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6237"/>
      </w:tblGrid>
      <w:tr w:rsidR="0031563C" w:rsidRPr="00EC2D9D" w14:paraId="5C5E8F0D" w14:textId="77777777" w:rsidTr="00E621CB">
        <w:trPr>
          <w:jc w:val="center"/>
        </w:trPr>
        <w:tc>
          <w:tcPr>
            <w:tcW w:w="5670" w:type="dxa"/>
          </w:tcPr>
          <w:p w14:paraId="62A4A12B" w14:textId="54549701" w:rsidR="0031563C" w:rsidRPr="00EC2D9D" w:rsidRDefault="00C414A2" w:rsidP="00EB757F">
            <w:pPr>
              <w:jc w:val="center"/>
              <w:rPr>
                <w:rFonts w:cs="Times New Roman"/>
                <w:b/>
                <w:bCs/>
                <w:color w:val="000000" w:themeColor="text1"/>
                <w:sz w:val="26"/>
                <w:szCs w:val="26"/>
              </w:rPr>
            </w:pPr>
            <w:r w:rsidRPr="00EC2D9D">
              <w:rPr>
                <w:rFonts w:cs="Times New Roman"/>
                <w:b/>
                <w:bCs/>
                <w:color w:val="000000" w:themeColor="text1"/>
                <w:sz w:val="26"/>
                <w:szCs w:val="26"/>
              </w:rPr>
              <w:t xml:space="preserve">UBND </w:t>
            </w:r>
            <w:r w:rsidR="00AA7B3B" w:rsidRPr="00EC2D9D">
              <w:rPr>
                <w:rFonts w:cs="Times New Roman"/>
                <w:b/>
                <w:bCs/>
                <w:color w:val="000000" w:themeColor="text1"/>
                <w:sz w:val="26"/>
                <w:szCs w:val="26"/>
              </w:rPr>
              <w:t>TỈNH THÁI NGUYÊN</w:t>
            </w:r>
          </w:p>
          <w:p w14:paraId="58A5CE27" w14:textId="61799471" w:rsidR="00EB757F" w:rsidRPr="00EC2D9D" w:rsidRDefault="00EB757F" w:rsidP="00EB757F">
            <w:pPr>
              <w:jc w:val="center"/>
              <w:rPr>
                <w:rFonts w:cs="Times New Roman"/>
                <w:b/>
                <w:bCs/>
                <w:color w:val="000000" w:themeColor="text1"/>
                <w:sz w:val="26"/>
                <w:szCs w:val="26"/>
              </w:rPr>
            </w:pPr>
            <w:r w:rsidRPr="00EC2D9D">
              <w:rPr>
                <w:rFonts w:cs="Times New Roman"/>
                <w:b/>
                <w:bCs/>
                <w:color w:val="000000" w:themeColor="text1"/>
                <w:sz w:val="26"/>
                <w:szCs w:val="26"/>
              </w:rPr>
              <w:t>SỞ NÔNG NGHIỆP VÀ MÔI TRƯỜNG</w:t>
            </w:r>
          </w:p>
          <w:p w14:paraId="60C7D562" w14:textId="28983BEE" w:rsidR="0031563C" w:rsidRPr="00EC2D9D" w:rsidRDefault="00AA7B3B" w:rsidP="00E94729">
            <w:pPr>
              <w:jc w:val="center"/>
              <w:rPr>
                <w:rFonts w:cs="Times New Roman"/>
                <w:b/>
                <w:color w:val="000000" w:themeColor="text1"/>
                <w:spacing w:val="-10"/>
                <w:sz w:val="26"/>
                <w:szCs w:val="26"/>
              </w:rPr>
            </w:pPr>
            <w:r w:rsidRPr="00EC2D9D">
              <w:rPr>
                <w:rFonts w:cs="Times New Roman"/>
                <w:noProof/>
                <w:color w:val="000000" w:themeColor="text1"/>
                <w:sz w:val="26"/>
                <w:szCs w:val="26"/>
              </w:rPr>
              <mc:AlternateContent>
                <mc:Choice Requires="wps">
                  <w:drawing>
                    <wp:anchor distT="0" distB="0" distL="114300" distR="114300" simplePos="0" relativeHeight="251663360" behindDoc="0" locked="0" layoutInCell="1" allowOverlap="1" wp14:anchorId="3A2C2846" wp14:editId="19F29A61">
                      <wp:simplePos x="0" y="0"/>
                      <wp:positionH relativeFrom="column">
                        <wp:posOffset>1276350</wp:posOffset>
                      </wp:positionH>
                      <wp:positionV relativeFrom="paragraph">
                        <wp:posOffset>22860</wp:posOffset>
                      </wp:positionV>
                      <wp:extent cx="731520" cy="0"/>
                      <wp:effectExtent l="0" t="0" r="3048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4F3DA5B"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8pt" to="158.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5I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"/>
                  </w:pict>
                </mc:Fallback>
              </mc:AlternateContent>
            </w:r>
          </w:p>
          <w:p w14:paraId="6D520231" w14:textId="77777777" w:rsidR="0031563C" w:rsidRPr="00EC2D9D" w:rsidRDefault="0031563C" w:rsidP="00E94729">
            <w:pPr>
              <w:jc w:val="center"/>
              <w:rPr>
                <w:rFonts w:cs="Times New Roman"/>
                <w:color w:val="000000" w:themeColor="text1"/>
                <w:sz w:val="20"/>
                <w:szCs w:val="20"/>
              </w:rPr>
            </w:pPr>
            <w:r w:rsidRPr="00EC2D9D">
              <w:rPr>
                <w:rFonts w:cs="Times New Roman"/>
                <w:color w:val="000000" w:themeColor="text1"/>
                <w:spacing w:val="-10"/>
                <w:sz w:val="20"/>
                <w:szCs w:val="20"/>
              </w:rPr>
              <w:t xml:space="preserve"> </w:t>
            </w:r>
          </w:p>
        </w:tc>
        <w:tc>
          <w:tcPr>
            <w:tcW w:w="6237" w:type="dxa"/>
          </w:tcPr>
          <w:p w14:paraId="7E2AF9B9" w14:textId="77777777" w:rsidR="0031563C" w:rsidRPr="00EC2D9D" w:rsidRDefault="0031563C" w:rsidP="00E94729">
            <w:pPr>
              <w:jc w:val="center"/>
              <w:rPr>
                <w:rFonts w:cs="Times New Roman"/>
                <w:b/>
                <w:color w:val="000000" w:themeColor="text1"/>
                <w:spacing w:val="-12"/>
                <w:sz w:val="26"/>
                <w:szCs w:val="26"/>
              </w:rPr>
            </w:pPr>
            <w:r w:rsidRPr="00EC2D9D">
              <w:rPr>
                <w:rFonts w:cs="Times New Roman"/>
                <w:b/>
                <w:color w:val="000000" w:themeColor="text1"/>
                <w:spacing w:val="-12"/>
                <w:sz w:val="26"/>
                <w:szCs w:val="26"/>
              </w:rPr>
              <w:t>CỘNG HÒA XÃ HỘI CHỦ NGHĨA VIỆT NAM</w:t>
            </w:r>
          </w:p>
          <w:p w14:paraId="51BB2C03" w14:textId="77777777" w:rsidR="0031563C" w:rsidRPr="00EC2D9D" w:rsidRDefault="0031563C" w:rsidP="00E94729">
            <w:pPr>
              <w:jc w:val="center"/>
              <w:rPr>
                <w:rFonts w:cs="Times New Roman"/>
                <w:b/>
                <w:color w:val="000000" w:themeColor="text1"/>
                <w:spacing w:val="-10"/>
                <w:szCs w:val="28"/>
              </w:rPr>
            </w:pPr>
            <w:r w:rsidRPr="00EC2D9D">
              <w:rPr>
                <w:rFonts w:cs="Times New Roman"/>
                <w:b/>
                <w:color w:val="000000" w:themeColor="text1"/>
                <w:spacing w:val="-10"/>
                <w:szCs w:val="28"/>
              </w:rPr>
              <w:t>Độc lập - Tự do - Hạnh phúc</w:t>
            </w:r>
          </w:p>
          <w:p w14:paraId="14944808" w14:textId="77777777" w:rsidR="0031563C" w:rsidRPr="00EC2D9D" w:rsidRDefault="0031563C" w:rsidP="00E94729">
            <w:pPr>
              <w:jc w:val="center"/>
              <w:rPr>
                <w:rFonts w:cs="Times New Roman"/>
                <w:color w:val="000000" w:themeColor="text1"/>
                <w:sz w:val="20"/>
                <w:szCs w:val="20"/>
              </w:rPr>
            </w:pPr>
            <w:r w:rsidRPr="00EC2D9D">
              <w:rPr>
                <w:rFonts w:cs="Times New Roman"/>
                <w:noProof/>
                <w:color w:val="000000" w:themeColor="text1"/>
                <w:sz w:val="20"/>
                <w:szCs w:val="20"/>
              </w:rPr>
              <mc:AlternateContent>
                <mc:Choice Requires="wps">
                  <w:drawing>
                    <wp:anchor distT="0" distB="0" distL="114300" distR="114300" simplePos="0" relativeHeight="251660288" behindDoc="0" locked="0" layoutInCell="1" allowOverlap="1" wp14:anchorId="0FDE5BDE" wp14:editId="5888E286">
                      <wp:simplePos x="0" y="0"/>
                      <wp:positionH relativeFrom="column">
                        <wp:posOffset>918845</wp:posOffset>
                      </wp:positionH>
                      <wp:positionV relativeFrom="paragraph">
                        <wp:posOffset>22860</wp:posOffset>
                      </wp:positionV>
                      <wp:extent cx="19907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A74AD1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35pt,1.8pt" to="229.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" strokecolor="black [3200]" strokeweight=".5pt">
                      <v:stroke joinstyle="miter"/>
                    </v:line>
                  </w:pict>
                </mc:Fallback>
              </mc:AlternateContent>
            </w:r>
          </w:p>
          <w:p w14:paraId="179C25B0" w14:textId="2E9FDE3D" w:rsidR="0031563C" w:rsidRPr="00EC2D9D" w:rsidRDefault="00EB757F" w:rsidP="005D3643">
            <w:pPr>
              <w:jc w:val="center"/>
              <w:rPr>
                <w:rFonts w:cs="Times New Roman"/>
                <w:i/>
                <w:color w:val="000000" w:themeColor="text1"/>
                <w:spacing w:val="-6"/>
                <w:szCs w:val="28"/>
              </w:rPr>
            </w:pPr>
            <w:r w:rsidRPr="00EC2D9D">
              <w:rPr>
                <w:rFonts w:cs="Times New Roman"/>
                <w:i/>
                <w:color w:val="000000" w:themeColor="text1"/>
                <w:spacing w:val="-6"/>
                <w:szCs w:val="28"/>
              </w:rPr>
              <w:t xml:space="preserve">Thái Nguyên, ngày         tháng 5 </w:t>
            </w:r>
            <w:r w:rsidR="0031563C" w:rsidRPr="00EC2D9D">
              <w:rPr>
                <w:rFonts w:cs="Times New Roman"/>
                <w:i/>
                <w:color w:val="000000" w:themeColor="text1"/>
                <w:spacing w:val="-6"/>
                <w:szCs w:val="28"/>
              </w:rPr>
              <w:t>năm 202</w:t>
            </w:r>
            <w:r w:rsidR="00C13DFB" w:rsidRPr="00EC2D9D">
              <w:rPr>
                <w:rFonts w:cs="Times New Roman"/>
                <w:i/>
                <w:color w:val="000000" w:themeColor="text1"/>
                <w:spacing w:val="-6"/>
                <w:szCs w:val="28"/>
              </w:rPr>
              <w:t>6</w:t>
            </w:r>
          </w:p>
        </w:tc>
      </w:tr>
    </w:tbl>
    <w:p w14:paraId="32A2D5D1" w14:textId="77777777" w:rsidR="00DD74F5" w:rsidRPr="00EC2D9D" w:rsidRDefault="00DD74F5">
      <w:pPr>
        <w:rPr>
          <w:rFonts w:cs="Times New Roman"/>
          <w:color w:val="000000" w:themeColor="text1"/>
          <w:sz w:val="20"/>
          <w:szCs w:val="20"/>
        </w:rPr>
      </w:pPr>
    </w:p>
    <w:p w14:paraId="4CBD5A90" w14:textId="77777777" w:rsidR="00636AF4" w:rsidRDefault="00636AF4" w:rsidP="00EB757F">
      <w:pPr>
        <w:jc w:val="center"/>
        <w:rPr>
          <w:rFonts w:cs="Times New Roman"/>
          <w:b/>
          <w:color w:val="000000" w:themeColor="text1"/>
          <w:spacing w:val="-4"/>
          <w:sz w:val="24"/>
          <w:szCs w:val="24"/>
          <w:lang w:val="vi-VN"/>
        </w:rPr>
      </w:pPr>
    </w:p>
    <w:p w14:paraId="3E664320" w14:textId="77777777" w:rsidR="00EB757F" w:rsidRPr="00EC2D9D" w:rsidRDefault="0031563C" w:rsidP="00EB757F">
      <w:pPr>
        <w:jc w:val="center"/>
        <w:rPr>
          <w:rFonts w:cs="Times New Roman"/>
          <w:b/>
          <w:color w:val="000000" w:themeColor="text1"/>
          <w:spacing w:val="-4"/>
          <w:sz w:val="24"/>
          <w:szCs w:val="24"/>
        </w:rPr>
      </w:pPr>
      <w:bookmarkStart w:id="0" w:name="_GoBack"/>
      <w:bookmarkEnd w:id="0"/>
      <w:r w:rsidRPr="00EC2D9D">
        <w:rPr>
          <w:rFonts w:cs="Times New Roman"/>
          <w:b/>
          <w:color w:val="000000" w:themeColor="text1"/>
          <w:spacing w:val="-4"/>
          <w:sz w:val="24"/>
          <w:szCs w:val="24"/>
        </w:rPr>
        <w:t xml:space="preserve">BẢN SO SÁNH, THUYẾT MINH </w:t>
      </w:r>
      <w:r w:rsidR="00747406" w:rsidRPr="00EC2D9D">
        <w:rPr>
          <w:rFonts w:cs="Times New Roman"/>
          <w:b/>
          <w:color w:val="000000" w:themeColor="text1"/>
          <w:spacing w:val="-4"/>
          <w:sz w:val="24"/>
          <w:szCs w:val="24"/>
        </w:rPr>
        <w:t>DỰ THẢO</w:t>
      </w:r>
      <w:r w:rsidR="00C672C0" w:rsidRPr="00EC2D9D">
        <w:rPr>
          <w:rFonts w:cs="Times New Roman"/>
          <w:b/>
          <w:color w:val="000000" w:themeColor="text1"/>
          <w:spacing w:val="-4"/>
          <w:sz w:val="24"/>
          <w:szCs w:val="24"/>
        </w:rPr>
        <w:t xml:space="preserve"> </w:t>
      </w:r>
    </w:p>
    <w:p w14:paraId="2BF18293" w14:textId="575A4DC4" w:rsidR="0031563C" w:rsidRPr="00EC2D9D" w:rsidRDefault="00C672C0" w:rsidP="00EB757F">
      <w:pPr>
        <w:jc w:val="center"/>
        <w:rPr>
          <w:rFonts w:cs="Times New Roman"/>
          <w:b/>
          <w:color w:val="000000" w:themeColor="text1"/>
          <w:spacing w:val="-4"/>
          <w:sz w:val="24"/>
          <w:szCs w:val="24"/>
        </w:rPr>
      </w:pPr>
      <w:r w:rsidRPr="00EC2D9D">
        <w:rPr>
          <w:rFonts w:cs="Times New Roman"/>
          <w:b/>
          <w:color w:val="000000" w:themeColor="text1"/>
          <w:spacing w:val="-4"/>
          <w:sz w:val="24"/>
          <w:szCs w:val="24"/>
        </w:rPr>
        <w:t xml:space="preserve">NGHỊ QUYẾT </w:t>
      </w:r>
      <w:r w:rsidR="00AA7B3B" w:rsidRPr="00EC2D9D">
        <w:rPr>
          <w:rFonts w:cs="Times New Roman"/>
          <w:b/>
          <w:color w:val="000000" w:themeColor="text1"/>
          <w:spacing w:val="-4"/>
          <w:sz w:val="24"/>
          <w:szCs w:val="24"/>
        </w:rPr>
        <w:t xml:space="preserve">BAN HÀNH </w:t>
      </w:r>
      <w:r w:rsidRPr="00EC2D9D">
        <w:rPr>
          <w:rFonts w:cs="Times New Roman"/>
          <w:b/>
          <w:color w:val="000000" w:themeColor="text1"/>
          <w:spacing w:val="-4"/>
          <w:sz w:val="24"/>
          <w:szCs w:val="24"/>
        </w:rPr>
        <w:t>QUY ĐỊNH</w:t>
      </w:r>
      <w:r w:rsidR="001248D3" w:rsidRPr="00EC2D9D">
        <w:rPr>
          <w:rFonts w:cs="Times New Roman"/>
          <w:b/>
          <w:color w:val="000000" w:themeColor="text1"/>
          <w:spacing w:val="-4"/>
          <w:sz w:val="24"/>
          <w:szCs w:val="24"/>
        </w:rPr>
        <w:t xml:space="preserve"> NGUYÊN TẮC, TIÊU CHÍ, ĐỊNH M</w:t>
      </w:r>
      <w:r w:rsidR="006501B1" w:rsidRPr="00EC2D9D">
        <w:rPr>
          <w:rFonts w:cs="Times New Roman"/>
          <w:b/>
          <w:color w:val="000000" w:themeColor="text1"/>
          <w:spacing w:val="-4"/>
          <w:sz w:val="24"/>
          <w:szCs w:val="24"/>
        </w:rPr>
        <w:t>ỨC PHÂN BỔ NGÂN SÁCH NHÀ NƯỚC THỰC HIỆN CHƯƠNG TRÌNH MỤC TIÊU QUỐC GIA XÂY DỰNG NÔNG THÔN MỚI, GIẢM NGHÈO BỀN VỮNG VÀ PHÁT TRIỂN KINH TẾ - XÃ HỘI VÙNG ĐỒNG BÀO DÂN TỘC THIỂU SỐ</w:t>
      </w:r>
      <w:r w:rsidR="00AA7B3B" w:rsidRPr="00EC2D9D">
        <w:rPr>
          <w:rFonts w:cs="Times New Roman"/>
          <w:b/>
          <w:color w:val="000000" w:themeColor="text1"/>
          <w:spacing w:val="-4"/>
          <w:sz w:val="24"/>
          <w:szCs w:val="24"/>
        </w:rPr>
        <w:t xml:space="preserve"> VÀ MIỀN NÚI </w:t>
      </w:r>
      <w:r w:rsidR="006501B1" w:rsidRPr="00EC2D9D">
        <w:rPr>
          <w:rFonts w:cs="Times New Roman"/>
          <w:b/>
          <w:color w:val="000000" w:themeColor="text1"/>
          <w:spacing w:val="-4"/>
          <w:sz w:val="24"/>
          <w:szCs w:val="24"/>
        </w:rPr>
        <w:t>GIAI ĐOẠN 2026-2030</w:t>
      </w:r>
      <w:r w:rsidR="00217E0E" w:rsidRPr="00EC2D9D">
        <w:rPr>
          <w:rFonts w:cs="Times New Roman"/>
          <w:b/>
          <w:color w:val="000000" w:themeColor="text1"/>
          <w:spacing w:val="-4"/>
          <w:sz w:val="24"/>
          <w:szCs w:val="24"/>
        </w:rPr>
        <w:t xml:space="preserve"> </w:t>
      </w:r>
      <w:r w:rsidR="00FB510E" w:rsidRPr="00EC2D9D">
        <w:rPr>
          <w:rFonts w:cs="Times New Roman"/>
          <w:b/>
          <w:color w:val="000000" w:themeColor="text1"/>
          <w:spacing w:val="-4"/>
          <w:sz w:val="24"/>
          <w:szCs w:val="24"/>
        </w:rPr>
        <w:t>TRÊN ĐỊA BÀN TỈNH THÁI NGUYÊN</w:t>
      </w:r>
      <w:r w:rsidR="0031563C" w:rsidRPr="00EC2D9D">
        <w:rPr>
          <w:rFonts w:cs="Times New Roman"/>
          <w:b/>
          <w:color w:val="000000" w:themeColor="text1"/>
          <w:spacing w:val="-4"/>
          <w:sz w:val="24"/>
          <w:szCs w:val="24"/>
        </w:rPr>
        <w:t xml:space="preserve"> </w:t>
      </w:r>
    </w:p>
    <w:p w14:paraId="48164620" w14:textId="77777777" w:rsidR="00324D1A" w:rsidRPr="00EC2D9D" w:rsidRDefault="00BF7BB8" w:rsidP="00324D1A">
      <w:pPr>
        <w:jc w:val="center"/>
        <w:rPr>
          <w:rFonts w:cs="Times New Roman"/>
          <w:b/>
          <w:color w:val="000000" w:themeColor="text1"/>
          <w:sz w:val="24"/>
          <w:szCs w:val="24"/>
        </w:rPr>
      </w:pPr>
      <w:r w:rsidRPr="00EC2D9D">
        <w:rPr>
          <w:rFonts w:cs="Times New Roman"/>
          <w:b/>
          <w:noProof/>
          <w:color w:val="000000" w:themeColor="text1"/>
          <w:sz w:val="24"/>
          <w:szCs w:val="24"/>
        </w:rPr>
        <mc:AlternateContent>
          <mc:Choice Requires="wps">
            <w:drawing>
              <wp:anchor distT="0" distB="0" distL="114300" distR="114300" simplePos="0" relativeHeight="251661312" behindDoc="0" locked="0" layoutInCell="1" allowOverlap="1" wp14:anchorId="504534B6" wp14:editId="53C1AA5B">
                <wp:simplePos x="0" y="0"/>
                <wp:positionH relativeFrom="column">
                  <wp:posOffset>3749739</wp:posOffset>
                </wp:positionH>
                <wp:positionV relativeFrom="paragraph">
                  <wp:posOffset>31750</wp:posOffset>
                </wp:positionV>
                <wp:extent cx="1666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1871697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5.25pt,2.5pt" to="42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uYmQEAAIgDAAAOAAAAZHJzL2Uyb0RvYy54bWysU9uO0zAQfUfiHyy/06QrUV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" strokecolor="black [3200]" strokeweight=".5pt">
                <v:stroke joinstyle="miter"/>
              </v:line>
            </w:pict>
          </mc:Fallback>
        </mc:AlternateContent>
      </w:r>
    </w:p>
    <w:p w14:paraId="2C16C75A" w14:textId="77777777" w:rsidR="00324D1A" w:rsidRPr="00EC2D9D" w:rsidRDefault="00324D1A" w:rsidP="00324D1A">
      <w:pPr>
        <w:jc w:val="center"/>
        <w:rPr>
          <w:rFonts w:cs="Times New Roman"/>
          <w:b/>
          <w:color w:val="000000" w:themeColor="text1"/>
          <w:sz w:val="20"/>
          <w:szCs w:val="20"/>
        </w:rPr>
      </w:pPr>
    </w:p>
    <w:tbl>
      <w:tblPr>
        <w:tblStyle w:val="TableGrid"/>
        <w:tblW w:w="15163" w:type="dxa"/>
        <w:tblLook w:val="04A0" w:firstRow="1" w:lastRow="0" w:firstColumn="1" w:lastColumn="0" w:noHBand="0" w:noVBand="1"/>
      </w:tblPr>
      <w:tblGrid>
        <w:gridCol w:w="4815"/>
        <w:gridCol w:w="4819"/>
        <w:gridCol w:w="3544"/>
        <w:gridCol w:w="1985"/>
      </w:tblGrid>
      <w:tr w:rsidR="00B41514" w:rsidRPr="00EC2D9D" w14:paraId="71CC8FF1" w14:textId="77777777" w:rsidTr="00C414A2">
        <w:trPr>
          <w:trHeight w:val="661"/>
        </w:trPr>
        <w:tc>
          <w:tcPr>
            <w:tcW w:w="9634" w:type="dxa"/>
            <w:gridSpan w:val="2"/>
          </w:tcPr>
          <w:p w14:paraId="70B31487" w14:textId="77777777" w:rsidR="00C414A2" w:rsidRPr="00EC2D9D" w:rsidRDefault="00C414A2" w:rsidP="00C414A2">
            <w:pPr>
              <w:jc w:val="center"/>
              <w:rPr>
                <w:rFonts w:cs="Times New Roman"/>
                <w:b/>
                <w:color w:val="000000" w:themeColor="text1"/>
                <w:sz w:val="20"/>
                <w:szCs w:val="20"/>
              </w:rPr>
            </w:pPr>
          </w:p>
          <w:p w14:paraId="649B64EB" w14:textId="6BE5F9F5" w:rsidR="00B41514" w:rsidRPr="00EC2D9D" w:rsidRDefault="00B41514" w:rsidP="00C414A2">
            <w:pPr>
              <w:jc w:val="center"/>
              <w:rPr>
                <w:rFonts w:cs="Times New Roman"/>
                <w:b/>
                <w:color w:val="000000" w:themeColor="text1"/>
                <w:sz w:val="20"/>
                <w:szCs w:val="20"/>
              </w:rPr>
            </w:pPr>
            <w:r w:rsidRPr="00EC2D9D">
              <w:rPr>
                <w:rFonts w:cs="Times New Roman"/>
                <w:b/>
                <w:color w:val="000000" w:themeColor="text1"/>
                <w:sz w:val="20"/>
                <w:szCs w:val="20"/>
              </w:rPr>
              <w:t>QUY PHẠM PHÁP LUẬT HIỆN HÀNH</w:t>
            </w:r>
          </w:p>
        </w:tc>
        <w:tc>
          <w:tcPr>
            <w:tcW w:w="3544" w:type="dxa"/>
            <w:vMerge w:val="restart"/>
          </w:tcPr>
          <w:p w14:paraId="0E9F2549" w14:textId="77777777" w:rsidR="00B41514" w:rsidRPr="00EC2D9D" w:rsidRDefault="00B41514" w:rsidP="002372D9">
            <w:pPr>
              <w:jc w:val="center"/>
              <w:rPr>
                <w:rFonts w:cs="Times New Roman"/>
                <w:b/>
                <w:color w:val="000000" w:themeColor="text1"/>
                <w:sz w:val="20"/>
                <w:szCs w:val="20"/>
              </w:rPr>
            </w:pPr>
          </w:p>
          <w:p w14:paraId="3C79E1BD" w14:textId="77777777" w:rsidR="00B41514" w:rsidRPr="00EC2D9D" w:rsidRDefault="00B41514" w:rsidP="002372D9">
            <w:pPr>
              <w:jc w:val="center"/>
              <w:rPr>
                <w:rFonts w:cs="Times New Roman"/>
                <w:b/>
                <w:color w:val="000000" w:themeColor="text1"/>
                <w:sz w:val="20"/>
                <w:szCs w:val="20"/>
              </w:rPr>
            </w:pPr>
          </w:p>
          <w:p w14:paraId="53F1C798" w14:textId="2449C0E5" w:rsidR="00B41514" w:rsidRPr="00EC2D9D" w:rsidRDefault="00B41514" w:rsidP="002372D9">
            <w:pPr>
              <w:jc w:val="center"/>
              <w:rPr>
                <w:rFonts w:cs="Times New Roman"/>
                <w:b/>
                <w:color w:val="000000" w:themeColor="text1"/>
                <w:sz w:val="20"/>
                <w:szCs w:val="20"/>
              </w:rPr>
            </w:pPr>
            <w:r w:rsidRPr="00EC2D9D">
              <w:rPr>
                <w:rFonts w:cs="Times New Roman"/>
                <w:b/>
                <w:color w:val="000000" w:themeColor="text1"/>
                <w:sz w:val="20"/>
                <w:szCs w:val="20"/>
              </w:rPr>
              <w:t>DỰ THẢO VĂN BẢN</w:t>
            </w:r>
          </w:p>
        </w:tc>
        <w:tc>
          <w:tcPr>
            <w:tcW w:w="1985" w:type="dxa"/>
            <w:vMerge w:val="restart"/>
            <w:vAlign w:val="center"/>
          </w:tcPr>
          <w:p w14:paraId="387B6B35" w14:textId="2BB4D8E6" w:rsidR="00B41514" w:rsidRPr="00EC2D9D" w:rsidRDefault="00B41514" w:rsidP="00C414A2">
            <w:pPr>
              <w:rPr>
                <w:rFonts w:cs="Times New Roman"/>
                <w:b/>
                <w:color w:val="000000" w:themeColor="text1"/>
                <w:sz w:val="20"/>
                <w:szCs w:val="20"/>
              </w:rPr>
            </w:pPr>
            <w:r w:rsidRPr="00EC2D9D">
              <w:rPr>
                <w:rFonts w:cs="Times New Roman"/>
                <w:b/>
                <w:color w:val="000000" w:themeColor="text1"/>
                <w:sz w:val="20"/>
                <w:szCs w:val="20"/>
              </w:rPr>
              <w:t>THUYẾT MINH</w:t>
            </w:r>
          </w:p>
        </w:tc>
      </w:tr>
      <w:tr w:rsidR="00B41514" w:rsidRPr="00EC2D9D" w14:paraId="0D1E735B" w14:textId="77777777" w:rsidTr="00887F9A">
        <w:tc>
          <w:tcPr>
            <w:tcW w:w="4815" w:type="dxa"/>
          </w:tcPr>
          <w:p w14:paraId="61635261" w14:textId="56E69973" w:rsidR="00B41514" w:rsidRPr="00EC2D9D" w:rsidRDefault="00B41514" w:rsidP="00AA7B3B">
            <w:pPr>
              <w:tabs>
                <w:tab w:val="left" w:pos="3330"/>
              </w:tabs>
              <w:spacing w:before="100"/>
              <w:jc w:val="both"/>
              <w:rPr>
                <w:rFonts w:cs="Times New Roman"/>
                <w:bCs/>
                <w:color w:val="000000" w:themeColor="text1"/>
                <w:sz w:val="20"/>
                <w:szCs w:val="20"/>
              </w:rPr>
            </w:pPr>
            <w:r w:rsidRPr="00EC2D9D">
              <w:rPr>
                <w:rFonts w:cs="Times New Roman"/>
                <w:b/>
                <w:bCs/>
                <w:color w:val="000000" w:themeColor="text1"/>
                <w:spacing w:val="-2"/>
                <w:sz w:val="20"/>
                <w:szCs w:val="20"/>
              </w:rPr>
              <w:t>Các Nghị quyết của HĐND tỉnh Thái Nguyên (trước sắp xếp)</w:t>
            </w:r>
          </w:p>
        </w:tc>
        <w:tc>
          <w:tcPr>
            <w:tcW w:w="4819" w:type="dxa"/>
          </w:tcPr>
          <w:p w14:paraId="3A5C4714" w14:textId="0CE87486" w:rsidR="00B41514" w:rsidRPr="00EC2D9D" w:rsidRDefault="00B41514" w:rsidP="001B1281">
            <w:pPr>
              <w:tabs>
                <w:tab w:val="left" w:pos="3330"/>
              </w:tabs>
              <w:spacing w:before="100"/>
              <w:jc w:val="both"/>
              <w:rPr>
                <w:rFonts w:cs="Times New Roman"/>
                <w:bCs/>
                <w:color w:val="000000" w:themeColor="text1"/>
                <w:sz w:val="20"/>
                <w:szCs w:val="20"/>
              </w:rPr>
            </w:pPr>
            <w:r w:rsidRPr="00EC2D9D">
              <w:rPr>
                <w:rFonts w:cs="Times New Roman"/>
                <w:b/>
                <w:bCs/>
                <w:color w:val="000000" w:themeColor="text1"/>
                <w:spacing w:val="-2"/>
                <w:sz w:val="20"/>
                <w:szCs w:val="20"/>
              </w:rPr>
              <w:t>Các Nghị quyết của HĐND tỉnh Bắc Kạn (trước sắp xếp)</w:t>
            </w:r>
          </w:p>
        </w:tc>
        <w:tc>
          <w:tcPr>
            <w:tcW w:w="3544" w:type="dxa"/>
            <w:vMerge/>
            <w:tcBorders>
              <w:bottom w:val="nil"/>
            </w:tcBorders>
          </w:tcPr>
          <w:p w14:paraId="011F9D11" w14:textId="77777777" w:rsidR="00B41514" w:rsidRPr="00EC2D9D" w:rsidRDefault="00B41514" w:rsidP="001B1281">
            <w:pPr>
              <w:jc w:val="both"/>
              <w:rPr>
                <w:rFonts w:cs="Times New Roman"/>
                <w:color w:val="000000" w:themeColor="text1"/>
                <w:sz w:val="20"/>
                <w:szCs w:val="20"/>
              </w:rPr>
            </w:pPr>
          </w:p>
        </w:tc>
        <w:tc>
          <w:tcPr>
            <w:tcW w:w="1985" w:type="dxa"/>
            <w:vMerge/>
          </w:tcPr>
          <w:p w14:paraId="34D93DA3" w14:textId="77777777" w:rsidR="00B41514" w:rsidRPr="00EC2D9D" w:rsidRDefault="00B41514" w:rsidP="001B1281">
            <w:pPr>
              <w:jc w:val="both"/>
              <w:rPr>
                <w:rFonts w:cs="Times New Roman"/>
                <w:color w:val="000000" w:themeColor="text1"/>
                <w:sz w:val="20"/>
                <w:szCs w:val="20"/>
              </w:rPr>
            </w:pPr>
          </w:p>
        </w:tc>
      </w:tr>
      <w:tr w:rsidR="001B1281" w:rsidRPr="00EC2D9D" w14:paraId="08F22715" w14:textId="77777777" w:rsidTr="00887F9A">
        <w:tc>
          <w:tcPr>
            <w:tcW w:w="4815" w:type="dxa"/>
          </w:tcPr>
          <w:p w14:paraId="790D44B5" w14:textId="368AC29A" w:rsidR="001B1281" w:rsidRPr="00EC2D9D" w:rsidRDefault="00EB0E2B" w:rsidP="001C0751">
            <w:pPr>
              <w:tabs>
                <w:tab w:val="left" w:pos="3330"/>
              </w:tabs>
              <w:spacing w:before="100"/>
              <w:jc w:val="both"/>
              <w:rPr>
                <w:rFonts w:cs="Times New Roman"/>
                <w:bCs/>
                <w:color w:val="000000" w:themeColor="text1"/>
                <w:sz w:val="20"/>
                <w:szCs w:val="20"/>
              </w:rPr>
            </w:pPr>
            <w:r w:rsidRPr="00EC2D9D">
              <w:rPr>
                <w:rFonts w:cs="Times New Roman"/>
                <w:b/>
                <w:bCs/>
                <w:color w:val="000000" w:themeColor="text1"/>
                <w:spacing w:val="-2"/>
                <w:sz w:val="20"/>
                <w:szCs w:val="20"/>
              </w:rPr>
              <w:t xml:space="preserve">Các Nghị quyết của HĐND tỉnh </w:t>
            </w:r>
            <w:r w:rsidR="001C0751" w:rsidRPr="00EC2D9D">
              <w:rPr>
                <w:rFonts w:cs="Times New Roman"/>
                <w:b/>
                <w:bCs/>
                <w:color w:val="000000" w:themeColor="text1"/>
                <w:spacing w:val="-2"/>
                <w:sz w:val="20"/>
                <w:szCs w:val="20"/>
              </w:rPr>
              <w:t>Thái Nguyên</w:t>
            </w:r>
            <w:r w:rsidRPr="00EC2D9D">
              <w:rPr>
                <w:rFonts w:cs="Times New Roman"/>
                <w:b/>
                <w:bCs/>
                <w:color w:val="000000" w:themeColor="text1"/>
                <w:spacing w:val="-2"/>
                <w:sz w:val="20"/>
                <w:szCs w:val="20"/>
              </w:rPr>
              <w:t xml:space="preserve"> về Chương trình MTQG phát triển kinh tế - xã hội vùng đồng bào dân tộc thiểu số và miền núi</w:t>
            </w:r>
            <w:r w:rsidR="001C0751" w:rsidRPr="00EC2D9D">
              <w:rPr>
                <w:rFonts w:cs="Times New Roman"/>
                <w:b/>
                <w:bCs/>
                <w:iCs/>
                <w:color w:val="000000" w:themeColor="text1"/>
                <w:spacing w:val="-2"/>
                <w:sz w:val="20"/>
                <w:szCs w:val="20"/>
              </w:rPr>
              <w:t>:</w:t>
            </w:r>
            <w:r w:rsidRPr="00EC2D9D">
              <w:rPr>
                <w:rFonts w:cs="Times New Roman"/>
                <w:b/>
                <w:bCs/>
                <w:i/>
                <w:iCs/>
                <w:color w:val="000000" w:themeColor="text1"/>
                <w:spacing w:val="-2"/>
                <w:sz w:val="20"/>
                <w:szCs w:val="20"/>
              </w:rPr>
              <w:t xml:space="preserve"> </w:t>
            </w:r>
            <w:r w:rsidRPr="00EC2D9D">
              <w:rPr>
                <w:rFonts w:cs="Times New Roman"/>
                <w:b/>
                <w:bCs/>
                <w:color w:val="000000" w:themeColor="text1"/>
                <w:sz w:val="20"/>
                <w:szCs w:val="20"/>
              </w:rPr>
              <w:t>Số</w:t>
            </w:r>
            <w:r w:rsidR="001C0751" w:rsidRPr="00EC2D9D">
              <w:rPr>
                <w:rFonts w:cs="Times New Roman"/>
                <w:b/>
                <w:bCs/>
                <w:color w:val="000000" w:themeColor="text1"/>
                <w:sz w:val="20"/>
                <w:szCs w:val="20"/>
              </w:rPr>
              <w:t xml:space="preserve"> 03</w:t>
            </w:r>
            <w:r w:rsidRPr="00EC2D9D">
              <w:rPr>
                <w:rFonts w:cs="Times New Roman"/>
                <w:b/>
                <w:bCs/>
                <w:color w:val="000000" w:themeColor="text1"/>
                <w:sz w:val="20"/>
                <w:szCs w:val="20"/>
              </w:rPr>
              <w:t xml:space="preserve">/2022/NQ-HĐND ngày </w:t>
            </w:r>
            <w:r w:rsidR="001C0751" w:rsidRPr="00EC2D9D">
              <w:rPr>
                <w:rFonts w:cs="Times New Roman"/>
                <w:b/>
                <w:bCs/>
                <w:color w:val="000000" w:themeColor="text1"/>
                <w:sz w:val="20"/>
                <w:szCs w:val="20"/>
              </w:rPr>
              <w:t>16</w:t>
            </w:r>
            <w:r w:rsidRPr="00EC2D9D">
              <w:rPr>
                <w:rFonts w:cs="Times New Roman"/>
                <w:b/>
                <w:bCs/>
                <w:color w:val="000000" w:themeColor="text1"/>
                <w:sz w:val="20"/>
                <w:szCs w:val="20"/>
              </w:rPr>
              <w:t>/</w:t>
            </w:r>
            <w:r w:rsidR="001C0751" w:rsidRPr="00EC2D9D">
              <w:rPr>
                <w:rFonts w:cs="Times New Roman"/>
                <w:b/>
                <w:bCs/>
                <w:color w:val="000000" w:themeColor="text1"/>
                <w:sz w:val="20"/>
                <w:szCs w:val="20"/>
              </w:rPr>
              <w:t>6</w:t>
            </w:r>
            <w:r w:rsidRPr="00EC2D9D">
              <w:rPr>
                <w:rFonts w:cs="Times New Roman"/>
                <w:b/>
                <w:bCs/>
                <w:color w:val="000000" w:themeColor="text1"/>
                <w:sz w:val="20"/>
                <w:szCs w:val="20"/>
              </w:rPr>
              <w:t xml:space="preserve">/2022, số </w:t>
            </w:r>
            <w:r w:rsidR="001C0751" w:rsidRPr="00EC2D9D">
              <w:rPr>
                <w:rFonts w:cs="Times New Roman"/>
                <w:b/>
                <w:bCs/>
                <w:color w:val="000000" w:themeColor="text1"/>
                <w:sz w:val="20"/>
                <w:szCs w:val="20"/>
              </w:rPr>
              <w:t>26</w:t>
            </w:r>
            <w:r w:rsidRPr="00EC2D9D">
              <w:rPr>
                <w:rFonts w:cs="Times New Roman"/>
                <w:b/>
                <w:bCs/>
                <w:color w:val="000000" w:themeColor="text1"/>
                <w:sz w:val="20"/>
                <w:szCs w:val="20"/>
              </w:rPr>
              <w:t>/202</w:t>
            </w:r>
            <w:r w:rsidR="001C0751" w:rsidRPr="00EC2D9D">
              <w:rPr>
                <w:rFonts w:cs="Times New Roman"/>
                <w:b/>
                <w:bCs/>
                <w:color w:val="000000" w:themeColor="text1"/>
                <w:sz w:val="20"/>
                <w:szCs w:val="20"/>
              </w:rPr>
              <w:t>2</w:t>
            </w:r>
            <w:r w:rsidRPr="00EC2D9D">
              <w:rPr>
                <w:rFonts w:cs="Times New Roman"/>
                <w:b/>
                <w:bCs/>
                <w:color w:val="000000" w:themeColor="text1"/>
                <w:sz w:val="20"/>
                <w:szCs w:val="20"/>
              </w:rPr>
              <w:t xml:space="preserve">/NQ-HĐND ngày </w:t>
            </w:r>
            <w:r w:rsidR="001C0751" w:rsidRPr="00EC2D9D">
              <w:rPr>
                <w:rFonts w:cs="Times New Roman"/>
                <w:b/>
                <w:bCs/>
                <w:color w:val="000000" w:themeColor="text1"/>
                <w:sz w:val="20"/>
                <w:szCs w:val="20"/>
              </w:rPr>
              <w:t>8</w:t>
            </w:r>
            <w:r w:rsidRPr="00EC2D9D">
              <w:rPr>
                <w:rFonts w:cs="Times New Roman"/>
                <w:b/>
                <w:bCs/>
                <w:color w:val="000000" w:themeColor="text1"/>
                <w:sz w:val="20"/>
                <w:szCs w:val="20"/>
              </w:rPr>
              <w:t>/1</w:t>
            </w:r>
            <w:r w:rsidR="001C0751" w:rsidRPr="00EC2D9D">
              <w:rPr>
                <w:rFonts w:cs="Times New Roman"/>
                <w:b/>
                <w:bCs/>
                <w:color w:val="000000" w:themeColor="text1"/>
                <w:sz w:val="20"/>
                <w:szCs w:val="20"/>
              </w:rPr>
              <w:t>2/2022</w:t>
            </w:r>
          </w:p>
        </w:tc>
        <w:tc>
          <w:tcPr>
            <w:tcW w:w="4819" w:type="dxa"/>
          </w:tcPr>
          <w:p w14:paraId="530375F3" w14:textId="149F169E" w:rsidR="001B1281" w:rsidRPr="00EC2D9D" w:rsidRDefault="00E94729" w:rsidP="00C17C58">
            <w:pPr>
              <w:tabs>
                <w:tab w:val="left" w:pos="3330"/>
              </w:tabs>
              <w:spacing w:before="100"/>
              <w:jc w:val="both"/>
              <w:rPr>
                <w:rFonts w:cs="Times New Roman"/>
                <w:bCs/>
                <w:color w:val="000000" w:themeColor="text1"/>
                <w:sz w:val="20"/>
                <w:szCs w:val="20"/>
              </w:rPr>
            </w:pPr>
            <w:r w:rsidRPr="00EC2D9D">
              <w:rPr>
                <w:rFonts w:cs="Times New Roman"/>
                <w:b/>
                <w:bCs/>
                <w:color w:val="000000" w:themeColor="text1"/>
                <w:spacing w:val="-2"/>
                <w:sz w:val="20"/>
                <w:szCs w:val="20"/>
              </w:rPr>
              <w:t xml:space="preserve">Các Nghị quyết của HĐND tỉnh Bắc Kạn về Chương trình MTQG </w:t>
            </w:r>
            <w:r w:rsidR="00AF4CFC" w:rsidRPr="00EC2D9D">
              <w:rPr>
                <w:rFonts w:cs="Times New Roman"/>
                <w:b/>
                <w:bCs/>
                <w:color w:val="000000" w:themeColor="text1"/>
                <w:spacing w:val="-2"/>
                <w:sz w:val="20"/>
                <w:szCs w:val="20"/>
              </w:rPr>
              <w:t>phát triển kinh tế - xã hội vùng đồng bào dân tộc thiểu số và miền núi</w:t>
            </w:r>
            <w:r w:rsidRPr="00EC2D9D">
              <w:rPr>
                <w:rFonts w:cs="Times New Roman"/>
                <w:b/>
                <w:bCs/>
                <w:iCs/>
                <w:color w:val="000000" w:themeColor="text1"/>
                <w:spacing w:val="-2"/>
                <w:sz w:val="20"/>
                <w:szCs w:val="20"/>
              </w:rPr>
              <w:t>:</w:t>
            </w:r>
            <w:r w:rsidRPr="00EC2D9D">
              <w:rPr>
                <w:rFonts w:cs="Times New Roman"/>
                <w:b/>
                <w:bCs/>
                <w:i/>
                <w:iCs/>
                <w:color w:val="000000" w:themeColor="text1"/>
                <w:spacing w:val="-2"/>
                <w:sz w:val="20"/>
                <w:szCs w:val="20"/>
              </w:rPr>
              <w:t xml:space="preserve"> </w:t>
            </w:r>
            <w:r w:rsidRPr="00EC2D9D">
              <w:rPr>
                <w:rFonts w:cs="Times New Roman"/>
                <w:b/>
                <w:bCs/>
                <w:color w:val="000000" w:themeColor="text1"/>
                <w:sz w:val="20"/>
                <w:szCs w:val="20"/>
              </w:rPr>
              <w:t xml:space="preserve">Số </w:t>
            </w:r>
            <w:r w:rsidR="00AF4CFC" w:rsidRPr="00EC2D9D">
              <w:rPr>
                <w:rFonts w:cs="Times New Roman"/>
                <w:b/>
                <w:bCs/>
                <w:color w:val="000000" w:themeColor="text1"/>
                <w:sz w:val="20"/>
                <w:szCs w:val="20"/>
              </w:rPr>
              <w:t>02</w:t>
            </w:r>
            <w:r w:rsidRPr="00EC2D9D">
              <w:rPr>
                <w:rFonts w:cs="Times New Roman"/>
                <w:b/>
                <w:bCs/>
                <w:color w:val="000000" w:themeColor="text1"/>
                <w:sz w:val="20"/>
                <w:szCs w:val="20"/>
              </w:rPr>
              <w:t xml:space="preserve">/2022/NQ-HĐND ngày </w:t>
            </w:r>
            <w:r w:rsidR="00AF4CFC" w:rsidRPr="00EC2D9D">
              <w:rPr>
                <w:rFonts w:cs="Times New Roman"/>
                <w:b/>
                <w:bCs/>
                <w:color w:val="000000" w:themeColor="text1"/>
                <w:sz w:val="20"/>
                <w:szCs w:val="20"/>
              </w:rPr>
              <w:t>27/4</w:t>
            </w:r>
            <w:r w:rsidRPr="00EC2D9D">
              <w:rPr>
                <w:rFonts w:cs="Times New Roman"/>
                <w:b/>
                <w:bCs/>
                <w:color w:val="000000" w:themeColor="text1"/>
                <w:sz w:val="20"/>
                <w:szCs w:val="20"/>
              </w:rPr>
              <w:t>/2022,</w:t>
            </w:r>
            <w:r w:rsidR="003B6E11" w:rsidRPr="00EC2D9D">
              <w:rPr>
                <w:rFonts w:cs="Times New Roman"/>
                <w:b/>
                <w:bCs/>
                <w:color w:val="000000" w:themeColor="text1"/>
                <w:sz w:val="20"/>
                <w:szCs w:val="20"/>
              </w:rPr>
              <w:t xml:space="preserve"> </w:t>
            </w:r>
            <w:r w:rsidR="00C17C58" w:rsidRPr="00EC2D9D">
              <w:rPr>
                <w:rFonts w:cs="Times New Roman"/>
                <w:b/>
                <w:bCs/>
                <w:color w:val="000000" w:themeColor="text1"/>
                <w:sz w:val="20"/>
                <w:szCs w:val="20"/>
              </w:rPr>
              <w:t xml:space="preserve">Số 18/2022/NQ-HĐND ngày 9/12/2022, </w:t>
            </w:r>
            <w:r w:rsidR="003B6E11" w:rsidRPr="00EC2D9D">
              <w:rPr>
                <w:rFonts w:cs="Times New Roman"/>
                <w:b/>
                <w:bCs/>
                <w:color w:val="000000" w:themeColor="text1"/>
                <w:sz w:val="20"/>
                <w:szCs w:val="20"/>
              </w:rPr>
              <w:t>số 13/2023/NQ-HĐND ngày 23/10/2023,</w:t>
            </w:r>
            <w:r w:rsidRPr="00EC2D9D">
              <w:rPr>
                <w:rFonts w:cs="Times New Roman"/>
                <w:b/>
                <w:bCs/>
                <w:color w:val="000000" w:themeColor="text1"/>
                <w:sz w:val="20"/>
                <w:szCs w:val="20"/>
              </w:rPr>
              <w:t xml:space="preserve"> </w:t>
            </w:r>
            <w:r w:rsidR="00AF4CFC" w:rsidRPr="00EC2D9D">
              <w:rPr>
                <w:rFonts w:cs="Times New Roman"/>
                <w:b/>
                <w:bCs/>
                <w:color w:val="000000" w:themeColor="text1"/>
                <w:sz w:val="20"/>
                <w:szCs w:val="20"/>
              </w:rPr>
              <w:t xml:space="preserve">số </w:t>
            </w:r>
            <w:r w:rsidRPr="00EC2D9D">
              <w:rPr>
                <w:rFonts w:cs="Times New Roman"/>
                <w:b/>
                <w:bCs/>
                <w:color w:val="000000" w:themeColor="text1"/>
                <w:sz w:val="20"/>
                <w:szCs w:val="20"/>
              </w:rPr>
              <w:t>17/2024/NQ-HĐND ngày 30/10/2024</w:t>
            </w:r>
          </w:p>
        </w:tc>
        <w:tc>
          <w:tcPr>
            <w:tcW w:w="3544" w:type="dxa"/>
          </w:tcPr>
          <w:p w14:paraId="251C50CD" w14:textId="77777777" w:rsidR="001B1281" w:rsidRPr="00EC2D9D" w:rsidRDefault="001B1281" w:rsidP="001B1281">
            <w:pPr>
              <w:jc w:val="both"/>
              <w:rPr>
                <w:rFonts w:cs="Times New Roman"/>
                <w:color w:val="000000" w:themeColor="text1"/>
                <w:sz w:val="20"/>
                <w:szCs w:val="20"/>
              </w:rPr>
            </w:pPr>
          </w:p>
        </w:tc>
        <w:tc>
          <w:tcPr>
            <w:tcW w:w="1985" w:type="dxa"/>
          </w:tcPr>
          <w:p w14:paraId="54DBA267" w14:textId="4DDAD39E" w:rsidR="001B1281" w:rsidRPr="00EC2D9D" w:rsidRDefault="001B1281" w:rsidP="002372D9">
            <w:pPr>
              <w:jc w:val="both"/>
              <w:rPr>
                <w:rFonts w:cs="Times New Roman"/>
                <w:color w:val="000000" w:themeColor="text1"/>
                <w:sz w:val="20"/>
                <w:szCs w:val="20"/>
              </w:rPr>
            </w:pPr>
          </w:p>
        </w:tc>
      </w:tr>
      <w:tr w:rsidR="00294FA9" w:rsidRPr="00EC2D9D" w14:paraId="0A34B292" w14:textId="77777777" w:rsidTr="00887F9A">
        <w:tc>
          <w:tcPr>
            <w:tcW w:w="4815" w:type="dxa"/>
          </w:tcPr>
          <w:p w14:paraId="7D32C08A" w14:textId="77777777" w:rsidR="00633374" w:rsidRPr="00EC2D9D" w:rsidRDefault="00633374" w:rsidP="00633374">
            <w:pPr>
              <w:pStyle w:val="NormalWeb"/>
              <w:shd w:val="clear" w:color="auto" w:fill="FFFFFF"/>
              <w:spacing w:before="0" w:beforeAutospacing="0" w:after="0" w:afterAutospacing="0" w:line="234" w:lineRule="atLeast"/>
              <w:rPr>
                <w:color w:val="000000" w:themeColor="text1"/>
                <w:sz w:val="20"/>
                <w:szCs w:val="20"/>
              </w:rPr>
            </w:pPr>
            <w:r w:rsidRPr="00EC2D9D">
              <w:rPr>
                <w:b/>
                <w:bCs/>
                <w:color w:val="000000" w:themeColor="text1"/>
                <w:sz w:val="20"/>
                <w:szCs w:val="20"/>
              </w:rPr>
              <w:t>Điều 1. Phạm vi điều chỉnh</w:t>
            </w:r>
          </w:p>
          <w:p w14:paraId="1F116486" w14:textId="77777777" w:rsidR="00633374" w:rsidRPr="00EC2D9D" w:rsidRDefault="00633374" w:rsidP="00633374">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Nghị quyết này quy định các nguyên tắc, tiêu chí, định m</w:t>
            </w:r>
            <w:r w:rsidRPr="00EC2D9D">
              <w:rPr>
                <w:color w:val="000000" w:themeColor="text1"/>
                <w:sz w:val="20"/>
                <w:szCs w:val="20"/>
                <w:lang w:val="en-US"/>
              </w:rPr>
              <w:t>ứ</w:t>
            </w:r>
            <w:r w:rsidRPr="00EC2D9D">
              <w:rPr>
                <w:color w:val="000000" w:themeColor="text1"/>
                <w:sz w:val="20"/>
                <w:szCs w:val="20"/>
              </w:rPr>
              <w:t>c, phương pháp phân bổ nguồn vốn hỗ trợ tr</w:t>
            </w:r>
            <w:r w:rsidRPr="00EC2D9D">
              <w:rPr>
                <w:color w:val="000000" w:themeColor="text1"/>
                <w:sz w:val="20"/>
                <w:szCs w:val="20"/>
                <w:lang w:val="en-US"/>
              </w:rPr>
              <w:t>ự</w:t>
            </w:r>
            <w:r w:rsidRPr="00EC2D9D">
              <w:rPr>
                <w:color w:val="000000" w:themeColor="text1"/>
                <w:sz w:val="20"/>
                <w:szCs w:val="20"/>
              </w:rPr>
              <w:t>c tiếp từ ngân sách nhà nước cho các sở, ban, ngành, đoàn thể; Ủy ban nhân dân các huyện, thành phố và các đơn vị sử dụng kinh phí thực hiện Chương trình mục tiêu quốc gia phát triển kinh tế - xã hội vùng đồng bào dân tộc thiểu số và miền núi t</w:t>
            </w:r>
            <w:r w:rsidRPr="00EC2D9D">
              <w:rPr>
                <w:color w:val="000000" w:themeColor="text1"/>
                <w:sz w:val="20"/>
                <w:szCs w:val="20"/>
                <w:lang w:val="en-US"/>
              </w:rPr>
              <w:t>ỉ</w:t>
            </w:r>
            <w:r w:rsidRPr="00EC2D9D">
              <w:rPr>
                <w:color w:val="000000" w:themeColor="text1"/>
                <w:sz w:val="20"/>
                <w:szCs w:val="20"/>
              </w:rPr>
              <w:t>nh Thái Nguyên giai đoạn 2021 - 2030, giai đoạn I; Từ năm 2021 đến n</w:t>
            </w:r>
            <w:r w:rsidRPr="00EC2D9D">
              <w:rPr>
                <w:color w:val="000000" w:themeColor="text1"/>
                <w:sz w:val="20"/>
                <w:szCs w:val="20"/>
                <w:lang w:val="en-US"/>
              </w:rPr>
              <w:t>ă</w:t>
            </w:r>
            <w:r w:rsidRPr="00EC2D9D">
              <w:rPr>
                <w:color w:val="000000" w:themeColor="text1"/>
                <w:sz w:val="20"/>
                <w:szCs w:val="20"/>
              </w:rPr>
              <w:t>m 2025 (viết tắt là Chương trình).</w:t>
            </w:r>
          </w:p>
          <w:p w14:paraId="3BC6679A" w14:textId="410879BB" w:rsidR="00294FA9" w:rsidRPr="00EC2D9D" w:rsidRDefault="00294FA9" w:rsidP="001B1281">
            <w:pPr>
              <w:tabs>
                <w:tab w:val="left" w:pos="3330"/>
              </w:tabs>
              <w:spacing w:before="100"/>
              <w:jc w:val="both"/>
              <w:rPr>
                <w:rFonts w:cs="Times New Roman"/>
                <w:b/>
                <w:color w:val="000000" w:themeColor="text1"/>
                <w:sz w:val="20"/>
                <w:szCs w:val="20"/>
              </w:rPr>
            </w:pPr>
          </w:p>
        </w:tc>
        <w:tc>
          <w:tcPr>
            <w:tcW w:w="4819" w:type="dxa"/>
          </w:tcPr>
          <w:p w14:paraId="694E4674" w14:textId="77777777" w:rsidR="002D3ED6" w:rsidRPr="00EC2D9D" w:rsidRDefault="002D3ED6" w:rsidP="002D3ED6">
            <w:pPr>
              <w:pStyle w:val="NormalWeb"/>
              <w:shd w:val="clear" w:color="auto" w:fill="FFFFFF"/>
              <w:spacing w:before="0" w:beforeAutospacing="0" w:after="0" w:afterAutospacing="0" w:line="234" w:lineRule="atLeast"/>
              <w:rPr>
                <w:color w:val="000000" w:themeColor="text1"/>
                <w:sz w:val="20"/>
                <w:szCs w:val="20"/>
                <w:lang w:val="vi-VN" w:eastAsia="vi-VN"/>
              </w:rPr>
            </w:pPr>
            <w:r w:rsidRPr="00EC2D9D">
              <w:rPr>
                <w:b/>
                <w:bCs/>
                <w:color w:val="000000" w:themeColor="text1"/>
                <w:sz w:val="20"/>
                <w:szCs w:val="20"/>
                <w:lang w:val="vi-VN" w:eastAsia="vi-VN"/>
              </w:rPr>
              <w:t>Điều 1. Phạm vi điều chỉnh</w:t>
            </w:r>
          </w:p>
          <w:p w14:paraId="7AF1C94C" w14:textId="77777777" w:rsidR="002D3ED6" w:rsidRPr="00EC2D9D" w:rsidRDefault="002D3ED6" w:rsidP="002D3ED6">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Quy định này quy định nguyên tắc, tiêu chí, định mức phân bổ vốn ngân sách nhà nước giai đoạn 2021 -2025 và hằng năm thực hiện Chương trình mục tiêu quốc gia phát triển kinh tế - xã hội vùng đồng bào dân tộc thiểu số và miền núi giai đoạn 2021-2025 trên địa bàn tỉnh Bắc Kạn </w:t>
            </w:r>
            <w:r w:rsidRPr="00EC2D9D">
              <w:rPr>
                <w:rFonts w:eastAsia="Times New Roman" w:cs="Times New Roman"/>
                <w:i/>
                <w:iCs/>
                <w:color w:val="000000" w:themeColor="text1"/>
                <w:sz w:val="20"/>
                <w:szCs w:val="20"/>
                <w:lang w:val="vi-VN" w:eastAsia="vi-VN"/>
              </w:rPr>
              <w:t>(sau đây gọi tắt là Chương trình)</w:t>
            </w:r>
            <w:r w:rsidRPr="00EC2D9D">
              <w:rPr>
                <w:rFonts w:eastAsia="Times New Roman" w:cs="Times New Roman"/>
                <w:color w:val="000000" w:themeColor="text1"/>
                <w:sz w:val="20"/>
                <w:szCs w:val="20"/>
                <w:lang w:eastAsia="vi-VN"/>
              </w:rPr>
              <w:t>;</w:t>
            </w:r>
            <w:r w:rsidRPr="00EC2D9D">
              <w:rPr>
                <w:rFonts w:eastAsia="Times New Roman" w:cs="Times New Roman"/>
                <w:color w:val="000000" w:themeColor="text1"/>
                <w:sz w:val="20"/>
                <w:szCs w:val="20"/>
                <w:lang w:val="vi-VN" w:eastAsia="vi-VN"/>
              </w:rPr>
              <w:t> là căn cứ để lập kế hoạch, phân bổ vốn đầu tư trung hạn giai đoạn 2021-2025 và hằng năm nguồn ngân sách nhà nước thuộc Chương trình cho các sở, ban, ngành, Ủy ban nhân dân các huyện, thành phố và các đơn vị sử dụng vốn ngân sách nhà nước trên địa bàn tỉnh.</w:t>
            </w:r>
          </w:p>
          <w:p w14:paraId="458159E9" w14:textId="77777777" w:rsidR="00294FA9" w:rsidRPr="00EC2D9D" w:rsidRDefault="00294FA9" w:rsidP="001B1281">
            <w:pPr>
              <w:tabs>
                <w:tab w:val="left" w:pos="3330"/>
              </w:tabs>
              <w:spacing w:before="100"/>
              <w:jc w:val="both"/>
              <w:rPr>
                <w:rFonts w:cs="Times New Roman"/>
                <w:bCs/>
                <w:color w:val="000000" w:themeColor="text1"/>
                <w:sz w:val="20"/>
                <w:szCs w:val="20"/>
              </w:rPr>
            </w:pPr>
          </w:p>
        </w:tc>
        <w:tc>
          <w:tcPr>
            <w:tcW w:w="3544" w:type="dxa"/>
          </w:tcPr>
          <w:p w14:paraId="3ED8CA77" w14:textId="77777777" w:rsidR="00B012C2" w:rsidRPr="00EC2D9D" w:rsidRDefault="00B012C2" w:rsidP="00FC3049">
            <w:pPr>
              <w:pStyle w:val="NormalWeb"/>
              <w:shd w:val="clear" w:color="auto" w:fill="FFFFFF"/>
              <w:spacing w:before="120" w:beforeAutospacing="0" w:after="120" w:afterAutospacing="0"/>
              <w:rPr>
                <w:b/>
                <w:bCs/>
                <w:color w:val="000000" w:themeColor="text1"/>
                <w:sz w:val="20"/>
                <w:szCs w:val="20"/>
                <w:lang w:val="vi-VN" w:eastAsia="vi-VN"/>
              </w:rPr>
            </w:pPr>
            <w:r w:rsidRPr="00EC2D9D">
              <w:rPr>
                <w:b/>
                <w:bCs/>
                <w:color w:val="000000" w:themeColor="text1"/>
                <w:sz w:val="20"/>
                <w:szCs w:val="20"/>
                <w:lang w:val="vi-VN" w:eastAsia="vi-VN"/>
              </w:rPr>
              <w:t>Điều 1. Phạm vi điều chỉnh</w:t>
            </w:r>
          </w:p>
          <w:p w14:paraId="10072FA6" w14:textId="77777777" w:rsidR="00FC3049" w:rsidRPr="00EC2D9D" w:rsidRDefault="00FC3049" w:rsidP="00FC3049">
            <w:pPr>
              <w:shd w:val="clear" w:color="auto" w:fill="FFFFFF"/>
              <w:spacing w:before="120" w:after="120"/>
              <w:jc w:val="both"/>
              <w:rPr>
                <w:rFonts w:eastAsia="Times New Roman" w:cs="Times New Roman"/>
                <w:bCs/>
                <w:color w:val="000000" w:themeColor="text1"/>
                <w:sz w:val="20"/>
                <w:szCs w:val="20"/>
              </w:rPr>
            </w:pPr>
            <w:r w:rsidRPr="00EC2D9D">
              <w:rPr>
                <w:rFonts w:eastAsia="Times New Roman" w:cs="Times New Roman"/>
                <w:noProof/>
                <w:color w:val="000000" w:themeColor="text1"/>
                <w:sz w:val="20"/>
                <w:szCs w:val="20"/>
              </w:rPr>
              <mc:AlternateContent>
                <mc:Choice Requires="wps">
                  <w:drawing>
                    <wp:anchor distT="0" distB="0" distL="114300" distR="114300" simplePos="0" relativeHeight="251687936" behindDoc="0" locked="0" layoutInCell="1" allowOverlap="1" wp14:anchorId="7EBB9D7C" wp14:editId="7E95A85C">
                      <wp:simplePos x="0" y="0"/>
                      <wp:positionH relativeFrom="column">
                        <wp:posOffset>15240</wp:posOffset>
                      </wp:positionH>
                      <wp:positionV relativeFrom="paragraph">
                        <wp:posOffset>533400</wp:posOffset>
                      </wp:positionV>
                      <wp:extent cx="571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H="1" flipV="1">
                                <a:off x="0" y="0"/>
                                <a:ext cx="571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52A7956" id="Straight Connector 6" o:spid="_x0000_s1026" style="position:absolute;flip:x y;z-index:251687936;visibility:visible;mso-wrap-style:square;mso-wrap-distance-left:9pt;mso-wrap-distance-top:0;mso-wrap-distance-right:9pt;mso-wrap-distance-bottom:0;mso-position-horizontal:absolute;mso-position-horizontal-relative:text;mso-position-vertical:absolute;mso-position-vertical-relative:text" from="1.2pt,42pt" to="5.7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" strokecolor="#5b9bd5 [3204]" strokeweight=".5pt">
                      <v:stroke joinstyle="miter"/>
                    </v:line>
                  </w:pict>
                </mc:Fallback>
              </mc:AlternateContent>
            </w:r>
            <w:r w:rsidRPr="00EC2D9D">
              <w:rPr>
                <w:rFonts w:eastAsia="Times New Roman" w:cs="Times New Roman"/>
                <w:color w:val="000000" w:themeColor="text1"/>
                <w:sz w:val="20"/>
                <w:szCs w:val="20"/>
              </w:rPr>
              <w:t xml:space="preserve">Nghị quyết này quy định </w:t>
            </w:r>
            <w:r w:rsidRPr="00EC2D9D">
              <w:rPr>
                <w:rFonts w:eastAsia="Times New Roman" w:cs="Times New Roman"/>
                <w:bCs/>
                <w:color w:val="000000" w:themeColor="text1"/>
                <w:sz w:val="20"/>
                <w:szCs w:val="20"/>
              </w:rPr>
              <w:t>nguyên tắc, tiêu chí, định mức phân bổ ngân sách nhà nước, tỷ lệ vốn đối ứng ngân sách địa phương thực hiện Chương trình mục tiêu quốc gia xây dựng nông thôn mới, giảm nghèo bền vững và phát triển kinh tế - xã hội vùng đồng bào dân tộc thiểu số và miền núi giai đoạn 2026-2030 trên địa bàn tỉnh Thái Nguyên (sau đây viết tắt là Chương trình); áp dụng cho các năm ngân sách giai đoạn 2026-2030.</w:t>
            </w:r>
          </w:p>
          <w:p w14:paraId="0E6306C1" w14:textId="77777777" w:rsidR="00294FA9" w:rsidRPr="00EC2D9D" w:rsidRDefault="00294FA9" w:rsidP="00FC3049">
            <w:pPr>
              <w:jc w:val="both"/>
              <w:rPr>
                <w:rFonts w:cs="Times New Roman"/>
                <w:color w:val="000000" w:themeColor="text1"/>
                <w:sz w:val="20"/>
                <w:szCs w:val="20"/>
              </w:rPr>
            </w:pPr>
          </w:p>
        </w:tc>
        <w:tc>
          <w:tcPr>
            <w:tcW w:w="1985" w:type="dxa"/>
          </w:tcPr>
          <w:p w14:paraId="0806DC0E" w14:textId="4593F393" w:rsidR="00294FA9" w:rsidRPr="00EC2D9D" w:rsidRDefault="00510E69" w:rsidP="001B1281">
            <w:pPr>
              <w:jc w:val="both"/>
              <w:rPr>
                <w:rFonts w:cs="Times New Roman"/>
                <w:color w:val="000000" w:themeColor="text1"/>
                <w:sz w:val="20"/>
                <w:szCs w:val="20"/>
              </w:rPr>
            </w:pPr>
            <w:r w:rsidRPr="00EC2D9D">
              <w:rPr>
                <w:rFonts w:cs="Times New Roman"/>
                <w:color w:val="000000" w:themeColor="text1"/>
                <w:sz w:val="20"/>
                <w:szCs w:val="20"/>
              </w:rPr>
              <w:t xml:space="preserve">Bảo đảm thống nhất với phạm vi điều chỉnh của Quyết định số </w:t>
            </w:r>
            <w:r w:rsidRPr="00EC2D9D">
              <w:rPr>
                <w:rFonts w:cs="Times New Roman"/>
                <w:color w:val="000000" w:themeColor="text1"/>
                <w:spacing w:val="4"/>
                <w:sz w:val="20"/>
                <w:szCs w:val="20"/>
              </w:rPr>
              <w:t>16/2026/QĐ-TTg ngày 15/4/2026 của Thủ tướng Chính phủ</w:t>
            </w:r>
            <w:r w:rsidRPr="00EC2D9D">
              <w:rPr>
                <w:rFonts w:cs="Times New Roman"/>
                <w:color w:val="000000" w:themeColor="text1"/>
                <w:sz w:val="20"/>
                <w:szCs w:val="20"/>
              </w:rPr>
              <w:t xml:space="preserve"> quy định về nguyên tắc, tiêu chí, định mức phân bổ vốn CTMTQG XD NTM, GNBV và phát triển KH-XH vùng đồng bào DTTS&amp;MN giai đoạn 2026-2030.</w:t>
            </w:r>
          </w:p>
        </w:tc>
      </w:tr>
      <w:tr w:rsidR="00510E69" w:rsidRPr="00EC2D9D" w14:paraId="6B6F5650" w14:textId="77777777" w:rsidTr="00887F9A">
        <w:tc>
          <w:tcPr>
            <w:tcW w:w="4815" w:type="dxa"/>
          </w:tcPr>
          <w:p w14:paraId="32605878" w14:textId="77777777" w:rsidR="00510E69" w:rsidRPr="00EC2D9D" w:rsidRDefault="00510E69" w:rsidP="00510E69">
            <w:pPr>
              <w:pStyle w:val="NormalWeb"/>
              <w:shd w:val="clear" w:color="auto" w:fill="FFFFFF"/>
              <w:spacing w:before="0" w:beforeAutospacing="0" w:after="0" w:afterAutospacing="0" w:line="234" w:lineRule="atLeast"/>
              <w:rPr>
                <w:color w:val="000000" w:themeColor="text1"/>
                <w:sz w:val="20"/>
                <w:szCs w:val="20"/>
              </w:rPr>
            </w:pPr>
            <w:r w:rsidRPr="00EC2D9D">
              <w:rPr>
                <w:b/>
                <w:bCs/>
                <w:color w:val="000000" w:themeColor="text1"/>
                <w:sz w:val="20"/>
                <w:szCs w:val="20"/>
              </w:rPr>
              <w:lastRenderedPageBreak/>
              <w:t>Điều 2. Đối tượng áp dụng</w:t>
            </w:r>
          </w:p>
          <w:p w14:paraId="352ED214"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1. Các cơ quan, sở, ban, ngành, đoàn thể của tỉnh; </w:t>
            </w:r>
            <w:r w:rsidRPr="00EC2D9D">
              <w:rPr>
                <w:color w:val="000000" w:themeColor="text1"/>
                <w:sz w:val="20"/>
                <w:szCs w:val="20"/>
                <w:lang w:val="en-US"/>
              </w:rPr>
              <w:t>Ủ</w:t>
            </w:r>
            <w:r w:rsidRPr="00EC2D9D">
              <w:rPr>
                <w:color w:val="000000" w:themeColor="text1"/>
                <w:sz w:val="20"/>
                <w:szCs w:val="20"/>
              </w:rPr>
              <w:t>y ban nhân dân các huyện, thành phố (gọi chung là Ủy ban nhân dân c</w:t>
            </w:r>
            <w:r w:rsidRPr="00EC2D9D">
              <w:rPr>
                <w:color w:val="000000" w:themeColor="text1"/>
                <w:sz w:val="20"/>
                <w:szCs w:val="20"/>
                <w:lang w:val="en-US"/>
              </w:rPr>
              <w:t>ấ</w:t>
            </w:r>
            <w:r w:rsidRPr="00EC2D9D">
              <w:rPr>
                <w:color w:val="000000" w:themeColor="text1"/>
                <w:sz w:val="20"/>
                <w:szCs w:val="20"/>
              </w:rPr>
              <w:t>p huyện); các xã, thị trấn và các đơn vị sử dụng nguồn v</w:t>
            </w:r>
            <w:r w:rsidRPr="00EC2D9D">
              <w:rPr>
                <w:color w:val="000000" w:themeColor="text1"/>
                <w:sz w:val="20"/>
                <w:szCs w:val="20"/>
                <w:lang w:val="en-US"/>
              </w:rPr>
              <w:t>ố</w:t>
            </w:r>
            <w:r w:rsidRPr="00EC2D9D">
              <w:rPr>
                <w:color w:val="000000" w:themeColor="text1"/>
                <w:sz w:val="20"/>
                <w:szCs w:val="20"/>
              </w:rPr>
              <w:t>n ngân sách nh</w:t>
            </w:r>
            <w:r w:rsidRPr="00EC2D9D">
              <w:rPr>
                <w:color w:val="000000" w:themeColor="text1"/>
                <w:sz w:val="20"/>
                <w:szCs w:val="20"/>
                <w:lang w:val="en-US"/>
              </w:rPr>
              <w:t>à</w:t>
            </w:r>
            <w:r w:rsidRPr="00EC2D9D">
              <w:rPr>
                <w:color w:val="000000" w:themeColor="text1"/>
                <w:sz w:val="20"/>
                <w:szCs w:val="20"/>
              </w:rPr>
              <w:t> nước thuộc Chương trình (viết t</w:t>
            </w:r>
            <w:r w:rsidRPr="00EC2D9D">
              <w:rPr>
                <w:color w:val="000000" w:themeColor="text1"/>
                <w:sz w:val="20"/>
                <w:szCs w:val="20"/>
                <w:lang w:val="en-US"/>
              </w:rPr>
              <w:t>ắ</w:t>
            </w:r>
            <w:r w:rsidRPr="00EC2D9D">
              <w:rPr>
                <w:color w:val="000000" w:themeColor="text1"/>
                <w:sz w:val="20"/>
                <w:szCs w:val="20"/>
              </w:rPr>
              <w:t>t là các đơn vị).</w:t>
            </w:r>
          </w:p>
          <w:p w14:paraId="603E24FA"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2</w:t>
            </w:r>
            <w:r w:rsidRPr="00EC2D9D">
              <w:rPr>
                <w:color w:val="000000" w:themeColor="text1"/>
                <w:sz w:val="20"/>
                <w:szCs w:val="20"/>
                <w:lang w:val="en-US"/>
              </w:rPr>
              <w:t>. </w:t>
            </w:r>
            <w:r w:rsidRPr="00EC2D9D">
              <w:rPr>
                <w:color w:val="000000" w:themeColor="text1"/>
                <w:sz w:val="20"/>
                <w:szCs w:val="20"/>
              </w:rPr>
              <w:t>Cơ quan, tổ chức, cá nhân tham gia hoặc có liên quan đến lập kế hoạch đầu tư c</w:t>
            </w:r>
            <w:r w:rsidRPr="00EC2D9D">
              <w:rPr>
                <w:color w:val="000000" w:themeColor="text1"/>
                <w:sz w:val="20"/>
                <w:szCs w:val="20"/>
                <w:lang w:val="en-US"/>
              </w:rPr>
              <w:t>ô</w:t>
            </w:r>
            <w:r w:rsidRPr="00EC2D9D">
              <w:rPr>
                <w:color w:val="000000" w:themeColor="text1"/>
                <w:sz w:val="20"/>
                <w:szCs w:val="20"/>
              </w:rPr>
              <w:t>ng trung hạn và hằng năm nguồn ngân sách nhà nước thuộc Chương trình.</w:t>
            </w:r>
          </w:p>
          <w:p w14:paraId="48B941C6"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7D835BE5" w14:textId="77777777" w:rsidR="00510E69" w:rsidRPr="00EC2D9D" w:rsidRDefault="00510E69" w:rsidP="00510E69">
            <w:pPr>
              <w:pStyle w:val="NormalWeb"/>
              <w:shd w:val="clear" w:color="auto" w:fill="FFFFFF"/>
              <w:spacing w:before="0" w:beforeAutospacing="0" w:after="0" w:afterAutospacing="0" w:line="234" w:lineRule="atLeast"/>
              <w:rPr>
                <w:color w:val="000000" w:themeColor="text1"/>
                <w:sz w:val="20"/>
                <w:szCs w:val="20"/>
              </w:rPr>
            </w:pPr>
            <w:r w:rsidRPr="00EC2D9D">
              <w:rPr>
                <w:b/>
                <w:bCs/>
                <w:color w:val="000000" w:themeColor="text1"/>
                <w:sz w:val="20"/>
                <w:szCs w:val="20"/>
              </w:rPr>
              <w:t>Điều 2. Đối tượng áp dụng</w:t>
            </w:r>
          </w:p>
          <w:p w14:paraId="33694A97"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1. Các sở, ban, ngành, các tổ chức chính trị, xã hội cấp tỉnh; các huyện, thành phố; các xã, thôn vùng dân tộc thiểu số và miền núi trên địa bàn tỉnh và các đơn vị có quản lý, sử dụng vốn ngân sách nhà nước để thực hiện Chương trình.</w:t>
            </w:r>
          </w:p>
          <w:p w14:paraId="695F59FF"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2. Cơ quan, tổ chức, cá nhân tham gia hoặc có liên quan đến lập kế hoạch đầu tư trung hạn và hằng năm nguồn ngân sách nhà nước của Chương trình trong giai đoạn 2021-2025.</w:t>
            </w:r>
          </w:p>
          <w:p w14:paraId="061D2492"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46200FBF" w14:textId="77777777" w:rsidR="00510E69" w:rsidRPr="00EC2D9D" w:rsidRDefault="00510E69" w:rsidP="00510E69">
            <w:pPr>
              <w:pStyle w:val="NormalWeb"/>
              <w:shd w:val="clear" w:color="auto" w:fill="FFFFFF"/>
              <w:spacing w:before="120" w:beforeAutospacing="0" w:after="120" w:afterAutospacing="0"/>
              <w:rPr>
                <w:b/>
                <w:bCs/>
                <w:color w:val="000000" w:themeColor="text1"/>
                <w:sz w:val="20"/>
                <w:szCs w:val="20"/>
              </w:rPr>
            </w:pPr>
            <w:r w:rsidRPr="00EC2D9D">
              <w:rPr>
                <w:b/>
                <w:bCs/>
                <w:color w:val="000000" w:themeColor="text1"/>
                <w:sz w:val="20"/>
                <w:szCs w:val="20"/>
              </w:rPr>
              <w:t>Điều 2. Đối tượng áp dụng</w:t>
            </w:r>
          </w:p>
          <w:p w14:paraId="5708FB0F" w14:textId="77777777" w:rsidR="00510E69" w:rsidRPr="00EC2D9D" w:rsidRDefault="00510E69" w:rsidP="00510E69">
            <w:pPr>
              <w:pBdr>
                <w:top w:val="dotted" w:sz="4" w:space="0" w:color="FFFFFF"/>
                <w:left w:val="dotted" w:sz="4" w:space="0" w:color="FFFFFF"/>
                <w:bottom w:val="dotted" w:sz="4" w:space="10" w:color="FFFFFF"/>
                <w:right w:val="dotted" w:sz="4" w:space="0" w:color="FFFFFF"/>
              </w:pBdr>
              <w:spacing w:before="120" w:after="120"/>
              <w:jc w:val="both"/>
              <w:rPr>
                <w:rFonts w:eastAsia="Arial" w:cs="Times New Roman"/>
                <w:b/>
                <w:noProof/>
                <w:color w:val="000000" w:themeColor="text1"/>
                <w:spacing w:val="-2"/>
                <w:sz w:val="20"/>
                <w:szCs w:val="20"/>
              </w:rPr>
            </w:pPr>
            <w:r w:rsidRPr="00EC2D9D">
              <w:rPr>
                <w:rFonts w:eastAsia="Times New Roman" w:cs="Times New Roman"/>
                <w:bCs/>
                <w:color w:val="000000" w:themeColor="text1"/>
                <w:sz w:val="20"/>
                <w:szCs w:val="20"/>
              </w:rPr>
              <w:t>1. Các Sở, ban, ngành, đoàn thể cấp tỉnh, các xã, phường và các đơn vị sử dụng vốn ngân sách nhà nước để thực hiện Chương trình.</w:t>
            </w:r>
          </w:p>
          <w:p w14:paraId="0E946524" w14:textId="77777777" w:rsidR="00510E69" w:rsidRPr="00EC2D9D" w:rsidRDefault="00510E69" w:rsidP="00510E69">
            <w:pPr>
              <w:pBdr>
                <w:top w:val="dotted" w:sz="4" w:space="0" w:color="FFFFFF"/>
                <w:left w:val="dotted" w:sz="4" w:space="0" w:color="FFFFFF"/>
                <w:bottom w:val="dotted" w:sz="4" w:space="10" w:color="FFFFFF"/>
                <w:right w:val="dotted" w:sz="4" w:space="0" w:color="FFFFFF"/>
              </w:pBdr>
              <w:spacing w:before="120" w:after="120"/>
              <w:jc w:val="both"/>
              <w:rPr>
                <w:rFonts w:eastAsia="Arial" w:cs="Times New Roman"/>
                <w:b/>
                <w:noProof/>
                <w:color w:val="000000" w:themeColor="text1"/>
                <w:spacing w:val="-2"/>
                <w:sz w:val="20"/>
                <w:szCs w:val="20"/>
              </w:rPr>
            </w:pPr>
            <w:r w:rsidRPr="00EC2D9D">
              <w:rPr>
                <w:rFonts w:eastAsia="Times New Roman" w:cs="Times New Roman"/>
                <w:bCs/>
                <w:color w:val="000000" w:themeColor="text1"/>
                <w:sz w:val="20"/>
                <w:szCs w:val="20"/>
              </w:rPr>
              <w:t xml:space="preserve"> 2. Các cơ quan, tổ chức, cá nhân tham gia hoặc có liên quan đến lập, phê duyệt, tổ chức thực hiện kế hoạch đầu tư công trung hạn và hằng năm, dự toán ngân sách nhà nước hằng năm của Chương trình.</w:t>
            </w:r>
          </w:p>
          <w:p w14:paraId="2710AE23" w14:textId="77777777" w:rsidR="00510E69" w:rsidRPr="00EC2D9D" w:rsidRDefault="00510E69" w:rsidP="00510E69">
            <w:pPr>
              <w:jc w:val="both"/>
              <w:rPr>
                <w:rFonts w:cs="Times New Roman"/>
                <w:color w:val="000000" w:themeColor="text1"/>
                <w:sz w:val="20"/>
                <w:szCs w:val="20"/>
              </w:rPr>
            </w:pPr>
          </w:p>
        </w:tc>
        <w:tc>
          <w:tcPr>
            <w:tcW w:w="1985" w:type="dxa"/>
          </w:tcPr>
          <w:p w14:paraId="45F537ED" w14:textId="2698BF31" w:rsidR="00510E69" w:rsidRPr="00EC2D9D" w:rsidRDefault="00AB297D" w:rsidP="00AB297D">
            <w:pPr>
              <w:jc w:val="both"/>
              <w:rPr>
                <w:rFonts w:cs="Times New Roman"/>
                <w:color w:val="000000" w:themeColor="text1"/>
                <w:sz w:val="20"/>
                <w:szCs w:val="20"/>
              </w:rPr>
            </w:pPr>
            <w:r w:rsidRPr="00EC2D9D">
              <w:rPr>
                <w:rFonts w:cs="Times New Roman"/>
                <w:color w:val="000000" w:themeColor="text1"/>
                <w:sz w:val="20"/>
                <w:szCs w:val="20"/>
              </w:rPr>
              <w:t xml:space="preserve">Đối tượng áp dụng được đề xuất trên cơ sở kế thừa quy định tại Quyết định số </w:t>
            </w:r>
            <w:r w:rsidRPr="00EC2D9D">
              <w:rPr>
                <w:rFonts w:cs="Times New Roman"/>
                <w:color w:val="000000" w:themeColor="text1"/>
                <w:spacing w:val="4"/>
                <w:sz w:val="20"/>
                <w:szCs w:val="20"/>
              </w:rPr>
              <w:t>16/2026/QĐ-TTg ngày 15/4/2026 của Thủ tướng Chính phủ</w:t>
            </w:r>
            <w:r w:rsidRPr="00EC2D9D">
              <w:rPr>
                <w:rFonts w:cs="Times New Roman"/>
                <w:color w:val="000000" w:themeColor="text1"/>
                <w:sz w:val="20"/>
                <w:szCs w:val="20"/>
              </w:rPr>
              <w:t>, đồng thời bổ sung, đối tượng phù hợp với thực tiễn của tỉnh</w:t>
            </w:r>
          </w:p>
        </w:tc>
      </w:tr>
      <w:tr w:rsidR="00510E69" w:rsidRPr="00EC2D9D" w14:paraId="17575E02" w14:textId="77777777" w:rsidTr="00887F9A">
        <w:tc>
          <w:tcPr>
            <w:tcW w:w="4815" w:type="dxa"/>
          </w:tcPr>
          <w:p w14:paraId="17764F72" w14:textId="77777777" w:rsidR="00510E69" w:rsidRPr="00EC2D9D" w:rsidRDefault="00510E69" w:rsidP="00F014E5">
            <w:pPr>
              <w:pStyle w:val="NormalWeb"/>
              <w:spacing w:before="0" w:beforeAutospacing="0" w:after="0" w:afterAutospacing="0" w:line="234" w:lineRule="atLeast"/>
              <w:rPr>
                <w:color w:val="000000" w:themeColor="text1"/>
                <w:sz w:val="20"/>
                <w:szCs w:val="20"/>
              </w:rPr>
            </w:pPr>
            <w:r w:rsidRPr="00F970F5">
              <w:rPr>
                <w:b/>
                <w:bCs/>
                <w:color w:val="000000" w:themeColor="text1"/>
                <w:sz w:val="20"/>
                <w:szCs w:val="20"/>
                <w:shd w:val="clear" w:color="auto" w:fill="FFFF96"/>
              </w:rPr>
              <w:t>Điều 3. Nguyên tắc phân bổ vốn</w:t>
            </w:r>
          </w:p>
          <w:p w14:paraId="30D28ABA"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1. Việc phân bổ vốn đầu tư ph</w:t>
            </w:r>
            <w:r w:rsidRPr="00EC2D9D">
              <w:rPr>
                <w:color w:val="000000" w:themeColor="text1"/>
                <w:sz w:val="20"/>
                <w:szCs w:val="20"/>
                <w:lang w:val="en-US"/>
              </w:rPr>
              <w:t>á</w:t>
            </w:r>
            <w:r w:rsidRPr="00EC2D9D">
              <w:rPr>
                <w:color w:val="000000" w:themeColor="text1"/>
                <w:sz w:val="20"/>
                <w:szCs w:val="20"/>
              </w:rPr>
              <w:t>t triển và kinh phí sự nghiệp từ nguồn ngân sách nhà nước thuộc Chương trình phải tuân thủ các quy định của pháp luật về Luật Đầu tư công, Luật Ngân sách nhà nước và các văn bản pháp luật c</w:t>
            </w:r>
            <w:r w:rsidRPr="00EC2D9D">
              <w:rPr>
                <w:color w:val="000000" w:themeColor="text1"/>
                <w:sz w:val="20"/>
                <w:szCs w:val="20"/>
                <w:lang w:val="en-US"/>
              </w:rPr>
              <w:t>ó</w:t>
            </w:r>
            <w:r w:rsidRPr="00EC2D9D">
              <w:rPr>
                <w:color w:val="000000" w:themeColor="text1"/>
                <w:sz w:val="20"/>
                <w:szCs w:val="20"/>
              </w:rPr>
              <w:t> liên quan.</w:t>
            </w:r>
          </w:p>
          <w:p w14:paraId="1820D1E5"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2</w:t>
            </w:r>
            <w:r w:rsidRPr="00EC2D9D">
              <w:rPr>
                <w:color w:val="000000" w:themeColor="text1"/>
                <w:sz w:val="20"/>
                <w:szCs w:val="20"/>
                <w:lang w:val="en-US"/>
              </w:rPr>
              <w:t>. </w:t>
            </w:r>
            <w:r w:rsidRPr="00EC2D9D">
              <w:rPr>
                <w:color w:val="000000" w:themeColor="text1"/>
                <w:sz w:val="20"/>
                <w:szCs w:val="20"/>
              </w:rPr>
              <w:t>Bám sát các mục tiêu và ch</w:t>
            </w:r>
            <w:r w:rsidRPr="00EC2D9D">
              <w:rPr>
                <w:color w:val="000000" w:themeColor="text1"/>
                <w:sz w:val="20"/>
                <w:szCs w:val="20"/>
                <w:lang w:val="en-US"/>
              </w:rPr>
              <w:t>ỉ</w:t>
            </w:r>
            <w:r w:rsidRPr="00EC2D9D">
              <w:rPr>
                <w:color w:val="000000" w:themeColor="text1"/>
                <w:sz w:val="20"/>
                <w:szCs w:val="20"/>
              </w:rPr>
              <w:t> tiêu cụ th</w:t>
            </w:r>
            <w:r w:rsidRPr="00EC2D9D">
              <w:rPr>
                <w:color w:val="000000" w:themeColor="text1"/>
                <w:sz w:val="20"/>
                <w:szCs w:val="20"/>
                <w:lang w:val="en-US"/>
              </w:rPr>
              <w:t>ể</w:t>
            </w:r>
            <w:r w:rsidRPr="00EC2D9D">
              <w:rPr>
                <w:color w:val="000000" w:themeColor="text1"/>
                <w:sz w:val="20"/>
                <w:szCs w:val="20"/>
              </w:rPr>
              <w:t> của Chương trình nhằm hoàn thành các mục tiêu, ch</w:t>
            </w:r>
            <w:r w:rsidRPr="00EC2D9D">
              <w:rPr>
                <w:color w:val="000000" w:themeColor="text1"/>
                <w:sz w:val="20"/>
                <w:szCs w:val="20"/>
                <w:lang w:val="en-US"/>
              </w:rPr>
              <w:t>ỉ</w:t>
            </w:r>
            <w:r w:rsidRPr="00EC2D9D">
              <w:rPr>
                <w:color w:val="000000" w:themeColor="text1"/>
                <w:sz w:val="20"/>
                <w:szCs w:val="20"/>
              </w:rPr>
              <w:t> tiêu đề ra; bảo đảm đúng đối tượng, đúng nội dung, không vượt quá tổng mức vốn đầu tư, vốn sự nghiệp và không thay </w:t>
            </w:r>
            <w:r w:rsidRPr="00EC2D9D">
              <w:rPr>
                <w:color w:val="000000" w:themeColor="text1"/>
                <w:sz w:val="20"/>
                <w:szCs w:val="20"/>
                <w:lang w:val="en-US"/>
              </w:rPr>
              <w:t>đ</w:t>
            </w:r>
            <w:r w:rsidRPr="00EC2D9D">
              <w:rPr>
                <w:color w:val="000000" w:themeColor="text1"/>
                <w:sz w:val="20"/>
                <w:szCs w:val="20"/>
              </w:rPr>
              <w:t>ổi cơ cấu nguồn vốn của Chương trình đã được cấp có thẩm quyền ph</w:t>
            </w:r>
            <w:r w:rsidRPr="00EC2D9D">
              <w:rPr>
                <w:color w:val="000000" w:themeColor="text1"/>
                <w:sz w:val="20"/>
                <w:szCs w:val="20"/>
                <w:lang w:val="en-US"/>
              </w:rPr>
              <w:t>ê</w:t>
            </w:r>
            <w:r w:rsidRPr="00EC2D9D">
              <w:rPr>
                <w:color w:val="000000" w:themeColor="text1"/>
                <w:sz w:val="20"/>
                <w:szCs w:val="20"/>
              </w:rPr>
              <w:t> duyệt.</w:t>
            </w:r>
          </w:p>
          <w:p w14:paraId="3E210D3E"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3. Ưu tiên bố trí v</w:t>
            </w:r>
            <w:r w:rsidRPr="00EC2D9D">
              <w:rPr>
                <w:color w:val="000000" w:themeColor="text1"/>
                <w:sz w:val="20"/>
                <w:szCs w:val="20"/>
                <w:lang w:val="en-US"/>
              </w:rPr>
              <w:t>ố</w:t>
            </w:r>
            <w:r w:rsidRPr="00EC2D9D">
              <w:rPr>
                <w:color w:val="000000" w:themeColor="text1"/>
                <w:sz w:val="20"/>
                <w:szCs w:val="20"/>
              </w:rPr>
              <w:t>n thực hiện nhiệm vụ có trọng tâm, </w:t>
            </w:r>
            <w:r w:rsidRPr="00EC2D9D">
              <w:rPr>
                <w:color w:val="000000" w:themeColor="text1"/>
                <w:sz w:val="20"/>
                <w:szCs w:val="20"/>
                <w:lang w:val="en-US"/>
              </w:rPr>
              <w:t>tr</w:t>
            </w:r>
            <w:r w:rsidRPr="00EC2D9D">
              <w:rPr>
                <w:color w:val="000000" w:themeColor="text1"/>
                <w:sz w:val="20"/>
                <w:szCs w:val="20"/>
              </w:rPr>
              <w:t>ọng điểm giải quyết c</w:t>
            </w:r>
            <w:r w:rsidRPr="00EC2D9D">
              <w:rPr>
                <w:color w:val="000000" w:themeColor="text1"/>
                <w:sz w:val="20"/>
                <w:szCs w:val="20"/>
                <w:lang w:val="en-US"/>
              </w:rPr>
              <w:t>á</w:t>
            </w:r>
            <w:r w:rsidRPr="00EC2D9D">
              <w:rPr>
                <w:color w:val="000000" w:themeColor="text1"/>
                <w:sz w:val="20"/>
                <w:szCs w:val="20"/>
              </w:rPr>
              <w:t>c vấn đề cấp b</w:t>
            </w:r>
            <w:r w:rsidRPr="00EC2D9D">
              <w:rPr>
                <w:color w:val="000000" w:themeColor="text1"/>
                <w:sz w:val="20"/>
                <w:szCs w:val="20"/>
                <w:lang w:val="en-US"/>
              </w:rPr>
              <w:t>á</w:t>
            </w:r>
            <w:r w:rsidRPr="00EC2D9D">
              <w:rPr>
                <w:color w:val="000000" w:themeColor="text1"/>
                <w:sz w:val="20"/>
                <w:szCs w:val="20"/>
              </w:rPr>
              <w:t>ch, ưu tiên hỗ trợ hộ nghèo, các nhóm dân tộc thiểu số còn nhiều khó khăn, các trường ph</w:t>
            </w:r>
            <w:r w:rsidRPr="00EC2D9D">
              <w:rPr>
                <w:color w:val="000000" w:themeColor="text1"/>
                <w:sz w:val="20"/>
                <w:szCs w:val="20"/>
                <w:lang w:val="en-US"/>
              </w:rPr>
              <w:t>ổ</w:t>
            </w:r>
            <w:r w:rsidRPr="00EC2D9D">
              <w:rPr>
                <w:color w:val="000000" w:themeColor="text1"/>
                <w:sz w:val="20"/>
                <w:szCs w:val="20"/>
              </w:rPr>
              <w:t> thông dân tộc nội trú, bán trú.</w:t>
            </w:r>
          </w:p>
          <w:p w14:paraId="1505CF34"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4. Việc phân bổ vốn phải đáp ứng yêu cầu quản lý tập trung, thống nhất về mục tiêu, c</w:t>
            </w:r>
            <w:r w:rsidRPr="00EC2D9D">
              <w:rPr>
                <w:color w:val="000000" w:themeColor="text1"/>
                <w:sz w:val="20"/>
                <w:szCs w:val="20"/>
                <w:lang w:val="en-US"/>
              </w:rPr>
              <w:t>ơ</w:t>
            </w:r>
            <w:r w:rsidRPr="00EC2D9D">
              <w:rPr>
                <w:color w:val="000000" w:themeColor="text1"/>
                <w:sz w:val="20"/>
                <w:szCs w:val="20"/>
              </w:rPr>
              <w:t> chế, chính sách của Chương trình; thực hiện phân cấp trong quản lý đầu tư theo quy định c</w:t>
            </w:r>
            <w:r w:rsidRPr="00EC2D9D">
              <w:rPr>
                <w:color w:val="000000" w:themeColor="text1"/>
                <w:sz w:val="20"/>
                <w:szCs w:val="20"/>
                <w:lang w:val="en-US"/>
              </w:rPr>
              <w:t>ủ</w:t>
            </w:r>
            <w:r w:rsidRPr="00EC2D9D">
              <w:rPr>
                <w:color w:val="000000" w:themeColor="text1"/>
                <w:sz w:val="20"/>
                <w:szCs w:val="20"/>
              </w:rPr>
              <w:t>a pháp luật, tạo quyền ch</w:t>
            </w:r>
            <w:r w:rsidRPr="00EC2D9D">
              <w:rPr>
                <w:color w:val="000000" w:themeColor="text1"/>
                <w:sz w:val="20"/>
                <w:szCs w:val="20"/>
                <w:lang w:val="en-US"/>
              </w:rPr>
              <w:t>ủ</w:t>
            </w:r>
            <w:r w:rsidRPr="00EC2D9D">
              <w:rPr>
                <w:color w:val="000000" w:themeColor="text1"/>
                <w:sz w:val="20"/>
                <w:szCs w:val="20"/>
              </w:rPr>
              <w:t> động cho các đơn vị.</w:t>
            </w:r>
          </w:p>
          <w:p w14:paraId="1AEAC2E7"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5. Bảo đảm công khai, minh bạch, đơn giản, d</w:t>
            </w:r>
            <w:r w:rsidRPr="00EC2D9D">
              <w:rPr>
                <w:color w:val="000000" w:themeColor="text1"/>
                <w:sz w:val="20"/>
                <w:szCs w:val="20"/>
                <w:lang w:val="en-US"/>
              </w:rPr>
              <w:t>ễ</w:t>
            </w:r>
            <w:r w:rsidRPr="00EC2D9D">
              <w:rPr>
                <w:color w:val="000000" w:themeColor="text1"/>
                <w:sz w:val="20"/>
                <w:szCs w:val="20"/>
              </w:rPr>
              <w:t xml:space="preserve"> hiểu, dễ </w:t>
            </w:r>
            <w:r w:rsidRPr="00EC2D9D">
              <w:rPr>
                <w:color w:val="000000" w:themeColor="text1"/>
                <w:sz w:val="20"/>
                <w:szCs w:val="20"/>
              </w:rPr>
              <w:lastRenderedPageBreak/>
              <w:t>tính toán, dễ áp dụng, góp phần đẩy mạnh cải cách hành chính và t</w:t>
            </w:r>
            <w:r w:rsidRPr="00EC2D9D">
              <w:rPr>
                <w:color w:val="000000" w:themeColor="text1"/>
                <w:sz w:val="20"/>
                <w:szCs w:val="20"/>
                <w:lang w:val="en-US"/>
              </w:rPr>
              <w:t>ăn</w:t>
            </w:r>
            <w:r w:rsidRPr="00EC2D9D">
              <w:rPr>
                <w:color w:val="000000" w:themeColor="text1"/>
                <w:sz w:val="20"/>
                <w:szCs w:val="20"/>
              </w:rPr>
              <w:t>g cường công tác phòng, chống tham nhũng, tiêu cực, thực hành ti</w:t>
            </w:r>
            <w:r w:rsidRPr="00EC2D9D">
              <w:rPr>
                <w:color w:val="000000" w:themeColor="text1"/>
                <w:sz w:val="20"/>
                <w:szCs w:val="20"/>
                <w:lang w:val="en-US"/>
              </w:rPr>
              <w:t>ế</w:t>
            </w:r>
            <w:r w:rsidRPr="00EC2D9D">
              <w:rPr>
                <w:color w:val="000000" w:themeColor="text1"/>
                <w:sz w:val="20"/>
                <w:szCs w:val="20"/>
              </w:rPr>
              <w:t>t kiệm, chống thất thoát, lãng phí.</w:t>
            </w:r>
          </w:p>
          <w:p w14:paraId="3B43D68F"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6. Nguồn vốn đ</w:t>
            </w:r>
            <w:r w:rsidRPr="00EC2D9D">
              <w:rPr>
                <w:color w:val="000000" w:themeColor="text1"/>
                <w:sz w:val="20"/>
                <w:szCs w:val="20"/>
                <w:lang w:val="en-US"/>
              </w:rPr>
              <w:t>ố</w:t>
            </w:r>
            <w:r w:rsidRPr="00EC2D9D">
              <w:rPr>
                <w:color w:val="000000" w:themeColor="text1"/>
                <w:sz w:val="20"/>
                <w:szCs w:val="20"/>
              </w:rPr>
              <w:t>i ứng từ ngân sách t</w:t>
            </w:r>
            <w:r w:rsidRPr="00EC2D9D">
              <w:rPr>
                <w:color w:val="000000" w:themeColor="text1"/>
                <w:sz w:val="20"/>
                <w:szCs w:val="20"/>
                <w:lang w:val="en-US"/>
              </w:rPr>
              <w:t>ỉ</w:t>
            </w:r>
            <w:r w:rsidRPr="00EC2D9D">
              <w:rPr>
                <w:color w:val="000000" w:themeColor="text1"/>
                <w:sz w:val="20"/>
                <w:szCs w:val="20"/>
              </w:rPr>
              <w:t>nh được ưu tiên tập trung để phân bổ cho các xã </w:t>
            </w:r>
            <w:r w:rsidRPr="00EC2D9D">
              <w:rPr>
                <w:color w:val="000000" w:themeColor="text1"/>
                <w:sz w:val="20"/>
                <w:szCs w:val="20"/>
                <w:lang w:val="en-US"/>
              </w:rPr>
              <w:t>đ</w:t>
            </w:r>
            <w:r w:rsidRPr="00EC2D9D">
              <w:rPr>
                <w:color w:val="000000" w:themeColor="text1"/>
                <w:sz w:val="20"/>
                <w:szCs w:val="20"/>
              </w:rPr>
              <w:t>ặc biệt khó khăn (viết tắt là xã ĐBKK), xã An toàn </w:t>
            </w:r>
            <w:r w:rsidRPr="00EC2D9D">
              <w:rPr>
                <w:color w:val="000000" w:themeColor="text1"/>
                <w:sz w:val="20"/>
                <w:szCs w:val="20"/>
                <w:lang w:val="en-US"/>
              </w:rPr>
              <w:t>kh</w:t>
            </w:r>
            <w:r w:rsidRPr="00EC2D9D">
              <w:rPr>
                <w:color w:val="000000" w:themeColor="text1"/>
                <w:sz w:val="20"/>
                <w:szCs w:val="20"/>
              </w:rPr>
              <w:t>u (viết tắt là xã ATK) phấn đ</w:t>
            </w:r>
            <w:r w:rsidRPr="00EC2D9D">
              <w:rPr>
                <w:color w:val="000000" w:themeColor="text1"/>
                <w:sz w:val="20"/>
                <w:szCs w:val="20"/>
                <w:lang w:val="en-US"/>
              </w:rPr>
              <w:t>ấ</w:t>
            </w:r>
            <w:r w:rsidRPr="00EC2D9D">
              <w:rPr>
                <w:color w:val="000000" w:themeColor="text1"/>
                <w:sz w:val="20"/>
                <w:szCs w:val="20"/>
              </w:rPr>
              <w:t>u đạt chuẩn nông thôn m</w:t>
            </w:r>
            <w:r w:rsidRPr="00EC2D9D">
              <w:rPr>
                <w:color w:val="000000" w:themeColor="text1"/>
                <w:sz w:val="20"/>
                <w:szCs w:val="20"/>
                <w:lang w:val="en-US"/>
              </w:rPr>
              <w:t>ới</w:t>
            </w:r>
            <w:r w:rsidRPr="00EC2D9D">
              <w:rPr>
                <w:color w:val="000000" w:themeColor="text1"/>
                <w:sz w:val="20"/>
                <w:szCs w:val="20"/>
              </w:rPr>
              <w:t> theo Đề án xây dựng nông thôn mới t</w:t>
            </w:r>
            <w:r w:rsidRPr="00EC2D9D">
              <w:rPr>
                <w:color w:val="000000" w:themeColor="text1"/>
                <w:sz w:val="20"/>
                <w:szCs w:val="20"/>
                <w:lang w:val="en-US"/>
              </w:rPr>
              <w:t>ỉ</w:t>
            </w:r>
            <w:r w:rsidRPr="00EC2D9D">
              <w:rPr>
                <w:color w:val="000000" w:themeColor="text1"/>
                <w:sz w:val="20"/>
                <w:szCs w:val="20"/>
              </w:rPr>
              <w:t>nh Thái Nguyên giai đoạn 2021 - 2025; các dự </w:t>
            </w:r>
            <w:r w:rsidRPr="00EC2D9D">
              <w:rPr>
                <w:color w:val="000000" w:themeColor="text1"/>
                <w:sz w:val="20"/>
                <w:szCs w:val="20"/>
                <w:lang w:val="en-US"/>
              </w:rPr>
              <w:t>á</w:t>
            </w:r>
            <w:r w:rsidRPr="00EC2D9D">
              <w:rPr>
                <w:color w:val="000000" w:themeColor="text1"/>
                <w:sz w:val="20"/>
                <w:szCs w:val="20"/>
              </w:rPr>
              <w:t>n đầu tư xây dựng công trình góp phần phát triển </w:t>
            </w:r>
            <w:r w:rsidRPr="00EC2D9D">
              <w:rPr>
                <w:color w:val="000000" w:themeColor="text1"/>
                <w:sz w:val="20"/>
                <w:szCs w:val="20"/>
                <w:lang w:val="en-US"/>
              </w:rPr>
              <w:t>ki</w:t>
            </w:r>
            <w:r w:rsidRPr="00EC2D9D">
              <w:rPr>
                <w:color w:val="000000" w:themeColor="text1"/>
                <w:sz w:val="20"/>
                <w:szCs w:val="20"/>
              </w:rPr>
              <w:t>nh tế - xã hội của địa phương</w:t>
            </w:r>
            <w:r w:rsidRPr="00EC2D9D">
              <w:rPr>
                <w:color w:val="000000" w:themeColor="text1"/>
                <w:sz w:val="20"/>
                <w:szCs w:val="20"/>
                <w:lang w:val="en-US"/>
              </w:rPr>
              <w:t>.</w:t>
            </w:r>
          </w:p>
          <w:p w14:paraId="52E6BE95" w14:textId="0625065A"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4FC85365" w14:textId="77777777" w:rsidR="00510E69" w:rsidRPr="00EC2D9D" w:rsidRDefault="00510E69" w:rsidP="00510E69">
            <w:pPr>
              <w:pStyle w:val="NormalWeb"/>
              <w:shd w:val="clear" w:color="auto" w:fill="FFFFFF"/>
              <w:spacing w:before="0" w:beforeAutospacing="0" w:after="0" w:afterAutospacing="0" w:line="234" w:lineRule="atLeast"/>
              <w:rPr>
                <w:color w:val="000000" w:themeColor="text1"/>
                <w:sz w:val="20"/>
                <w:szCs w:val="20"/>
              </w:rPr>
            </w:pPr>
            <w:bookmarkStart w:id="1" w:name="dieu_3"/>
            <w:r w:rsidRPr="00EC2D9D">
              <w:rPr>
                <w:b/>
                <w:bCs/>
                <w:color w:val="000000" w:themeColor="text1"/>
                <w:sz w:val="20"/>
                <w:szCs w:val="20"/>
              </w:rPr>
              <w:lastRenderedPageBreak/>
              <w:t>Điều 3. Nguyên tắc phân bổ vốn</w:t>
            </w:r>
            <w:bookmarkEnd w:id="1"/>
          </w:p>
          <w:p w14:paraId="53342D1F"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1. Tuân thủ quy định của Luật Đầu tư công, Luật Ngân sách nhà nước; Nghị quyết số 973/2020/UBTVQH14 ngày 08 tháng 7 năm 2020 của Ủy ban Thường vụ Quốc hội quy định về các nguyên tắc, tiêu chí và định mức phân bổ vốn đầu tư công nguồn ngân sách giai đoạn 2021-2025; Quyết định số 39/2021/QĐ-TTg ngày 30 ngày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và các văn bản pháp luật có liên quan.</w:t>
            </w:r>
          </w:p>
          <w:p w14:paraId="13B3D987"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2. Bám sát các mục tiêu và chỉ tiêu cụ thể của Chương trình giai đoạn 2021- 2025 nhằm hoàn thành các mục tiêu, chỉ tiêu đề ra; bảo đảm không vượt quá t</w:t>
            </w:r>
            <w:r w:rsidRPr="00EC2D9D">
              <w:rPr>
                <w:color w:val="000000" w:themeColor="text1"/>
                <w:sz w:val="20"/>
                <w:szCs w:val="20"/>
                <w:lang w:val="en-US"/>
              </w:rPr>
              <w:t>ổ</w:t>
            </w:r>
            <w:r w:rsidRPr="00EC2D9D">
              <w:rPr>
                <w:color w:val="000000" w:themeColor="text1"/>
                <w:sz w:val="20"/>
                <w:szCs w:val="20"/>
              </w:rPr>
              <w:t>ng mức đầu tư, vốn sự nghiệp và không thay đổi cơ cấu nguồn vốn của Chương trình đã được cấp có thẩm quyền phê duyệt và giao kế hoạch.</w:t>
            </w:r>
          </w:p>
          <w:p w14:paraId="75ACCCA8"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xml:space="preserve">3. Ưu tiên bố trí vốn thực hiện các nhiệm vụ trọng tâm, quan trọng phù hợp với các mục tiêu phân bổ nguồn vốn đầu tư công giai đoạn 2021-2025, các nhiệm vụ đã được </w:t>
            </w:r>
            <w:r w:rsidRPr="00EC2D9D">
              <w:rPr>
                <w:color w:val="000000" w:themeColor="text1"/>
                <w:sz w:val="20"/>
                <w:szCs w:val="20"/>
              </w:rPr>
              <w:lastRenderedPageBreak/>
              <w:t>cấp có thẩm quyền phê duyệt giai đoạn trước nhưng chưa đủ nguồn lực thực hiện đã được tích hợp tại nội dung Chương trình; tập trung đầu tư, hỗ trợ các xã, thôn, bản khó khăn nhất, giải quyết các vấn đề bức xúc, cấp bách nhất; ưu tiên hỗ trợ hộ nghèo, các nhóm dân tộc thiểu số còn gặp nhiều khó khăn; ưu tiên cho các địa bàn còn thiếu hụt cơ sở hạ tầng thiết yếu, các xã, huyện được Trung ương lựa chọn làm điểm; phân bổ vốn đầu tư Chương trình tập trung, không phân tán, dàn trải, bảo đảm hiệu quả sử dụng vốn đầu tư.</w:t>
            </w:r>
          </w:p>
          <w:p w14:paraId="01344737"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4. Ưu tiên bố trí vốn ngân sách nhà nước đầu tư các công trình giao thông cho các xã chưa có đường ô tô đến trung tâm xã được </w:t>
            </w:r>
            <w:r w:rsidRPr="00EC2D9D">
              <w:rPr>
                <w:color w:val="000000" w:themeColor="text1"/>
                <w:sz w:val="20"/>
                <w:szCs w:val="20"/>
                <w:lang w:val="en-US"/>
              </w:rPr>
              <w:t>gi</w:t>
            </w:r>
            <w:r w:rsidRPr="00EC2D9D">
              <w:rPr>
                <w:color w:val="000000" w:themeColor="text1"/>
                <w:sz w:val="20"/>
                <w:szCs w:val="20"/>
              </w:rPr>
              <w:t>ải nhựa hoặc bê tông; đầu tư công trình giao thông kết nối </w:t>
            </w:r>
            <w:r w:rsidRPr="00EC2D9D">
              <w:rPr>
                <w:i/>
                <w:iCs/>
                <w:color w:val="000000" w:themeColor="text1"/>
                <w:sz w:val="20"/>
                <w:szCs w:val="20"/>
              </w:rPr>
              <w:t>(hệ thống cầu, đường giao </w:t>
            </w:r>
            <w:r w:rsidRPr="00EC2D9D">
              <w:rPr>
                <w:i/>
                <w:iCs/>
                <w:color w:val="000000" w:themeColor="text1"/>
                <w:sz w:val="20"/>
                <w:szCs w:val="20"/>
                <w:lang w:val="en-US"/>
              </w:rPr>
              <w:t>thông</w:t>
            </w:r>
            <w:r w:rsidRPr="00EC2D9D">
              <w:rPr>
                <w:i/>
                <w:iCs/>
                <w:color w:val="000000" w:themeColor="text1"/>
                <w:sz w:val="20"/>
                <w:szCs w:val="20"/>
              </w:rPr>
              <w:t>)</w:t>
            </w:r>
            <w:r w:rsidRPr="00EC2D9D">
              <w:rPr>
                <w:color w:val="000000" w:themeColor="text1"/>
                <w:sz w:val="20"/>
                <w:szCs w:val="20"/>
              </w:rPr>
              <w:t> cho các xã khu vực III và thôn đặc biệt khó khăn.</w:t>
            </w:r>
          </w:p>
          <w:p w14:paraId="4D9CB7F6"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5. Đáp ứng yêu cầu quản lý tập trung, thống nhất về mục tiêu, cơ chế, chính sách của Chương trình; tăng cường phân cấp cho cơ sở để tạo sự chủ động, linh hoạt cho các cấp, các ngành trong triển khai, thực hiện Chương trình trên cơ sở nội dung, định hướng, lĩnh vực cần ưu tiên, phù hợp với đặc thù, điều kiện, tiềm năng lợi thế từng địa phương, từng vùng theo quy định của pháp luật, đảm bảo công khai, minh bạch, dễ thực hiện.</w:t>
            </w:r>
          </w:p>
          <w:p w14:paraId="104A2DF1"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6. Nguồn vốn ngân sách nhà nước phân bổ hằng năm cho các địa phương thực hiện chương trình theo kết quả giải ngân của năm trước năm kế hoạch; ưu tiên phân bổ kế hoạch vốn hằng năm cho các địa phương, các dự án, tiểu dự án, nội dung của chương trình đảm bảo tiến độ giải ngân.</w:t>
            </w:r>
          </w:p>
          <w:p w14:paraId="08D11FC4"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7. Phân bổ vốn của Chương trình bảo đảm công khai, minh bạch, đơn giản, dễ hiểu, dễ tính toán, dễ áp dụng, dễ thực hiện góp phần đẩy mạnh cải cách hành chính và tăng cường công tác phòng, chống tham nhũng, thực hành tiết kiệm, chống lãng phí.</w:t>
            </w:r>
          </w:p>
          <w:p w14:paraId="792A3F5B"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10CBBC74" w14:textId="77777777" w:rsidR="00510E69" w:rsidRPr="00EC2D9D" w:rsidRDefault="00510E69" w:rsidP="00510E69">
            <w:pPr>
              <w:pStyle w:val="NormalWeb"/>
              <w:shd w:val="clear" w:color="auto" w:fill="FFFFFF"/>
              <w:spacing w:before="120" w:beforeAutospacing="0" w:after="120" w:afterAutospacing="0"/>
              <w:rPr>
                <w:b/>
                <w:bCs/>
                <w:color w:val="000000" w:themeColor="text1"/>
                <w:sz w:val="20"/>
                <w:szCs w:val="20"/>
              </w:rPr>
            </w:pPr>
            <w:r w:rsidRPr="00EC2D9D">
              <w:rPr>
                <w:b/>
                <w:bCs/>
                <w:color w:val="000000" w:themeColor="text1"/>
                <w:sz w:val="20"/>
                <w:szCs w:val="20"/>
              </w:rPr>
              <w:lastRenderedPageBreak/>
              <w:t>Điều 3. Nguyên tắc phân bổ</w:t>
            </w:r>
          </w:p>
          <w:p w14:paraId="73097B2A" w14:textId="77777777" w:rsidR="00510E69" w:rsidRPr="00EC2D9D" w:rsidRDefault="00510E69" w:rsidP="00510E69">
            <w:pPr>
              <w:shd w:val="clear" w:color="auto" w:fill="FFFFFF"/>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1. Việc phân bổ kế hoạch vốn ngân sách trung ương thực hiện Chương trình phải tuân thủ theo quy định của Luật Đầu tư công, Luật Ngân sách nhà nước và các văn bản pháp luật có liên quan.</w:t>
            </w:r>
          </w:p>
          <w:p w14:paraId="4DC6EFF8" w14:textId="77777777" w:rsidR="00510E69" w:rsidRPr="00EC2D9D" w:rsidRDefault="00510E69" w:rsidP="00510E69">
            <w:pPr>
              <w:spacing w:before="120" w:after="120"/>
              <w:jc w:val="both"/>
              <w:rPr>
                <w:rFonts w:eastAsia="Times New Roman" w:cs="Times New Roman"/>
                <w:color w:val="000000" w:themeColor="text1"/>
                <w:sz w:val="20"/>
                <w:szCs w:val="20"/>
              </w:rPr>
            </w:pPr>
            <w:r w:rsidRPr="00EC2D9D">
              <w:rPr>
                <w:rFonts w:eastAsia="Times New Roman" w:cs="Times New Roman"/>
                <w:bCs/>
                <w:color w:val="000000" w:themeColor="text1"/>
                <w:sz w:val="20"/>
                <w:szCs w:val="20"/>
                <w:lang w:val="nl-NL" w:bidi="km-KH"/>
              </w:rPr>
              <w:t xml:space="preserve">2. </w:t>
            </w:r>
            <w:r w:rsidRPr="00EC2D9D">
              <w:rPr>
                <w:rFonts w:eastAsia="Times New Roman" w:cs="Times New Roman"/>
                <w:color w:val="000000" w:themeColor="text1"/>
                <w:sz w:val="20"/>
                <w:szCs w:val="20"/>
              </w:rPr>
              <w:t>Đầu tư có trọng tâm, trọng điểm, hiệu quả, bền vững; tập trung ưu tiên phân bổ ngân sách trung ương ở mức cao nhất cho các xã, thôn đặc biệt khó khăn, vùng đồng bào dân tộc thiểu số và miền núi, an toàn khu nhằm tạo chuyển biến rõ nét trong phát triển kinh tế - xã hội, xây dựng nông thôn mới, giảm nghèo bền vững.</w:t>
            </w:r>
          </w:p>
          <w:p w14:paraId="63F0E4B8" w14:textId="77777777" w:rsidR="00510E69" w:rsidRPr="00EC2D9D" w:rsidRDefault="00510E69" w:rsidP="00510E69">
            <w:pPr>
              <w:spacing w:before="120" w:after="120"/>
              <w:jc w:val="both"/>
              <w:rPr>
                <w:rFonts w:cs="Times New Roman"/>
                <w:color w:val="000000" w:themeColor="text1"/>
                <w:sz w:val="20"/>
                <w:szCs w:val="20"/>
              </w:rPr>
            </w:pPr>
            <w:r w:rsidRPr="00EC2D9D">
              <w:rPr>
                <w:rFonts w:cs="Times New Roman"/>
                <w:color w:val="000000" w:themeColor="text1"/>
                <w:sz w:val="20"/>
                <w:szCs w:val="20"/>
              </w:rPr>
              <w:t xml:space="preserve">3. Bảo đảm quản lý thống nhất về mục tiêu, cơ chế, chính sách, tiêu chí và định mức phân bổ; </w:t>
            </w:r>
            <w:r w:rsidRPr="00EC2D9D">
              <w:rPr>
                <w:rFonts w:eastAsia="Times New Roman" w:cs="Times New Roman"/>
                <w:color w:val="000000" w:themeColor="text1"/>
                <w:sz w:val="20"/>
                <w:szCs w:val="20"/>
              </w:rPr>
              <w:t xml:space="preserve">không trùng lặp nội dung, đối tượng với các chương trình mục tiêu quốc gia, chương trình, dự án khác thực hiện trên cùng địa bàn; </w:t>
            </w:r>
            <w:r w:rsidRPr="00EC2D9D">
              <w:rPr>
                <w:rFonts w:cs="Times New Roman"/>
                <w:color w:val="000000" w:themeColor="text1"/>
                <w:sz w:val="20"/>
                <w:szCs w:val="20"/>
              </w:rPr>
              <w:t xml:space="preserve">thực hiện phân cấp trong quản lý đầu tư theo quy định của pháp luật, tạo quyền chủ động cho </w:t>
            </w:r>
            <w:r w:rsidRPr="00EC2D9D">
              <w:rPr>
                <w:rFonts w:cs="Times New Roman"/>
                <w:color w:val="000000" w:themeColor="text1"/>
                <w:sz w:val="20"/>
                <w:szCs w:val="20"/>
              </w:rPr>
              <w:lastRenderedPageBreak/>
              <w:t>các Sở, ban, ngành, đoàn thể cấp tỉnh, Ủy ban nhân dân các xã, phường và các đơn vị sử dụng kinh phí của Chương trình.</w:t>
            </w:r>
          </w:p>
          <w:p w14:paraId="2B8348B4" w14:textId="77777777" w:rsidR="00510E69" w:rsidRPr="00EC2D9D" w:rsidRDefault="00510E69" w:rsidP="00510E69">
            <w:pPr>
              <w:shd w:val="clear" w:color="auto" w:fill="FFFFFF"/>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4. Đảm bảo công khai, minh bạch trong việc phân bổ vốn kế hoạch thực hiện Chương trình, góp phần đẩy mạnh cải cách hành chính và tăng cường công tác phòng chống tham nhũng, thực hành tiết kiệm, chống lãng phí.</w:t>
            </w:r>
          </w:p>
          <w:p w14:paraId="64CD6F1B" w14:textId="77777777" w:rsidR="00510E69" w:rsidRPr="00EC2D9D" w:rsidRDefault="00510E69" w:rsidP="00510E69">
            <w:pPr>
              <w:jc w:val="both"/>
              <w:rPr>
                <w:rFonts w:cs="Times New Roman"/>
                <w:color w:val="000000" w:themeColor="text1"/>
                <w:sz w:val="20"/>
                <w:szCs w:val="20"/>
              </w:rPr>
            </w:pPr>
          </w:p>
        </w:tc>
        <w:tc>
          <w:tcPr>
            <w:tcW w:w="1985" w:type="dxa"/>
          </w:tcPr>
          <w:p w14:paraId="26812107" w14:textId="2227C087" w:rsidR="00AB297D" w:rsidRPr="00EC2D9D" w:rsidRDefault="00AB297D" w:rsidP="00AB297D">
            <w:pPr>
              <w:jc w:val="both"/>
              <w:rPr>
                <w:rFonts w:cs="Times New Roman"/>
                <w:color w:val="000000" w:themeColor="text1"/>
                <w:sz w:val="20"/>
                <w:szCs w:val="20"/>
              </w:rPr>
            </w:pPr>
            <w:r w:rsidRPr="00EC2D9D">
              <w:rPr>
                <w:rFonts w:cs="Times New Roman"/>
                <w:color w:val="000000" w:themeColor="text1"/>
                <w:sz w:val="20"/>
                <w:szCs w:val="20"/>
              </w:rPr>
              <w:lastRenderedPageBreak/>
              <w:t xml:space="preserve">Các nguyên tắc phân bổ vốn được đề xuất trên cơ sở kế thừa quy định tại Quyết định số </w:t>
            </w:r>
            <w:r w:rsidRPr="00EC2D9D">
              <w:rPr>
                <w:rFonts w:cs="Times New Roman"/>
                <w:color w:val="000000" w:themeColor="text1"/>
                <w:spacing w:val="4"/>
                <w:sz w:val="20"/>
                <w:szCs w:val="20"/>
              </w:rPr>
              <w:t>16/2026/QĐ-TTg ngày 15/4/2026 của Thủ tướng Chính phủ</w:t>
            </w:r>
            <w:r w:rsidRPr="00EC2D9D">
              <w:rPr>
                <w:rFonts w:cs="Times New Roman"/>
                <w:color w:val="000000" w:themeColor="text1"/>
                <w:sz w:val="20"/>
                <w:szCs w:val="20"/>
              </w:rPr>
              <w:t>, đồng thời bổ sung, nhấn mạnh một số nội dung phù hợp với thực tiễn của tỉnh, cụ thể:</w:t>
            </w:r>
          </w:p>
          <w:p w14:paraId="42DCD61F" w14:textId="77777777" w:rsidR="00AB297D" w:rsidRPr="00EC2D9D" w:rsidRDefault="00AB297D" w:rsidP="00AB297D">
            <w:pPr>
              <w:jc w:val="both"/>
              <w:rPr>
                <w:rFonts w:cs="Times New Roman"/>
                <w:color w:val="000000" w:themeColor="text1"/>
                <w:sz w:val="20"/>
                <w:szCs w:val="20"/>
              </w:rPr>
            </w:pPr>
            <w:r w:rsidRPr="00EC2D9D">
              <w:rPr>
                <w:rFonts w:cs="Times New Roman"/>
                <w:color w:val="000000" w:themeColor="text1"/>
                <w:sz w:val="20"/>
                <w:szCs w:val="20"/>
              </w:rPr>
              <w:t>- Quy định nguyên tắc tập trung, không dàn trải nhằm khắc phục tình trạng phân bổ nguồn lực phân tán, hiệu quả thấp trong giai đoạn trước;</w:t>
            </w:r>
          </w:p>
          <w:p w14:paraId="0FC8F864" w14:textId="77777777" w:rsidR="00AB297D" w:rsidRPr="00EC2D9D" w:rsidRDefault="00AB297D" w:rsidP="00AB297D">
            <w:pPr>
              <w:jc w:val="both"/>
              <w:rPr>
                <w:rFonts w:cs="Times New Roman"/>
                <w:color w:val="000000" w:themeColor="text1"/>
                <w:sz w:val="20"/>
                <w:szCs w:val="20"/>
              </w:rPr>
            </w:pPr>
            <w:r w:rsidRPr="00EC2D9D">
              <w:rPr>
                <w:rFonts w:cs="Times New Roman"/>
                <w:color w:val="000000" w:themeColor="text1"/>
                <w:sz w:val="20"/>
                <w:szCs w:val="20"/>
              </w:rPr>
              <w:t xml:space="preserve">- Ưu tiên phân bổ cho các xã đặc biệt khó khăn, vùng đồng bào dân tộc thiểu số và miền núi, xã an toàn khu nhằm thu hẹp </w:t>
            </w:r>
            <w:r w:rsidRPr="00EC2D9D">
              <w:rPr>
                <w:rFonts w:cs="Times New Roman"/>
                <w:color w:val="000000" w:themeColor="text1"/>
                <w:sz w:val="20"/>
                <w:szCs w:val="20"/>
              </w:rPr>
              <w:lastRenderedPageBreak/>
              <w:t>khoảng cách phát triển giữa các vùng;</w:t>
            </w:r>
          </w:p>
          <w:p w14:paraId="2BEDC316" w14:textId="77777777" w:rsidR="00AB297D" w:rsidRPr="00EC2D9D" w:rsidRDefault="00AB297D" w:rsidP="00AB297D">
            <w:pPr>
              <w:jc w:val="both"/>
              <w:rPr>
                <w:rFonts w:cs="Times New Roman"/>
                <w:color w:val="000000" w:themeColor="text1"/>
                <w:sz w:val="20"/>
                <w:szCs w:val="20"/>
              </w:rPr>
            </w:pPr>
            <w:r w:rsidRPr="00EC2D9D">
              <w:rPr>
                <w:rFonts w:cs="Times New Roman"/>
                <w:color w:val="000000" w:themeColor="text1"/>
                <w:sz w:val="20"/>
                <w:szCs w:val="20"/>
              </w:rPr>
              <w:t>- Quy định không trùng lặp nội dung, đối tượng nhằm bảo đảm sử dụng hiệu quả ngân sách nhà nước;</w:t>
            </w:r>
          </w:p>
          <w:p w14:paraId="5B61E3A7" w14:textId="77777777" w:rsidR="00AB297D" w:rsidRPr="00EC2D9D" w:rsidRDefault="00AB297D" w:rsidP="00AB297D">
            <w:pPr>
              <w:jc w:val="both"/>
              <w:rPr>
                <w:rFonts w:cs="Times New Roman"/>
                <w:color w:val="000000" w:themeColor="text1"/>
                <w:sz w:val="20"/>
                <w:szCs w:val="20"/>
              </w:rPr>
            </w:pPr>
            <w:r w:rsidRPr="00EC2D9D">
              <w:rPr>
                <w:rFonts w:cs="Times New Roman"/>
                <w:color w:val="000000" w:themeColor="text1"/>
                <w:sz w:val="20"/>
                <w:szCs w:val="20"/>
              </w:rPr>
              <w:t>Bảo đảm công khai, minh bạch nhằm tăng cường kỷ luật, kỷ cương tài chính.</w:t>
            </w:r>
          </w:p>
          <w:p w14:paraId="382C5220" w14:textId="55677481" w:rsidR="00510E69" w:rsidRPr="00EC2D9D" w:rsidRDefault="00AB297D" w:rsidP="00AB297D">
            <w:pPr>
              <w:jc w:val="both"/>
              <w:rPr>
                <w:rFonts w:cs="Times New Roman"/>
                <w:color w:val="000000" w:themeColor="text1"/>
                <w:sz w:val="20"/>
                <w:szCs w:val="20"/>
              </w:rPr>
            </w:pPr>
            <w:r w:rsidRPr="00EC2D9D">
              <w:rPr>
                <w:rFonts w:cs="Times New Roman"/>
                <w:color w:val="000000" w:themeColor="text1"/>
                <w:sz w:val="20"/>
                <w:szCs w:val="20"/>
              </w:rPr>
              <w:t>- Việc quy định các nguyên tắc này nhằm tạo khung định hướng xuyên suốt cho toàn bộ quá trình phân bổ và sử dụng vốn.</w:t>
            </w:r>
          </w:p>
        </w:tc>
      </w:tr>
      <w:tr w:rsidR="00510E69" w:rsidRPr="00EC2D9D" w14:paraId="48647E71" w14:textId="77777777" w:rsidTr="00887F9A">
        <w:tc>
          <w:tcPr>
            <w:tcW w:w="4815" w:type="dxa"/>
          </w:tcPr>
          <w:p w14:paraId="2868385F" w14:textId="77777777" w:rsidR="00510E69" w:rsidRPr="00EC2D9D" w:rsidRDefault="00510E69" w:rsidP="00510E69">
            <w:pPr>
              <w:pStyle w:val="NormalWeb"/>
              <w:shd w:val="clear" w:color="auto" w:fill="FFFFFF"/>
              <w:spacing w:before="0" w:beforeAutospacing="0" w:after="0" w:afterAutospacing="0" w:line="234" w:lineRule="atLeast"/>
              <w:rPr>
                <w:color w:val="000000" w:themeColor="text1"/>
                <w:sz w:val="20"/>
                <w:szCs w:val="20"/>
              </w:rPr>
            </w:pPr>
            <w:r w:rsidRPr="00EC2D9D">
              <w:rPr>
                <w:b/>
                <w:bCs/>
                <w:color w:val="000000" w:themeColor="text1"/>
                <w:sz w:val="20"/>
                <w:szCs w:val="20"/>
              </w:rPr>
              <w:lastRenderedPageBreak/>
              <w:t xml:space="preserve">Điều 4. Tiêu chí, định mức và phương pháp phân bổ nguồn vốn ngân sách nhà nước; mức đối ứng từ ngân </w:t>
            </w:r>
            <w:r w:rsidRPr="00EC2D9D">
              <w:rPr>
                <w:b/>
                <w:bCs/>
                <w:color w:val="000000" w:themeColor="text1"/>
                <w:sz w:val="20"/>
                <w:szCs w:val="20"/>
              </w:rPr>
              <w:lastRenderedPageBreak/>
              <w:t>sách địa phương</w:t>
            </w:r>
          </w:p>
          <w:p w14:paraId="41476309"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1. Tiêu chí, định m</w:t>
            </w:r>
            <w:r w:rsidRPr="00EC2D9D">
              <w:rPr>
                <w:color w:val="000000" w:themeColor="text1"/>
                <w:sz w:val="20"/>
                <w:szCs w:val="20"/>
                <w:lang w:val="en-US"/>
              </w:rPr>
              <w:t>ứ</w:t>
            </w:r>
            <w:r w:rsidRPr="00EC2D9D">
              <w:rPr>
                <w:color w:val="000000" w:themeColor="text1"/>
                <w:sz w:val="20"/>
                <w:szCs w:val="20"/>
              </w:rPr>
              <w:t>c và phương pháp phân bổ vốn</w:t>
            </w:r>
          </w:p>
          <w:p w14:paraId="6AAF37E5"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a) Tiêu chí, định m</w:t>
            </w:r>
            <w:r w:rsidRPr="00EC2D9D">
              <w:rPr>
                <w:color w:val="000000" w:themeColor="text1"/>
                <w:sz w:val="20"/>
                <w:szCs w:val="20"/>
                <w:lang w:val="en-US"/>
              </w:rPr>
              <w:t>ứ</w:t>
            </w:r>
            <w:r w:rsidRPr="00EC2D9D">
              <w:rPr>
                <w:color w:val="000000" w:themeColor="text1"/>
                <w:sz w:val="20"/>
                <w:szCs w:val="20"/>
              </w:rPr>
              <w:t>c phân bổ nguồn vốn ngân sách nhà nước (vốn đầu tư và vốn sự nghiệp) cho các đơn vị thực hiện Chương trình được quy định chi tiết tại Chương </w:t>
            </w:r>
            <w:r w:rsidRPr="00EC2D9D">
              <w:rPr>
                <w:color w:val="000000" w:themeColor="text1"/>
                <w:sz w:val="20"/>
                <w:szCs w:val="20"/>
                <w:lang w:val="en-US"/>
              </w:rPr>
              <w:t>II</w:t>
            </w:r>
            <w:r w:rsidRPr="00EC2D9D">
              <w:rPr>
                <w:color w:val="000000" w:themeColor="text1"/>
                <w:sz w:val="20"/>
                <w:szCs w:val="20"/>
              </w:rPr>
              <w:t> của Quy định này</w:t>
            </w:r>
            <w:r w:rsidRPr="00EC2D9D">
              <w:rPr>
                <w:color w:val="000000" w:themeColor="text1"/>
                <w:sz w:val="20"/>
                <w:szCs w:val="20"/>
                <w:lang w:val="en-US"/>
              </w:rPr>
              <w:t>.</w:t>
            </w:r>
          </w:p>
          <w:p w14:paraId="5F002E0C"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b) Tổng số vốn phân bổ cho đơn vị th</w:t>
            </w:r>
            <w:r w:rsidRPr="00EC2D9D">
              <w:rPr>
                <w:color w:val="000000" w:themeColor="text1"/>
                <w:sz w:val="20"/>
                <w:szCs w:val="20"/>
                <w:lang w:val="en-US"/>
              </w:rPr>
              <w:t>ứ</w:t>
            </w:r>
            <w:r w:rsidRPr="00EC2D9D">
              <w:rPr>
                <w:color w:val="000000" w:themeColor="text1"/>
                <w:sz w:val="20"/>
                <w:szCs w:val="20"/>
              </w:rPr>
              <w:t> k (T</w:t>
            </w:r>
            <w:r w:rsidRPr="00EC2D9D">
              <w:rPr>
                <w:color w:val="000000" w:themeColor="text1"/>
                <w:sz w:val="20"/>
                <w:szCs w:val="20"/>
                <w:vertAlign w:val="subscript"/>
              </w:rPr>
              <w:t>k</w:t>
            </w:r>
            <w:r w:rsidRPr="00EC2D9D">
              <w:rPr>
                <w:color w:val="000000" w:themeColor="text1"/>
                <w:sz w:val="20"/>
                <w:szCs w:val="20"/>
              </w:rPr>
              <w:t>) </w:t>
            </w:r>
            <w:r w:rsidRPr="00EC2D9D">
              <w:rPr>
                <w:color w:val="000000" w:themeColor="text1"/>
                <w:sz w:val="20"/>
                <w:szCs w:val="20"/>
                <w:lang w:val="en-US"/>
              </w:rPr>
              <w:t>đ</w:t>
            </w:r>
            <w:r w:rsidRPr="00EC2D9D">
              <w:rPr>
                <w:color w:val="000000" w:themeColor="text1"/>
                <w:sz w:val="20"/>
                <w:szCs w:val="20"/>
              </w:rPr>
              <w:t>ược tổng hợp từ vốn phân b</w:t>
            </w:r>
            <w:r w:rsidRPr="00EC2D9D">
              <w:rPr>
                <w:color w:val="000000" w:themeColor="text1"/>
                <w:sz w:val="20"/>
                <w:szCs w:val="20"/>
                <w:lang w:val="en-US"/>
              </w:rPr>
              <w:t>ổ </w:t>
            </w:r>
            <w:r w:rsidRPr="00EC2D9D">
              <w:rPr>
                <w:color w:val="000000" w:themeColor="text1"/>
                <w:sz w:val="20"/>
                <w:szCs w:val="20"/>
              </w:rPr>
              <w:t>của các dự án, ti</w:t>
            </w:r>
            <w:r w:rsidRPr="00EC2D9D">
              <w:rPr>
                <w:color w:val="000000" w:themeColor="text1"/>
                <w:sz w:val="20"/>
                <w:szCs w:val="20"/>
                <w:lang w:val="en-US"/>
              </w:rPr>
              <w:t>ể</w:t>
            </w:r>
            <w:r w:rsidRPr="00EC2D9D">
              <w:rPr>
                <w:color w:val="000000" w:themeColor="text1"/>
                <w:sz w:val="20"/>
                <w:szCs w:val="20"/>
              </w:rPr>
              <w:t>u dự án thành phần thứ i (V</w:t>
            </w:r>
            <w:r w:rsidRPr="00EC2D9D">
              <w:rPr>
                <w:color w:val="000000" w:themeColor="text1"/>
                <w:sz w:val="20"/>
                <w:szCs w:val="20"/>
                <w:vertAlign w:val="subscript"/>
              </w:rPr>
              <w:t>k</w:t>
            </w:r>
            <w:r w:rsidRPr="00EC2D9D">
              <w:rPr>
                <w:color w:val="000000" w:themeColor="text1"/>
                <w:sz w:val="20"/>
                <w:szCs w:val="20"/>
                <w:vertAlign w:val="subscript"/>
                <w:lang w:val="en-US"/>
              </w:rPr>
              <w:t>,</w:t>
            </w:r>
            <w:r w:rsidRPr="00EC2D9D">
              <w:rPr>
                <w:color w:val="000000" w:themeColor="text1"/>
                <w:sz w:val="20"/>
                <w:szCs w:val="20"/>
                <w:vertAlign w:val="subscript"/>
              </w:rPr>
              <w:t>i</w:t>
            </w:r>
            <w:r w:rsidRPr="00EC2D9D">
              <w:rPr>
                <w:color w:val="000000" w:themeColor="text1"/>
                <w:sz w:val="20"/>
                <w:szCs w:val="20"/>
              </w:rPr>
              <w:t>) của đơn vị đó:</w:t>
            </w:r>
          </w:p>
          <w:p w14:paraId="24F364BE" w14:textId="1D527121" w:rsidR="00510E69" w:rsidRPr="00EC2D9D" w:rsidRDefault="00510E69" w:rsidP="00510E69">
            <w:pPr>
              <w:pStyle w:val="NormalWeb"/>
              <w:shd w:val="clear" w:color="auto" w:fill="FFFFFF"/>
              <w:spacing w:before="120" w:beforeAutospacing="0" w:after="120" w:afterAutospacing="0" w:line="234" w:lineRule="atLeast"/>
              <w:jc w:val="center"/>
              <w:rPr>
                <w:color w:val="000000" w:themeColor="text1"/>
                <w:sz w:val="20"/>
                <w:szCs w:val="20"/>
              </w:rPr>
            </w:pPr>
            <w:r w:rsidRPr="00EC2D9D">
              <w:rPr>
                <w:noProof/>
                <w:color w:val="000000" w:themeColor="text1"/>
                <w:sz w:val="20"/>
                <w:szCs w:val="20"/>
                <w:lang w:val="en-US" w:eastAsia="en-US"/>
              </w:rPr>
              <w:drawing>
                <wp:inline distT="0" distB="0" distL="0" distR="0" wp14:anchorId="2AD45E50" wp14:editId="24138E9A">
                  <wp:extent cx="800100" cy="409575"/>
                  <wp:effectExtent l="0" t="0" r="0" b="9525"/>
                  <wp:docPr id="26" name="Picture 26" descr="https://files.thuvienphapluat.vn/doc2htm/00519482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519482_files/image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409575"/>
                          </a:xfrm>
                          <a:prstGeom prst="rect">
                            <a:avLst/>
                          </a:prstGeom>
                          <a:noFill/>
                          <a:ln>
                            <a:noFill/>
                          </a:ln>
                        </pic:spPr>
                      </pic:pic>
                    </a:graphicData>
                  </a:graphic>
                </wp:inline>
              </w:drawing>
            </w:r>
          </w:p>
          <w:p w14:paraId="286C9375"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Trong đó</w:t>
            </w:r>
            <w:r w:rsidRPr="00EC2D9D">
              <w:rPr>
                <w:color w:val="000000" w:themeColor="text1"/>
                <w:sz w:val="20"/>
                <w:szCs w:val="20"/>
                <w:lang w:val="en-US"/>
              </w:rPr>
              <w:t>:</w:t>
            </w:r>
          </w:p>
          <w:p w14:paraId="6861BF73" w14:textId="4167E811"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i là dự án, tiểu dự án thứ i (</w:t>
            </w:r>
            <w:r w:rsidRPr="00EC2D9D">
              <w:rPr>
                <w:i/>
                <w:iCs/>
                <w:color w:val="000000" w:themeColor="text1"/>
                <w:sz w:val="20"/>
                <w:szCs w:val="20"/>
                <w:lang w:val="en-US"/>
              </w:rPr>
              <w:t>i</w:t>
            </w:r>
            <w:r w:rsidRPr="00EC2D9D">
              <w:rPr>
                <w:color w:val="000000" w:themeColor="text1"/>
                <w:sz w:val="20"/>
                <w:szCs w:val="20"/>
              </w:rPr>
              <w:t> = </w:t>
            </w:r>
            <w:r w:rsidRPr="00EC2D9D">
              <w:rPr>
                <w:noProof/>
                <w:color w:val="000000" w:themeColor="text1"/>
                <w:sz w:val="20"/>
                <w:szCs w:val="20"/>
                <w:lang w:val="en-US" w:eastAsia="en-US"/>
              </w:rPr>
              <w:drawing>
                <wp:inline distT="0" distB="0" distL="0" distR="0" wp14:anchorId="3032FE7A" wp14:editId="54EA73C3">
                  <wp:extent cx="190500" cy="171450"/>
                  <wp:effectExtent l="0" t="0" r="0" b="0"/>
                  <wp:docPr id="25" name="Picture 25" descr="https://files.thuvienphapluat.vn/doc2htm/00519482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thuvienphapluat.vn/doc2htm/00519482_files/image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EC2D9D">
              <w:rPr>
                <w:color w:val="000000" w:themeColor="text1"/>
                <w:sz w:val="20"/>
                <w:szCs w:val="20"/>
                <w:lang w:val="en-US"/>
              </w:rPr>
              <w:t>)</w:t>
            </w:r>
          </w:p>
          <w:p w14:paraId="08FA97B7" w14:textId="031FE719"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k là đơn vị </w:t>
            </w:r>
            <w:r w:rsidRPr="00EC2D9D">
              <w:rPr>
                <w:i/>
                <w:iCs/>
                <w:color w:val="000000" w:themeColor="text1"/>
                <w:sz w:val="20"/>
                <w:szCs w:val="20"/>
              </w:rPr>
              <w:t>(các huyện, xã, các sở, ban, ngành liên quan) </w:t>
            </w:r>
            <w:r w:rsidRPr="00EC2D9D">
              <w:rPr>
                <w:color w:val="000000" w:themeColor="text1"/>
                <w:sz w:val="20"/>
                <w:szCs w:val="20"/>
              </w:rPr>
              <w:t>th</w:t>
            </w:r>
            <w:r w:rsidRPr="00EC2D9D">
              <w:rPr>
                <w:color w:val="000000" w:themeColor="text1"/>
                <w:sz w:val="20"/>
                <w:szCs w:val="20"/>
                <w:lang w:val="en-US"/>
              </w:rPr>
              <w:t>ứ</w:t>
            </w:r>
            <w:r w:rsidRPr="00EC2D9D">
              <w:rPr>
                <w:color w:val="000000" w:themeColor="text1"/>
                <w:sz w:val="20"/>
                <w:szCs w:val="20"/>
              </w:rPr>
              <w:t> k (</w:t>
            </w:r>
            <w:r w:rsidRPr="00EC2D9D">
              <w:rPr>
                <w:i/>
                <w:iCs/>
                <w:color w:val="000000" w:themeColor="text1"/>
                <w:sz w:val="20"/>
                <w:szCs w:val="20"/>
              </w:rPr>
              <w:t>k</w:t>
            </w:r>
            <w:r w:rsidRPr="00EC2D9D">
              <w:rPr>
                <w:color w:val="000000" w:themeColor="text1"/>
                <w:sz w:val="20"/>
                <w:szCs w:val="20"/>
              </w:rPr>
              <w:t> = </w:t>
            </w:r>
            <w:r w:rsidRPr="00EC2D9D">
              <w:rPr>
                <w:noProof/>
                <w:color w:val="000000" w:themeColor="text1"/>
                <w:sz w:val="20"/>
                <w:szCs w:val="20"/>
                <w:lang w:val="en-US" w:eastAsia="en-US"/>
              </w:rPr>
              <w:drawing>
                <wp:inline distT="0" distB="0" distL="0" distR="0" wp14:anchorId="2F5958E0" wp14:editId="13461853">
                  <wp:extent cx="209550" cy="190500"/>
                  <wp:effectExtent l="0" t="0" r="0" b="0"/>
                  <wp:docPr id="24" name="Picture 24" descr="https://files.thuvienphapluat.vn/doc2htm/00519482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thuvienphapluat.vn/doc2htm/00519482_files/image00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EC2D9D">
              <w:rPr>
                <w:color w:val="000000" w:themeColor="text1"/>
                <w:sz w:val="20"/>
                <w:szCs w:val="20"/>
                <w:lang w:val="en-US"/>
              </w:rPr>
              <w:t>)</w:t>
            </w:r>
          </w:p>
          <w:p w14:paraId="109B0167"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V</w:t>
            </w:r>
            <w:r w:rsidRPr="00EC2D9D">
              <w:rPr>
                <w:color w:val="000000" w:themeColor="text1"/>
                <w:sz w:val="20"/>
                <w:szCs w:val="20"/>
                <w:vertAlign w:val="subscript"/>
                <w:lang w:val="en-US"/>
              </w:rPr>
              <w:t>k,i</w:t>
            </w:r>
            <w:r w:rsidRPr="00EC2D9D">
              <w:rPr>
                <w:color w:val="000000" w:themeColor="text1"/>
                <w:sz w:val="20"/>
                <w:szCs w:val="20"/>
              </w:rPr>
              <w:t>: Vốn phân bổ của từng dự án, tiểu </w:t>
            </w:r>
            <w:r w:rsidRPr="00EC2D9D">
              <w:rPr>
                <w:color w:val="000000" w:themeColor="text1"/>
                <w:sz w:val="20"/>
                <w:szCs w:val="20"/>
                <w:lang w:val="en-US"/>
              </w:rPr>
              <w:t>d</w:t>
            </w:r>
            <w:r w:rsidRPr="00EC2D9D">
              <w:rPr>
                <w:color w:val="000000" w:themeColor="text1"/>
                <w:sz w:val="20"/>
                <w:szCs w:val="20"/>
              </w:rPr>
              <w:t>ự án thứ i cho đơn vị thứ k</w:t>
            </w:r>
            <w:r w:rsidRPr="00EC2D9D">
              <w:rPr>
                <w:color w:val="000000" w:themeColor="text1"/>
                <w:sz w:val="20"/>
                <w:szCs w:val="20"/>
                <w:lang w:val="en-US"/>
              </w:rPr>
              <w:t>.</w:t>
            </w:r>
          </w:p>
          <w:p w14:paraId="25918F8E"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Phương pháp tính toán, xác định vốn phân bổ của từng dự án, tiểu dự </w:t>
            </w:r>
            <w:r w:rsidRPr="00EC2D9D">
              <w:rPr>
                <w:color w:val="000000" w:themeColor="text1"/>
                <w:sz w:val="20"/>
                <w:szCs w:val="20"/>
                <w:lang w:val="en-US"/>
              </w:rPr>
              <w:t>á</w:t>
            </w:r>
            <w:r w:rsidRPr="00EC2D9D">
              <w:rPr>
                <w:color w:val="000000" w:themeColor="text1"/>
                <w:sz w:val="20"/>
                <w:szCs w:val="20"/>
              </w:rPr>
              <w:t>n </w:t>
            </w:r>
            <w:r w:rsidRPr="00EC2D9D">
              <w:rPr>
                <w:color w:val="000000" w:themeColor="text1"/>
                <w:sz w:val="20"/>
                <w:szCs w:val="20"/>
                <w:lang w:val="en-US"/>
              </w:rPr>
              <w:t>t</w:t>
            </w:r>
            <w:r w:rsidRPr="00EC2D9D">
              <w:rPr>
                <w:color w:val="000000" w:themeColor="text1"/>
                <w:sz w:val="20"/>
                <w:szCs w:val="20"/>
              </w:rPr>
              <w:t>hứ i cho đơn vị thứ k (V</w:t>
            </w:r>
            <w:r w:rsidRPr="00EC2D9D">
              <w:rPr>
                <w:color w:val="000000" w:themeColor="text1"/>
                <w:sz w:val="20"/>
                <w:szCs w:val="20"/>
                <w:vertAlign w:val="subscript"/>
              </w:rPr>
              <w:t>k,i</w:t>
            </w:r>
            <w:r w:rsidRPr="00EC2D9D">
              <w:rPr>
                <w:color w:val="000000" w:themeColor="text1"/>
                <w:sz w:val="20"/>
                <w:szCs w:val="20"/>
              </w:rPr>
              <w:t>).</w:t>
            </w:r>
          </w:p>
          <w:p w14:paraId="5C3D0AD5" w14:textId="77777777" w:rsidR="00510E69" w:rsidRPr="00EC2D9D" w:rsidRDefault="00510E69" w:rsidP="00510E69">
            <w:pPr>
              <w:pStyle w:val="NormalWeb"/>
              <w:shd w:val="clear" w:color="auto" w:fill="FFFFFF"/>
              <w:spacing w:before="120" w:beforeAutospacing="0" w:after="120" w:afterAutospacing="0" w:line="234" w:lineRule="atLeast"/>
              <w:jc w:val="center"/>
              <w:rPr>
                <w:color w:val="000000" w:themeColor="text1"/>
                <w:sz w:val="20"/>
                <w:szCs w:val="20"/>
              </w:rPr>
            </w:pPr>
            <w:r w:rsidRPr="00EC2D9D">
              <w:rPr>
                <w:b/>
                <w:bCs/>
                <w:color w:val="000000" w:themeColor="text1"/>
                <w:sz w:val="20"/>
                <w:szCs w:val="20"/>
                <w:lang w:val="en-US"/>
              </w:rPr>
              <w:t>V</w:t>
            </w:r>
            <w:r w:rsidRPr="00EC2D9D">
              <w:rPr>
                <w:b/>
                <w:bCs/>
                <w:color w:val="000000" w:themeColor="text1"/>
                <w:sz w:val="20"/>
                <w:szCs w:val="20"/>
                <w:vertAlign w:val="subscript"/>
                <w:lang w:val="en-US"/>
              </w:rPr>
              <w:t>k,i</w:t>
            </w:r>
            <w:r w:rsidRPr="00EC2D9D">
              <w:rPr>
                <w:b/>
                <w:bCs/>
                <w:color w:val="000000" w:themeColor="text1"/>
                <w:sz w:val="20"/>
                <w:szCs w:val="20"/>
                <w:lang w:val="en-US"/>
              </w:rPr>
              <w:t> = Q</w:t>
            </w:r>
            <w:r w:rsidRPr="00EC2D9D">
              <w:rPr>
                <w:b/>
                <w:bCs/>
                <w:color w:val="000000" w:themeColor="text1"/>
                <w:sz w:val="20"/>
                <w:szCs w:val="20"/>
                <w:vertAlign w:val="subscript"/>
                <w:lang w:val="en-US"/>
              </w:rPr>
              <w:t>i</w:t>
            </w:r>
            <w:r w:rsidRPr="00EC2D9D">
              <w:rPr>
                <w:b/>
                <w:bCs/>
                <w:color w:val="000000" w:themeColor="text1"/>
                <w:sz w:val="20"/>
                <w:szCs w:val="20"/>
                <w:lang w:val="en-US"/>
              </w:rPr>
              <w:t>.X</w:t>
            </w:r>
            <w:r w:rsidRPr="00EC2D9D">
              <w:rPr>
                <w:b/>
                <w:bCs/>
                <w:color w:val="000000" w:themeColor="text1"/>
                <w:sz w:val="20"/>
                <w:szCs w:val="20"/>
                <w:vertAlign w:val="subscript"/>
                <w:lang w:val="en-US"/>
              </w:rPr>
              <w:t>k,i</w:t>
            </w:r>
          </w:p>
          <w:p w14:paraId="2CD57BD3"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Trong đó:</w:t>
            </w:r>
          </w:p>
          <w:p w14:paraId="14FC1D74"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w:t>
            </w:r>
            <w:r w:rsidRPr="00EC2D9D">
              <w:rPr>
                <w:color w:val="000000" w:themeColor="text1"/>
                <w:sz w:val="20"/>
                <w:szCs w:val="20"/>
                <w:lang w:val="en-US"/>
              </w:rPr>
              <w:t>X</w:t>
            </w:r>
            <w:r w:rsidRPr="00EC2D9D">
              <w:rPr>
                <w:color w:val="000000" w:themeColor="text1"/>
                <w:sz w:val="20"/>
                <w:szCs w:val="20"/>
                <w:vertAlign w:val="subscript"/>
                <w:lang w:val="en-US"/>
              </w:rPr>
              <w:t>k,i</w:t>
            </w:r>
            <w:r w:rsidRPr="00EC2D9D">
              <w:rPr>
                <w:color w:val="000000" w:themeColor="text1"/>
                <w:sz w:val="20"/>
                <w:szCs w:val="20"/>
                <w:lang w:val="en-US"/>
              </w:rPr>
              <w:t>: </w:t>
            </w:r>
            <w:r w:rsidRPr="00EC2D9D">
              <w:rPr>
                <w:color w:val="000000" w:themeColor="text1"/>
                <w:sz w:val="20"/>
                <w:szCs w:val="20"/>
              </w:rPr>
              <w:t>Số điểm dự án, tiểu dự án </w:t>
            </w:r>
            <w:r w:rsidRPr="00EC2D9D">
              <w:rPr>
                <w:color w:val="000000" w:themeColor="text1"/>
                <w:sz w:val="20"/>
                <w:szCs w:val="20"/>
                <w:lang w:val="en-US"/>
              </w:rPr>
              <w:t>i.</w:t>
            </w:r>
          </w:p>
          <w:p w14:paraId="2702AFC7"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Q</w:t>
            </w:r>
            <w:r w:rsidRPr="00EC2D9D">
              <w:rPr>
                <w:color w:val="000000" w:themeColor="text1"/>
                <w:sz w:val="20"/>
                <w:szCs w:val="20"/>
                <w:vertAlign w:val="subscript"/>
              </w:rPr>
              <w:t>i</w:t>
            </w:r>
            <w:r w:rsidRPr="00EC2D9D">
              <w:rPr>
                <w:color w:val="000000" w:themeColor="text1"/>
                <w:sz w:val="20"/>
                <w:szCs w:val="20"/>
              </w:rPr>
              <w:t>: Hệ số định mức cho 01 điểm phân b</w:t>
            </w:r>
            <w:r w:rsidRPr="00EC2D9D">
              <w:rPr>
                <w:color w:val="000000" w:themeColor="text1"/>
                <w:sz w:val="20"/>
                <w:szCs w:val="20"/>
                <w:lang w:val="en-US"/>
              </w:rPr>
              <w:t>ổ</w:t>
            </w:r>
            <w:r w:rsidRPr="00EC2D9D">
              <w:rPr>
                <w:color w:val="000000" w:themeColor="text1"/>
                <w:sz w:val="20"/>
                <w:szCs w:val="20"/>
              </w:rPr>
              <w:t> của dự án, tiểu dự </w:t>
            </w:r>
            <w:r w:rsidRPr="00EC2D9D">
              <w:rPr>
                <w:color w:val="000000" w:themeColor="text1"/>
                <w:sz w:val="20"/>
                <w:szCs w:val="20"/>
                <w:lang w:val="en-US"/>
              </w:rPr>
              <w:t>á</w:t>
            </w:r>
            <w:r w:rsidRPr="00EC2D9D">
              <w:rPr>
                <w:color w:val="000000" w:themeColor="text1"/>
                <w:sz w:val="20"/>
                <w:szCs w:val="20"/>
              </w:rPr>
              <w:t>n thứ </w:t>
            </w:r>
            <w:r w:rsidRPr="00EC2D9D">
              <w:rPr>
                <w:color w:val="000000" w:themeColor="text1"/>
                <w:sz w:val="20"/>
                <w:szCs w:val="20"/>
                <w:lang w:val="en-US"/>
              </w:rPr>
              <w:t>i.</w:t>
            </w:r>
          </w:p>
          <w:p w14:paraId="2D1E2775" w14:textId="78473529" w:rsidR="00510E69" w:rsidRPr="00EC2D9D" w:rsidRDefault="00510E69" w:rsidP="00510E69">
            <w:pPr>
              <w:pStyle w:val="NormalWeb"/>
              <w:shd w:val="clear" w:color="auto" w:fill="FFFFFF"/>
              <w:spacing w:before="120" w:beforeAutospacing="0" w:after="120" w:afterAutospacing="0" w:line="234" w:lineRule="atLeast"/>
              <w:jc w:val="center"/>
              <w:rPr>
                <w:color w:val="000000" w:themeColor="text1"/>
                <w:sz w:val="20"/>
                <w:szCs w:val="20"/>
              </w:rPr>
            </w:pPr>
            <w:r w:rsidRPr="00EC2D9D">
              <w:rPr>
                <w:noProof/>
                <w:color w:val="000000" w:themeColor="text1"/>
                <w:sz w:val="20"/>
                <w:szCs w:val="20"/>
                <w:lang w:val="en-US" w:eastAsia="en-US"/>
              </w:rPr>
              <w:drawing>
                <wp:inline distT="0" distB="0" distL="0" distR="0" wp14:anchorId="11B358F4" wp14:editId="3F674823">
                  <wp:extent cx="904875" cy="438150"/>
                  <wp:effectExtent l="0" t="0" r="9525" b="0"/>
                  <wp:docPr id="23" name="Picture 23" descr="https://files.thuvienphapluat.vn/doc2htm/00519482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iles.thuvienphapluat.vn/doc2htm/00519482_files/image00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438150"/>
                          </a:xfrm>
                          <a:prstGeom prst="rect">
                            <a:avLst/>
                          </a:prstGeom>
                          <a:noFill/>
                          <a:ln>
                            <a:noFill/>
                          </a:ln>
                        </pic:spPr>
                      </pic:pic>
                    </a:graphicData>
                  </a:graphic>
                </wp:inline>
              </w:drawing>
            </w:r>
          </w:p>
          <w:p w14:paraId="78DC75E3"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G</w:t>
            </w:r>
            <w:r w:rsidRPr="00EC2D9D">
              <w:rPr>
                <w:color w:val="000000" w:themeColor="text1"/>
                <w:sz w:val="20"/>
                <w:szCs w:val="20"/>
                <w:vertAlign w:val="subscript"/>
              </w:rPr>
              <w:t>i</w:t>
            </w:r>
            <w:r w:rsidRPr="00EC2D9D">
              <w:rPr>
                <w:color w:val="000000" w:themeColor="text1"/>
                <w:sz w:val="20"/>
                <w:szCs w:val="20"/>
                <w:lang w:val="en-US"/>
              </w:rPr>
              <w:t>:</w:t>
            </w:r>
            <w:r w:rsidRPr="00EC2D9D">
              <w:rPr>
                <w:color w:val="000000" w:themeColor="text1"/>
                <w:sz w:val="20"/>
                <w:szCs w:val="20"/>
              </w:rPr>
              <w:t> Vốn ngân sách nhà nước để phân bổ cho dự án, tiểu dự án thứ i.</w:t>
            </w:r>
          </w:p>
          <w:p w14:paraId="3CA3831F"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xml:space="preserve">2. Tỷ lệ vốn đối ứng của ngân sách địa phương thực hiện </w:t>
            </w:r>
            <w:r w:rsidRPr="00EC2D9D">
              <w:rPr>
                <w:color w:val="000000" w:themeColor="text1"/>
                <w:sz w:val="20"/>
                <w:szCs w:val="20"/>
              </w:rPr>
              <w:lastRenderedPageBreak/>
              <w:t>Chương trình.</w:t>
            </w:r>
          </w:p>
          <w:p w14:paraId="67EA0743"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a) Hằng năm, b</w:t>
            </w:r>
            <w:r w:rsidRPr="00EC2D9D">
              <w:rPr>
                <w:color w:val="000000" w:themeColor="text1"/>
                <w:sz w:val="20"/>
                <w:szCs w:val="20"/>
                <w:lang w:val="en-US"/>
              </w:rPr>
              <w:t>ố</w:t>
            </w:r>
            <w:r w:rsidRPr="00EC2D9D">
              <w:rPr>
                <w:color w:val="000000" w:themeColor="text1"/>
                <w:sz w:val="20"/>
                <w:szCs w:val="20"/>
              </w:rPr>
              <w:t> trí ngân sách địa phương (ngân sách tỉnh; ngân sách huyện, thành phố) b</w:t>
            </w:r>
            <w:r w:rsidRPr="00EC2D9D">
              <w:rPr>
                <w:color w:val="000000" w:themeColor="text1"/>
                <w:sz w:val="20"/>
                <w:szCs w:val="20"/>
                <w:lang w:val="en-US"/>
              </w:rPr>
              <w:t>ố</w:t>
            </w:r>
            <w:r w:rsidRPr="00EC2D9D">
              <w:rPr>
                <w:color w:val="000000" w:themeColor="text1"/>
                <w:sz w:val="20"/>
                <w:szCs w:val="20"/>
              </w:rPr>
              <w:t> trí đối ứng tối thiểu bằng 15% tổng ngân sách Trung ương hỗ trợ thực hiện Chương trình (tương ứng với nguồn vốn đầu tư và nguồn vốn sự nghiệp)</w:t>
            </w:r>
            <w:r w:rsidRPr="00EC2D9D">
              <w:rPr>
                <w:color w:val="000000" w:themeColor="text1"/>
                <w:sz w:val="20"/>
                <w:szCs w:val="20"/>
                <w:lang w:val="en-US"/>
              </w:rPr>
              <w:t>.</w:t>
            </w:r>
            <w:r w:rsidRPr="00EC2D9D">
              <w:rPr>
                <w:color w:val="000000" w:themeColor="text1"/>
                <w:sz w:val="20"/>
                <w:szCs w:val="20"/>
              </w:rPr>
              <w:t> Trong đó:</w:t>
            </w:r>
          </w:p>
          <w:p w14:paraId="18258EBA"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Ngân sách tỉnh b</w:t>
            </w:r>
            <w:r w:rsidRPr="00EC2D9D">
              <w:rPr>
                <w:color w:val="000000" w:themeColor="text1"/>
                <w:sz w:val="20"/>
                <w:szCs w:val="20"/>
                <w:lang w:val="en-US"/>
              </w:rPr>
              <w:t>ố</w:t>
            </w:r>
            <w:r w:rsidRPr="00EC2D9D">
              <w:rPr>
                <w:color w:val="000000" w:themeColor="text1"/>
                <w:sz w:val="20"/>
                <w:szCs w:val="20"/>
              </w:rPr>
              <w:t> trí đ</w:t>
            </w:r>
            <w:r w:rsidRPr="00EC2D9D">
              <w:rPr>
                <w:color w:val="000000" w:themeColor="text1"/>
                <w:sz w:val="20"/>
                <w:szCs w:val="20"/>
                <w:lang w:val="en-US"/>
              </w:rPr>
              <w:t>ố</w:t>
            </w:r>
            <w:r w:rsidRPr="00EC2D9D">
              <w:rPr>
                <w:color w:val="000000" w:themeColor="text1"/>
                <w:sz w:val="20"/>
                <w:szCs w:val="20"/>
              </w:rPr>
              <w:t>i ứng tối thiểu b</w:t>
            </w:r>
            <w:r w:rsidRPr="00EC2D9D">
              <w:rPr>
                <w:color w:val="000000" w:themeColor="text1"/>
                <w:sz w:val="20"/>
                <w:szCs w:val="20"/>
                <w:lang w:val="en-US"/>
              </w:rPr>
              <w:t>ằ</w:t>
            </w:r>
            <w:r w:rsidRPr="00EC2D9D">
              <w:rPr>
                <w:color w:val="000000" w:themeColor="text1"/>
                <w:sz w:val="20"/>
                <w:szCs w:val="20"/>
              </w:rPr>
              <w:t>ng 15% tổng ngân sách Trung ương hỗ trợ thực hiện Chương trình đối với các nội dung, dự án, tiểu dự án do các đơn vị, sở, ban, ngành, đoàn thể của tỉnh thực hiện; bố trí t</w:t>
            </w:r>
            <w:r w:rsidRPr="00EC2D9D">
              <w:rPr>
                <w:color w:val="000000" w:themeColor="text1"/>
                <w:sz w:val="20"/>
                <w:szCs w:val="20"/>
                <w:lang w:val="en-US"/>
              </w:rPr>
              <w:t>ối</w:t>
            </w:r>
            <w:r w:rsidRPr="00EC2D9D">
              <w:rPr>
                <w:color w:val="000000" w:themeColor="text1"/>
                <w:sz w:val="20"/>
                <w:szCs w:val="20"/>
              </w:rPr>
              <w:t> thiểu b</w:t>
            </w:r>
            <w:r w:rsidRPr="00EC2D9D">
              <w:rPr>
                <w:color w:val="000000" w:themeColor="text1"/>
                <w:sz w:val="20"/>
                <w:szCs w:val="20"/>
                <w:lang w:val="en-US"/>
              </w:rPr>
              <w:t>ằ</w:t>
            </w:r>
            <w:r w:rsidRPr="00EC2D9D">
              <w:rPr>
                <w:color w:val="000000" w:themeColor="text1"/>
                <w:sz w:val="20"/>
                <w:szCs w:val="20"/>
              </w:rPr>
              <w:t>ng 10% tổng ngân sách trung ương hỗ trợ thực hiện Chương trình phân </w:t>
            </w:r>
            <w:r w:rsidRPr="00EC2D9D">
              <w:rPr>
                <w:color w:val="000000" w:themeColor="text1"/>
                <w:sz w:val="20"/>
                <w:szCs w:val="20"/>
                <w:lang w:val="en-US"/>
              </w:rPr>
              <w:t>b</w:t>
            </w:r>
            <w:r w:rsidRPr="00EC2D9D">
              <w:rPr>
                <w:color w:val="000000" w:themeColor="text1"/>
                <w:sz w:val="20"/>
                <w:szCs w:val="20"/>
              </w:rPr>
              <w:t>ổ cho các huyện</w:t>
            </w:r>
            <w:r w:rsidRPr="00EC2D9D">
              <w:rPr>
                <w:color w:val="000000" w:themeColor="text1"/>
                <w:sz w:val="20"/>
                <w:szCs w:val="20"/>
                <w:lang w:val="en-US"/>
              </w:rPr>
              <w:t>.</w:t>
            </w:r>
          </w:p>
          <w:p w14:paraId="73E132EF"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Ngân sách các thành phố bố trí đối ứng tối thiểu bằng 15% tổng ngân sách trung ương hỗ trợ thực hiện Chương trình ph</w:t>
            </w:r>
            <w:r w:rsidRPr="00EC2D9D">
              <w:rPr>
                <w:color w:val="000000" w:themeColor="text1"/>
                <w:sz w:val="20"/>
                <w:szCs w:val="20"/>
                <w:lang w:val="en-US"/>
              </w:rPr>
              <w:t>â</w:t>
            </w:r>
            <w:r w:rsidRPr="00EC2D9D">
              <w:rPr>
                <w:color w:val="000000" w:themeColor="text1"/>
                <w:sz w:val="20"/>
                <w:szCs w:val="20"/>
              </w:rPr>
              <w:t>n bổ cho thành phố.</w:t>
            </w:r>
          </w:p>
          <w:p w14:paraId="216BF1F6"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Ngân sách các huyện bố trí đối ứng tối thiểu hằng 5% tổng ngân sách Trung ương hỗ trợ thực hiện Chương trình phân bổ cho huyện.</w:t>
            </w:r>
          </w:p>
          <w:p w14:paraId="452E3D03"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b) </w:t>
            </w:r>
            <w:r w:rsidRPr="00EC2D9D">
              <w:rPr>
                <w:color w:val="000000" w:themeColor="text1"/>
                <w:sz w:val="20"/>
                <w:szCs w:val="20"/>
                <w:lang w:val="en-US"/>
              </w:rPr>
              <w:t>Ủ</w:t>
            </w:r>
            <w:r w:rsidRPr="00EC2D9D">
              <w:rPr>
                <w:color w:val="000000" w:themeColor="text1"/>
                <w:sz w:val="20"/>
                <w:szCs w:val="20"/>
              </w:rPr>
              <w:t>y ban nhân dân t</w:t>
            </w:r>
            <w:r w:rsidRPr="00EC2D9D">
              <w:rPr>
                <w:color w:val="000000" w:themeColor="text1"/>
                <w:sz w:val="20"/>
                <w:szCs w:val="20"/>
                <w:lang w:val="en-US"/>
              </w:rPr>
              <w:t>ỉ</w:t>
            </w:r>
            <w:r w:rsidRPr="00EC2D9D">
              <w:rPr>
                <w:color w:val="000000" w:themeColor="text1"/>
                <w:sz w:val="20"/>
                <w:szCs w:val="20"/>
              </w:rPr>
              <w:t>nh phân bổ chi tiết cho các đơn vị trên cơ sở</w:t>
            </w:r>
          </w:p>
          <w:p w14:paraId="19E78358"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Bố trí đủ vốn đối ứng đối với các dự án, ti</w:t>
            </w:r>
            <w:r w:rsidRPr="00EC2D9D">
              <w:rPr>
                <w:color w:val="000000" w:themeColor="text1"/>
                <w:sz w:val="20"/>
                <w:szCs w:val="20"/>
                <w:lang w:val="en-US"/>
              </w:rPr>
              <w:t>ể</w:t>
            </w:r>
            <w:r w:rsidRPr="00EC2D9D">
              <w:rPr>
                <w:color w:val="000000" w:themeColor="text1"/>
                <w:sz w:val="20"/>
                <w:szCs w:val="20"/>
              </w:rPr>
              <w:t>u dự án theo hướng dẫn của Bộ, ngành Trung ương quy định về tỷ lệ, định m</w:t>
            </w:r>
            <w:r w:rsidRPr="00EC2D9D">
              <w:rPr>
                <w:color w:val="000000" w:themeColor="text1"/>
                <w:sz w:val="20"/>
                <w:szCs w:val="20"/>
                <w:lang w:val="en-US"/>
              </w:rPr>
              <w:t>ứ</w:t>
            </w:r>
            <w:r w:rsidRPr="00EC2D9D">
              <w:rPr>
                <w:color w:val="000000" w:themeColor="text1"/>
                <w:sz w:val="20"/>
                <w:szCs w:val="20"/>
              </w:rPr>
              <w:t>c đ</w:t>
            </w:r>
            <w:r w:rsidRPr="00EC2D9D">
              <w:rPr>
                <w:color w:val="000000" w:themeColor="text1"/>
                <w:sz w:val="20"/>
                <w:szCs w:val="20"/>
                <w:lang w:val="en-US"/>
              </w:rPr>
              <w:t>ố</w:t>
            </w:r>
            <w:r w:rsidRPr="00EC2D9D">
              <w:rPr>
                <w:color w:val="000000" w:themeColor="text1"/>
                <w:sz w:val="20"/>
                <w:szCs w:val="20"/>
              </w:rPr>
              <w:t>i ứng của ngân sách địa phương.</w:t>
            </w:r>
          </w:p>
          <w:p w14:paraId="61A685FB"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Số kinh phí đối ứng còn lại tập trung bố trí đầu tư cơ sở hạ tầng cho các xã ĐB</w:t>
            </w:r>
            <w:r w:rsidRPr="00EC2D9D">
              <w:rPr>
                <w:color w:val="000000" w:themeColor="text1"/>
                <w:sz w:val="20"/>
                <w:szCs w:val="20"/>
                <w:lang w:val="en-US"/>
              </w:rPr>
              <w:t>K</w:t>
            </w:r>
            <w:r w:rsidRPr="00EC2D9D">
              <w:rPr>
                <w:color w:val="000000" w:themeColor="text1"/>
                <w:sz w:val="20"/>
                <w:szCs w:val="20"/>
              </w:rPr>
              <w:t>K, xã ATK phấn đấu đạt chuẩn nông thôn mới theo thứ tự ưu tiên từ năm 2022 - 2025; các dự án đầu tư xây dựng công trình góp phần phát triển kinh tế - xã hội của địa phương, phù hợp với mục tiêu phân bổ nguồn vốn đầu tư công giai đoạn 2021 - 2025 (thuộc Tiểu dự án 1, Dự án 4 của Chương trình).</w:t>
            </w:r>
          </w:p>
          <w:p w14:paraId="4C6EE52B" w14:textId="77777777" w:rsidR="00510E69" w:rsidRPr="00EC2D9D" w:rsidRDefault="00510E69" w:rsidP="00510E69">
            <w:pPr>
              <w:pStyle w:val="NormalWeb"/>
              <w:shd w:val="clear" w:color="auto" w:fill="FFFFFF"/>
              <w:spacing w:before="0" w:beforeAutospacing="0" w:after="0" w:afterAutospacing="0" w:line="234" w:lineRule="atLeast"/>
              <w:rPr>
                <w:color w:val="000000" w:themeColor="text1"/>
                <w:sz w:val="20"/>
                <w:szCs w:val="20"/>
              </w:rPr>
            </w:pPr>
            <w:bookmarkStart w:id="2" w:name="diem_c_2_4"/>
            <w:r w:rsidRPr="00EC2D9D">
              <w:rPr>
                <w:color w:val="000000" w:themeColor="text1"/>
                <w:sz w:val="20"/>
                <w:szCs w:val="20"/>
              </w:rPr>
              <w:t>c) Đối với các địa phương không bố trí đủ vốn đối ứng trong năm kế hoạch theo quy định, khi phân bổ kế hoạch vốn năm sau sẽ trừ phần kinh phí ngân sách trung ương hỗ trợ tương ứng với số vốn đối ứng còn thiếu của địa phương.</w:t>
            </w:r>
            <w:bookmarkEnd w:id="2"/>
          </w:p>
          <w:p w14:paraId="5897C95E"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15DC2171" w14:textId="77777777" w:rsidR="00510E69" w:rsidRPr="00EC2D9D" w:rsidRDefault="00510E69" w:rsidP="00510E69">
            <w:pPr>
              <w:pStyle w:val="NormalWeb"/>
              <w:shd w:val="clear" w:color="auto" w:fill="FFFFFF"/>
              <w:spacing w:before="0" w:beforeAutospacing="0" w:after="0" w:afterAutospacing="0" w:line="234" w:lineRule="atLeast"/>
              <w:rPr>
                <w:color w:val="000000" w:themeColor="text1"/>
                <w:sz w:val="20"/>
                <w:szCs w:val="20"/>
              </w:rPr>
            </w:pPr>
            <w:bookmarkStart w:id="3" w:name="dieu_4"/>
            <w:r w:rsidRPr="00EC2D9D">
              <w:rPr>
                <w:b/>
                <w:bCs/>
                <w:color w:val="000000" w:themeColor="text1"/>
                <w:sz w:val="20"/>
                <w:szCs w:val="20"/>
              </w:rPr>
              <w:lastRenderedPageBreak/>
              <w:t>Điều 4. Nguyên tắc phân bổ vốn ngân sách nhà nước trung hạn và hằng năm</w:t>
            </w:r>
            <w:bookmarkEnd w:id="3"/>
          </w:p>
          <w:p w14:paraId="38FBAC7D"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lastRenderedPageBreak/>
              <w:t>1. Tổng nguồn vốn ngân sách nhà nước trung hạn và hằng năm để thực hiện Chương trình phân bổ cho các sở, ban, ngành và các huyện, thành phố theo quy định Luật Ngân sách nhà nước, Luật Đầu tư công, các văn bản hướng dẫn về nội dung này.</w:t>
            </w:r>
          </w:p>
          <w:p w14:paraId="2A151958"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2. Việc lập, xây dựng kế hoạch, dự toán thực hiện Chương trình mục tiêu quốc gia phát triển kinh tế - xã hội vùng đồng bào dân tộc thiểu số và miền núi hằng năm của các sở, ban, ngành và các cấp tại địa phương được thực hiện cùng với thời điểm xây dựng kế hoạch phát triển kinh tế - xã hội, kế hoạch đầu tư công và dự toán ngân sách hằng năm. Trình tự lập, xây dựng kế hoạch, dự toán và phân</w:t>
            </w:r>
            <w:r w:rsidRPr="00EC2D9D">
              <w:rPr>
                <w:color w:val="000000" w:themeColor="text1"/>
                <w:sz w:val="20"/>
                <w:szCs w:val="20"/>
                <w:lang w:val="en-US"/>
              </w:rPr>
              <w:t> b</w:t>
            </w:r>
            <w:r w:rsidRPr="00EC2D9D">
              <w:rPr>
                <w:color w:val="000000" w:themeColor="text1"/>
                <w:sz w:val="20"/>
                <w:szCs w:val="20"/>
              </w:rPr>
              <w:t>ổ ngân sách được thực hiện theo quy định của pháp luật và các văn bản hướng dẫn hiện hành.</w:t>
            </w:r>
          </w:p>
          <w:p w14:paraId="067A07F5"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3. Nguồn vốn phân bổ hằng năm của Chương trình phải phù hợp với kế hoạch trung hạn được phê duyệt và khả năng cân đối ngân sách hằng năm; ưu tiên bố trí vốn để hoàn thành các chương trình, dự án chuyển tiếp từ kế hoạch năm trước chuyển sang năm sau; ưu tiên các sở, ban, ngành, các huyện, thành phố giải ngân nhanh để sớm hoàn thành các mục tiêu, nhiệm vụ của Chương trình.</w:t>
            </w:r>
          </w:p>
          <w:p w14:paraId="52150D57"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412D1B2A" w14:textId="77777777" w:rsidR="00095EEA" w:rsidRPr="00EC2D9D" w:rsidRDefault="00095EEA" w:rsidP="00095EEA">
            <w:pPr>
              <w:shd w:val="clear" w:color="auto" w:fill="FFFFFF"/>
              <w:spacing w:before="120" w:after="120"/>
              <w:jc w:val="both"/>
              <w:rPr>
                <w:rFonts w:eastAsia="Calibri" w:cs="Times New Roman"/>
                <w:b/>
                <w:bCs/>
                <w:color w:val="000000" w:themeColor="text1"/>
                <w:sz w:val="20"/>
                <w:szCs w:val="20"/>
                <w:shd w:val="clear" w:color="auto" w:fill="FFFFFF"/>
              </w:rPr>
            </w:pPr>
            <w:r w:rsidRPr="00EC2D9D">
              <w:rPr>
                <w:rFonts w:eastAsia="Calibri" w:cs="Times New Roman"/>
                <w:b/>
                <w:bCs/>
                <w:color w:val="000000" w:themeColor="text1"/>
                <w:sz w:val="20"/>
                <w:szCs w:val="20"/>
                <w:shd w:val="clear" w:color="auto" w:fill="FFFFFF"/>
              </w:rPr>
              <w:lastRenderedPageBreak/>
              <w:t xml:space="preserve">Điều 4. Tiêu chí phân bổ vốn ngân </w:t>
            </w:r>
            <w:r w:rsidRPr="00EC2D9D">
              <w:rPr>
                <w:rFonts w:eastAsia="Calibri" w:cs="Times New Roman"/>
                <w:b/>
                <w:bCs/>
                <w:color w:val="000000" w:themeColor="text1"/>
                <w:sz w:val="20"/>
                <w:szCs w:val="20"/>
                <w:shd w:val="clear" w:color="auto" w:fill="FFFFFF"/>
              </w:rPr>
              <w:lastRenderedPageBreak/>
              <w:t>sách trung ương cho các địa phương</w:t>
            </w:r>
          </w:p>
          <w:p w14:paraId="7A77FBF6" w14:textId="77777777" w:rsidR="00095EEA" w:rsidRPr="00EC2D9D" w:rsidRDefault="00095EEA" w:rsidP="00095EEA">
            <w:pPr>
              <w:shd w:val="clear" w:color="auto" w:fill="FFFFFF"/>
              <w:spacing w:before="120" w:after="120"/>
              <w:jc w:val="both"/>
              <w:rPr>
                <w:rFonts w:eastAsia="Calibri" w:cs="Times New Roman"/>
                <w:b/>
                <w:bCs/>
                <w:color w:val="000000" w:themeColor="text1"/>
                <w:spacing w:val="-8"/>
                <w:sz w:val="20"/>
                <w:szCs w:val="20"/>
                <w:shd w:val="clear" w:color="auto" w:fill="FFFFFF"/>
              </w:rPr>
            </w:pPr>
            <w:r w:rsidRPr="00EC2D9D">
              <w:rPr>
                <w:rFonts w:eastAsia="Calibri" w:cs="Times New Roman"/>
                <w:color w:val="000000" w:themeColor="text1"/>
                <w:spacing w:val="-8"/>
                <w:sz w:val="20"/>
                <w:szCs w:val="20"/>
                <w:shd w:val="clear" w:color="auto" w:fill="FFFFFF"/>
              </w:rPr>
              <w:t>1.</w:t>
            </w:r>
            <w:r w:rsidRPr="00EC2D9D">
              <w:rPr>
                <w:rFonts w:eastAsia="Calibri" w:cs="Times New Roman"/>
                <w:b/>
                <w:bCs/>
                <w:color w:val="000000" w:themeColor="text1"/>
                <w:spacing w:val="-8"/>
                <w:sz w:val="20"/>
                <w:szCs w:val="20"/>
                <w:shd w:val="clear" w:color="auto" w:fill="FFFFFF"/>
              </w:rPr>
              <w:t xml:space="preserve"> </w:t>
            </w:r>
            <w:r w:rsidRPr="00EC2D9D">
              <w:rPr>
                <w:rFonts w:eastAsia="Calibri" w:cs="Times New Roman"/>
                <w:color w:val="000000" w:themeColor="text1"/>
                <w:sz w:val="20"/>
                <w:szCs w:val="20"/>
                <w:shd w:val="clear" w:color="auto" w:fill="FFFFFF"/>
              </w:rPr>
              <w:t>Tiêu chí, hệ số phân bổ theo đối tượng thôn, xã</w:t>
            </w:r>
          </w:p>
          <w:p w14:paraId="680A072C" w14:textId="77777777" w:rsidR="00095EEA" w:rsidRPr="00EC2D9D" w:rsidRDefault="00095EEA" w:rsidP="00095EEA">
            <w:pPr>
              <w:shd w:val="clear" w:color="auto" w:fill="FFFFFF"/>
              <w:spacing w:before="120" w:after="120"/>
              <w:jc w:val="both"/>
              <w:rPr>
                <w:rFonts w:eastAsia="Calibri" w:cs="Times New Roman"/>
                <w:color w:val="000000" w:themeColor="text1"/>
                <w:sz w:val="20"/>
                <w:szCs w:val="20"/>
              </w:rPr>
            </w:pPr>
            <w:r w:rsidRPr="00EC2D9D">
              <w:rPr>
                <w:rFonts w:eastAsia="Calibri" w:cs="Times New Roman"/>
                <w:color w:val="000000" w:themeColor="text1"/>
                <w:sz w:val="20"/>
                <w:szCs w:val="20"/>
              </w:rPr>
              <w:t>Tiêu chí phân bổ vốn ngân sách trung ương cho các địa phương theo khoản này được xác định căn cứ vào số thôn đặc biệt khó khăn (sau đây viết tắt là ĐBKK) vùng đồng bào dân tộc thiểu số và miền núi (sau đây viết tắt là DTTS&amp;MN) của từng xã và Quyết định công nhận xã thuộc khu vực I, II, III vùng đồng bào DTTS&amp;MN, xã An toàn khu (sau đây viết tắt là ATK). Mức phân bổ vốn của từng địa phương theo tiêu chí này được xác định bằng hệ số phân bổ quy định tại khoản này nhân với số lượng thôn và đối tượng xã tương ứng của địa phương, cụ thể như sau:</w:t>
            </w:r>
          </w:p>
          <w:p w14:paraId="63C21818" w14:textId="77777777" w:rsidR="00095EEA" w:rsidRPr="00EC2D9D" w:rsidRDefault="00095EEA" w:rsidP="00095EEA">
            <w:pPr>
              <w:spacing w:before="120" w:after="120"/>
              <w:jc w:val="both"/>
              <w:rPr>
                <w:rFonts w:cs="Times New Roman"/>
                <w:color w:val="000000" w:themeColor="text1"/>
                <w:sz w:val="20"/>
                <w:szCs w:val="20"/>
                <w:shd w:val="clear" w:color="auto" w:fill="FFFFFF"/>
              </w:rPr>
            </w:pPr>
            <w:r w:rsidRPr="00EC2D9D">
              <w:rPr>
                <w:rFonts w:cs="Times New Roman"/>
                <w:color w:val="000000" w:themeColor="text1"/>
                <w:sz w:val="20"/>
                <w:szCs w:val="20"/>
                <w:shd w:val="clear" w:color="auto" w:fill="FFFFFF"/>
              </w:rPr>
              <w:t>a) Xã khu vực III vùng đồng bào DTTS&amp;MN, xã ATK: Hệ số 50;</w:t>
            </w:r>
          </w:p>
          <w:p w14:paraId="28234D40" w14:textId="77777777" w:rsidR="00095EEA" w:rsidRPr="00EC2D9D" w:rsidRDefault="00095EEA" w:rsidP="00095EEA">
            <w:pPr>
              <w:spacing w:before="120" w:after="120"/>
              <w:jc w:val="both"/>
              <w:rPr>
                <w:rFonts w:cs="Times New Roman"/>
                <w:color w:val="000000" w:themeColor="text1"/>
                <w:sz w:val="20"/>
                <w:szCs w:val="20"/>
                <w:shd w:val="clear" w:color="auto" w:fill="FFFFFF"/>
              </w:rPr>
            </w:pPr>
            <w:r w:rsidRPr="00EC2D9D">
              <w:rPr>
                <w:rFonts w:cs="Times New Roman"/>
                <w:color w:val="000000" w:themeColor="text1"/>
                <w:sz w:val="20"/>
                <w:szCs w:val="20"/>
                <w:shd w:val="clear" w:color="auto" w:fill="FFFFFF"/>
              </w:rPr>
              <w:t>b) Xã khu vực II vùng đồng bào DTTS&amp;MN: Hệ số 40;</w:t>
            </w:r>
          </w:p>
          <w:p w14:paraId="6D5765BE" w14:textId="77777777" w:rsidR="00095EEA" w:rsidRPr="00EC2D9D" w:rsidRDefault="00095EEA" w:rsidP="00095EEA">
            <w:pPr>
              <w:spacing w:before="120" w:after="120"/>
              <w:jc w:val="both"/>
              <w:rPr>
                <w:rFonts w:cs="Times New Roman"/>
                <w:color w:val="000000" w:themeColor="text1"/>
                <w:sz w:val="20"/>
                <w:szCs w:val="20"/>
                <w:shd w:val="clear" w:color="auto" w:fill="FFFFFF"/>
              </w:rPr>
            </w:pPr>
            <w:r w:rsidRPr="00EC2D9D">
              <w:rPr>
                <w:rFonts w:cs="Times New Roman"/>
                <w:color w:val="000000" w:themeColor="text1"/>
                <w:sz w:val="20"/>
                <w:szCs w:val="20"/>
                <w:shd w:val="clear" w:color="auto" w:fill="FFFFFF"/>
              </w:rPr>
              <w:t>c) Xã khu vực I vùng đồng bào DTTS&amp;MN: Hệ số 30;</w:t>
            </w:r>
          </w:p>
          <w:p w14:paraId="4CE70D87" w14:textId="77777777" w:rsidR="00095EEA" w:rsidRPr="00EC2D9D" w:rsidRDefault="00095EEA" w:rsidP="00095EEA">
            <w:pPr>
              <w:spacing w:before="120" w:after="120"/>
              <w:jc w:val="both"/>
              <w:rPr>
                <w:rFonts w:cs="Times New Roman"/>
                <w:color w:val="000000" w:themeColor="text1"/>
                <w:sz w:val="20"/>
                <w:szCs w:val="20"/>
                <w:shd w:val="clear" w:color="auto" w:fill="FFFFFF"/>
              </w:rPr>
            </w:pPr>
            <w:r w:rsidRPr="00EC2D9D">
              <w:rPr>
                <w:rFonts w:cs="Times New Roman"/>
                <w:color w:val="000000" w:themeColor="text1"/>
                <w:sz w:val="20"/>
                <w:szCs w:val="20"/>
                <w:shd w:val="clear" w:color="auto" w:fill="FFFFFF"/>
              </w:rPr>
              <w:t>d) Thôn ĐBKK vùng đồng bào DTTS&amp;MN: Hệ số 1;</w:t>
            </w:r>
          </w:p>
          <w:p w14:paraId="56FED646" w14:textId="77777777" w:rsidR="00095EEA" w:rsidRPr="00EC2D9D" w:rsidRDefault="00095EEA" w:rsidP="00095EEA">
            <w:pPr>
              <w:spacing w:before="120" w:after="120"/>
              <w:jc w:val="both"/>
              <w:rPr>
                <w:rFonts w:cs="Times New Roman"/>
                <w:color w:val="000000" w:themeColor="text1"/>
                <w:sz w:val="20"/>
                <w:szCs w:val="20"/>
                <w:shd w:val="clear" w:color="auto" w:fill="FFFFFF"/>
              </w:rPr>
            </w:pPr>
            <w:r w:rsidRPr="00EC2D9D">
              <w:rPr>
                <w:rFonts w:cs="Times New Roman"/>
                <w:color w:val="000000" w:themeColor="text1"/>
                <w:sz w:val="20"/>
                <w:szCs w:val="20"/>
                <w:shd w:val="clear" w:color="auto" w:fill="FFFFFF"/>
              </w:rPr>
              <w:t>Trường hợp một xã đồng thời thuộc từ hai (02) đối tượng trở lên quy định tại các điểm a, b, c khoản này thì chỉ áp dụng một (01) hệ số phân bổ cao nhất tương ứng với một trong các đối tượng đó; không áp dụng cộng gộp, nhân hoặc tính trùng nhiều hệ số đối với cùng một xã.</w:t>
            </w:r>
          </w:p>
          <w:p w14:paraId="096F1A4B" w14:textId="77777777" w:rsidR="00095EEA" w:rsidRPr="00EC2D9D" w:rsidRDefault="00095EEA" w:rsidP="00095EEA">
            <w:pPr>
              <w:spacing w:before="120" w:after="120"/>
              <w:jc w:val="both"/>
              <w:rPr>
                <w:rFonts w:cs="Times New Roman"/>
                <w:color w:val="000000" w:themeColor="text1"/>
                <w:sz w:val="20"/>
                <w:szCs w:val="20"/>
                <w:shd w:val="clear" w:color="auto" w:fill="FFFFFF"/>
              </w:rPr>
            </w:pPr>
            <w:r w:rsidRPr="00EC2D9D">
              <w:rPr>
                <w:rFonts w:cs="Times New Roman"/>
                <w:color w:val="000000" w:themeColor="text1"/>
                <w:sz w:val="20"/>
                <w:szCs w:val="20"/>
                <w:shd w:val="clear" w:color="auto" w:fill="FFFFFF"/>
              </w:rPr>
              <w:t>2. Tiêu chí, hệ số ưu tiên theo khả năng cân đối ngân sách</w:t>
            </w:r>
          </w:p>
          <w:p w14:paraId="06506114" w14:textId="77777777" w:rsidR="00095EEA" w:rsidRPr="00EC2D9D" w:rsidRDefault="00095EEA" w:rsidP="00095EEA">
            <w:pPr>
              <w:spacing w:before="120" w:after="120"/>
              <w:jc w:val="both"/>
              <w:rPr>
                <w:rFonts w:cs="Times New Roman"/>
                <w:color w:val="000000" w:themeColor="text1"/>
                <w:sz w:val="20"/>
                <w:szCs w:val="20"/>
                <w:shd w:val="clear" w:color="auto" w:fill="FFFFFF"/>
              </w:rPr>
            </w:pPr>
            <w:r w:rsidRPr="00EC2D9D">
              <w:rPr>
                <w:rFonts w:cs="Times New Roman"/>
                <w:color w:val="000000" w:themeColor="text1"/>
                <w:sz w:val="20"/>
                <w:szCs w:val="20"/>
                <w:shd w:val="clear" w:color="auto" w:fill="FFFFFF"/>
              </w:rPr>
              <w:lastRenderedPageBreak/>
              <w:t>Tiêu chí ưu tiên phân bổ vốn ngân sách trung ương được xác định căn cứ tỷ lệ số bổ sung cân đối/tổng chi cân đối ngân sách địa phương năm 2026 của từng địa phương. Mức ưu tiên phân bổ vốn của từng địa phương được xác định bằng hệ số ưu tiên quy định tại khoản này, cụ thể như sau:</w:t>
            </w:r>
          </w:p>
          <w:p w14:paraId="54A8E7B9" w14:textId="77777777" w:rsidR="00095EEA" w:rsidRPr="00EC2D9D" w:rsidRDefault="00095EEA" w:rsidP="00095EEA">
            <w:pPr>
              <w:spacing w:before="120" w:after="120"/>
              <w:jc w:val="both"/>
              <w:rPr>
                <w:rFonts w:cs="Times New Roman"/>
                <w:color w:val="000000" w:themeColor="text1"/>
                <w:sz w:val="20"/>
                <w:szCs w:val="20"/>
                <w:shd w:val="clear" w:color="auto" w:fill="FFFFFF"/>
              </w:rPr>
            </w:pPr>
            <w:r w:rsidRPr="00EC2D9D">
              <w:rPr>
                <w:rFonts w:cs="Times New Roman"/>
                <w:color w:val="000000" w:themeColor="text1"/>
                <w:sz w:val="20"/>
                <w:szCs w:val="20"/>
                <w:shd w:val="clear" w:color="auto" w:fill="FFFFFF"/>
              </w:rPr>
              <w:t>a) Địa phương có tỷ lệ số bổ sung cân đối/tổng chi cân đối ngân sách địa phương từ 70% trở lên; Hệ số 20;</w:t>
            </w:r>
          </w:p>
          <w:p w14:paraId="6ECE8B88" w14:textId="77777777" w:rsidR="00095EEA" w:rsidRPr="00EC2D9D" w:rsidRDefault="00095EEA" w:rsidP="00095EEA">
            <w:pPr>
              <w:spacing w:before="120" w:after="120"/>
              <w:jc w:val="both"/>
              <w:rPr>
                <w:rFonts w:cs="Times New Roman"/>
                <w:color w:val="000000" w:themeColor="text1"/>
                <w:sz w:val="20"/>
                <w:szCs w:val="20"/>
                <w:shd w:val="clear" w:color="auto" w:fill="FFFFFF"/>
              </w:rPr>
            </w:pPr>
            <w:r w:rsidRPr="00EC2D9D">
              <w:rPr>
                <w:rFonts w:cs="Times New Roman"/>
                <w:color w:val="000000" w:themeColor="text1"/>
                <w:sz w:val="20"/>
                <w:szCs w:val="20"/>
                <w:shd w:val="clear" w:color="auto" w:fill="FFFFFF"/>
              </w:rPr>
              <w:t>b) Địa phương có tỷ lệ số bổ sung cân đối/tổng chi cân đối ngân sách địa phương từ 50% đến dưới 70%: Hệ số 10;</w:t>
            </w:r>
          </w:p>
          <w:p w14:paraId="04CBCCC2" w14:textId="77777777" w:rsidR="00095EEA" w:rsidRPr="00EC2D9D" w:rsidRDefault="00095EEA" w:rsidP="00095EEA">
            <w:pPr>
              <w:spacing w:before="120" w:after="120"/>
              <w:jc w:val="both"/>
              <w:rPr>
                <w:rFonts w:cs="Times New Roman"/>
                <w:color w:val="000000" w:themeColor="text1"/>
                <w:spacing w:val="-4"/>
                <w:sz w:val="20"/>
                <w:szCs w:val="20"/>
                <w:shd w:val="clear" w:color="auto" w:fill="FFFFFF"/>
              </w:rPr>
            </w:pPr>
            <w:r w:rsidRPr="00EC2D9D">
              <w:rPr>
                <w:rFonts w:cs="Times New Roman"/>
                <w:color w:val="000000" w:themeColor="text1"/>
                <w:spacing w:val="-4"/>
                <w:sz w:val="20"/>
                <w:szCs w:val="20"/>
                <w:shd w:val="clear" w:color="auto" w:fill="FFFFFF"/>
              </w:rPr>
              <w:t>c) Địa phương có tỷ lệ số bổ sung cân đối/tổng chi cân đối ngân sách địa phương dưới 50%: Không áp dụng hệ số ưu tiên quy định tại khoản này; việc phân bổ vốn ngân sách trung ương được xác định theo tiêu chí quy định tại khoản 1 Điều này.</w:t>
            </w:r>
          </w:p>
          <w:p w14:paraId="197AD4C5" w14:textId="77777777" w:rsidR="00095EEA" w:rsidRPr="00EC2D9D" w:rsidRDefault="00095EEA" w:rsidP="00095EEA">
            <w:pPr>
              <w:spacing w:before="120" w:after="120"/>
              <w:jc w:val="both"/>
              <w:rPr>
                <w:rFonts w:cs="Times New Roman"/>
                <w:color w:val="000000" w:themeColor="text1"/>
                <w:spacing w:val="-12"/>
                <w:sz w:val="20"/>
                <w:szCs w:val="20"/>
                <w:shd w:val="clear" w:color="auto" w:fill="FFFFFF"/>
              </w:rPr>
            </w:pPr>
            <w:r w:rsidRPr="00EC2D9D">
              <w:rPr>
                <w:rFonts w:cs="Times New Roman"/>
                <w:color w:val="000000" w:themeColor="text1"/>
                <w:spacing w:val="-12"/>
                <w:sz w:val="20"/>
                <w:szCs w:val="20"/>
                <w:shd w:val="clear" w:color="auto" w:fill="FFFFFF"/>
              </w:rPr>
              <w:t>3. Phương pháp xác định mức phân bổ vốn ngân sách trung ương cho các địa phương</w:t>
            </w:r>
          </w:p>
          <w:p w14:paraId="18413614" w14:textId="77777777" w:rsidR="00095EEA" w:rsidRPr="00EC2D9D" w:rsidRDefault="00095EEA" w:rsidP="00095EEA">
            <w:pPr>
              <w:spacing w:before="120" w:after="120"/>
              <w:jc w:val="both"/>
              <w:rPr>
                <w:rFonts w:cs="Times New Roman"/>
                <w:color w:val="000000" w:themeColor="text1"/>
                <w:sz w:val="20"/>
                <w:szCs w:val="20"/>
                <w:shd w:val="clear" w:color="auto" w:fill="FFFFFF"/>
              </w:rPr>
            </w:pPr>
            <w:r w:rsidRPr="00EC2D9D">
              <w:rPr>
                <w:rFonts w:cs="Times New Roman"/>
                <w:color w:val="000000" w:themeColor="text1"/>
                <w:sz w:val="20"/>
                <w:szCs w:val="20"/>
                <w:shd w:val="clear" w:color="auto" w:fill="FFFFFF"/>
              </w:rPr>
              <w:t>a) Xác định tổng điểm theo tiêu chí phân bổ của từng địa phương</w:t>
            </w:r>
          </w:p>
          <w:p w14:paraId="18C44CB3" w14:textId="77777777" w:rsidR="00095EEA" w:rsidRPr="00EC2D9D" w:rsidRDefault="00095EEA" w:rsidP="00095EEA">
            <w:pPr>
              <w:spacing w:before="120" w:after="120"/>
              <w:jc w:val="both"/>
              <w:rPr>
                <w:rFonts w:cs="Times New Roman"/>
                <w:color w:val="000000" w:themeColor="text1"/>
                <w:spacing w:val="-6"/>
                <w:sz w:val="20"/>
                <w:szCs w:val="20"/>
                <w:shd w:val="clear" w:color="auto" w:fill="FFFFFF"/>
              </w:rPr>
            </w:pPr>
            <w:r w:rsidRPr="00EC2D9D">
              <w:rPr>
                <w:rFonts w:cs="Times New Roman"/>
                <w:color w:val="000000" w:themeColor="text1"/>
                <w:spacing w:val="-6"/>
                <w:sz w:val="20"/>
                <w:szCs w:val="20"/>
                <w:shd w:val="clear" w:color="auto" w:fill="FFFFFF"/>
              </w:rPr>
              <w:t xml:space="preserve">Tổng điểm theo tiêu chí phân bổ của từng địa phương </w:t>
            </w:r>
            <m:oMath>
              <m:r>
                <w:rPr>
                  <w:rFonts w:ascii="Cambria Math" w:hAnsi="Cambria Math" w:cs="Times New Roman"/>
                  <w:color w:val="000000" w:themeColor="text1"/>
                  <w:spacing w:val="-6"/>
                  <w:sz w:val="20"/>
                  <w:szCs w:val="20"/>
                </w:rPr>
                <m:t>i</m:t>
              </m:r>
            </m:oMath>
            <w:r w:rsidRPr="00EC2D9D">
              <w:rPr>
                <w:rFonts w:eastAsiaTheme="minorEastAsia" w:cs="Times New Roman"/>
                <w:color w:val="000000" w:themeColor="text1"/>
                <w:spacing w:val="-6"/>
                <w:sz w:val="20"/>
                <w:szCs w:val="20"/>
              </w:rPr>
              <w:t xml:space="preserve"> </w:t>
            </w:r>
            <w:r w:rsidRPr="00EC2D9D">
              <w:rPr>
                <w:rFonts w:cs="Times New Roman"/>
                <w:color w:val="000000" w:themeColor="text1"/>
                <w:spacing w:val="-6"/>
                <w:sz w:val="20"/>
                <w:szCs w:val="20"/>
                <w:shd w:val="clear" w:color="auto" w:fill="FFFFFF"/>
              </w:rPr>
              <w:t>được xác định như sau:</w:t>
            </w:r>
          </w:p>
          <w:p w14:paraId="3DBF21AE" w14:textId="1F0EA967" w:rsidR="00095EEA" w:rsidRPr="00EC2D9D" w:rsidRDefault="007F7A3C" w:rsidP="007F7A3C">
            <w:pPr>
              <w:spacing w:before="120" w:after="120"/>
              <w:jc w:val="both"/>
              <w:rPr>
                <w:rFonts w:cs="Times New Roman"/>
                <w:color w:val="000000" w:themeColor="text1"/>
                <w:sz w:val="20"/>
                <w:szCs w:val="20"/>
                <w:shd w:val="clear" w:color="auto" w:fill="FFFFFF"/>
              </w:rPr>
            </w:pPr>
            <w:r w:rsidRPr="00EC2D9D">
              <w:rPr>
                <w:rFonts w:cs="Times New Roman"/>
                <w:color w:val="000000" w:themeColor="text1"/>
                <w:sz w:val="20"/>
                <w:szCs w:val="20"/>
                <w:shd w:val="clear" w:color="auto" w:fill="FFFFFF"/>
              </w:rPr>
              <w:t xml:space="preserve">            </w:t>
            </w:r>
            <w:r w:rsidR="00095EEA" w:rsidRPr="00EC2D9D">
              <w:rPr>
                <w:rFonts w:cs="Times New Roman"/>
                <w:color w:val="000000" w:themeColor="text1"/>
                <w:sz w:val="20"/>
                <w:szCs w:val="20"/>
                <w:shd w:val="clear" w:color="auto" w:fill="FFFFFF"/>
              </w:rPr>
              <w:t>T</w:t>
            </w:r>
            <m:oMath>
              <m:r>
                <w:rPr>
                  <w:rFonts w:ascii="Cambria Math" w:hAnsi="Cambria Math" w:cs="Times New Roman"/>
                  <w:color w:val="000000" w:themeColor="text1"/>
                  <w:sz w:val="20"/>
                  <w:szCs w:val="20"/>
                </w:rPr>
                <m:t>i</m:t>
              </m:r>
            </m:oMath>
            <w:r w:rsidR="00095EEA" w:rsidRPr="00EC2D9D">
              <w:rPr>
                <w:rFonts w:cs="Times New Roman"/>
                <w:color w:val="000000" w:themeColor="text1"/>
                <w:sz w:val="20"/>
                <w:szCs w:val="20"/>
                <w:shd w:val="clear" w:color="auto" w:fill="FFFFFF"/>
              </w:rPr>
              <w:t xml:space="preserve"> = (1 x TDK</w:t>
            </w:r>
            <m:oMath>
              <m:r>
                <w:rPr>
                  <w:rFonts w:ascii="Cambria Math" w:hAnsi="Cambria Math" w:cs="Times New Roman"/>
                  <w:color w:val="000000" w:themeColor="text1"/>
                  <w:sz w:val="20"/>
                  <w:szCs w:val="20"/>
                </w:rPr>
                <m:t>i</m:t>
              </m:r>
            </m:oMath>
            <w:r w:rsidR="00095EEA" w:rsidRPr="00EC2D9D">
              <w:rPr>
                <w:rFonts w:cs="Times New Roman"/>
                <w:color w:val="000000" w:themeColor="text1"/>
                <w:sz w:val="20"/>
                <w:szCs w:val="20"/>
                <w:shd w:val="clear" w:color="auto" w:fill="FFFFFF"/>
              </w:rPr>
              <w:t>) + XK</w:t>
            </w:r>
            <m:oMath>
              <m:r>
                <w:rPr>
                  <w:rFonts w:ascii="Cambria Math" w:hAnsi="Cambria Math" w:cs="Times New Roman"/>
                  <w:color w:val="000000" w:themeColor="text1"/>
                  <w:sz w:val="20"/>
                  <w:szCs w:val="20"/>
                </w:rPr>
                <m:t>i</m:t>
              </m:r>
            </m:oMath>
            <w:r w:rsidR="00095EEA" w:rsidRPr="00EC2D9D">
              <w:rPr>
                <w:rFonts w:cs="Times New Roman"/>
                <w:color w:val="000000" w:themeColor="text1"/>
                <w:sz w:val="20"/>
                <w:szCs w:val="20"/>
                <w:shd w:val="clear" w:color="auto" w:fill="FFFFFF"/>
              </w:rPr>
              <w:t xml:space="preserve"> + H</w:t>
            </w:r>
            <m:oMath>
              <m:r>
                <w:rPr>
                  <w:rFonts w:ascii="Cambria Math" w:hAnsi="Cambria Math" w:cs="Times New Roman"/>
                  <w:color w:val="000000" w:themeColor="text1"/>
                  <w:sz w:val="20"/>
                  <w:szCs w:val="20"/>
                </w:rPr>
                <m:t>i</m:t>
              </m:r>
            </m:oMath>
          </w:p>
          <w:p w14:paraId="687BE1F5" w14:textId="77777777" w:rsidR="00095EEA" w:rsidRPr="00EC2D9D" w:rsidRDefault="00095EEA" w:rsidP="00095EEA">
            <w:pPr>
              <w:spacing w:before="120" w:after="120"/>
              <w:jc w:val="both"/>
              <w:rPr>
                <w:rFonts w:cs="Times New Roman"/>
                <w:color w:val="000000" w:themeColor="text1"/>
                <w:sz w:val="20"/>
                <w:szCs w:val="20"/>
                <w:shd w:val="clear" w:color="auto" w:fill="FFFFFF"/>
              </w:rPr>
            </w:pPr>
            <w:r w:rsidRPr="00EC2D9D">
              <w:rPr>
                <w:rFonts w:cs="Times New Roman"/>
                <w:color w:val="000000" w:themeColor="text1"/>
                <w:sz w:val="20"/>
                <w:szCs w:val="20"/>
                <w:shd w:val="clear" w:color="auto" w:fill="FFFFFF"/>
              </w:rPr>
              <w:t>Trong đó:</w:t>
            </w:r>
          </w:p>
          <w:p w14:paraId="7398545C" w14:textId="77777777" w:rsidR="00095EEA" w:rsidRPr="00EC2D9D" w:rsidRDefault="00095EEA" w:rsidP="00095EEA">
            <w:pPr>
              <w:spacing w:before="120" w:after="120"/>
              <w:jc w:val="both"/>
              <w:rPr>
                <w:rFonts w:cs="Times New Roman"/>
                <w:color w:val="000000" w:themeColor="text1"/>
                <w:sz w:val="20"/>
                <w:szCs w:val="20"/>
                <w:shd w:val="clear" w:color="auto" w:fill="FFFFFF"/>
              </w:rPr>
            </w:pPr>
            <w:r w:rsidRPr="00EC2D9D">
              <w:rPr>
                <w:rFonts w:cs="Times New Roman"/>
                <w:color w:val="000000" w:themeColor="text1"/>
                <w:sz w:val="20"/>
                <w:szCs w:val="20"/>
                <w:shd w:val="clear" w:color="auto" w:fill="FFFFFF"/>
              </w:rPr>
              <w:t>T</w:t>
            </w:r>
            <m:oMath>
              <m:r>
                <w:rPr>
                  <w:rFonts w:ascii="Cambria Math" w:hAnsi="Cambria Math" w:cs="Times New Roman"/>
                  <w:color w:val="000000" w:themeColor="text1"/>
                  <w:sz w:val="20"/>
                  <w:szCs w:val="20"/>
                </w:rPr>
                <m:t>i</m:t>
              </m:r>
            </m:oMath>
            <w:r w:rsidRPr="00EC2D9D">
              <w:rPr>
                <w:rFonts w:cs="Times New Roman"/>
                <w:color w:val="000000" w:themeColor="text1"/>
                <w:sz w:val="20"/>
                <w:szCs w:val="20"/>
                <w:shd w:val="clear" w:color="auto" w:fill="FFFFFF"/>
              </w:rPr>
              <w:t xml:space="preserve">: Tổng điểm phân bổ của địa phương </w:t>
            </w:r>
            <m:oMath>
              <m:r>
                <w:rPr>
                  <w:rFonts w:ascii="Cambria Math" w:hAnsi="Cambria Math" w:cs="Times New Roman"/>
                  <w:color w:val="000000" w:themeColor="text1"/>
                  <w:sz w:val="20"/>
                  <w:szCs w:val="20"/>
                </w:rPr>
                <m:t>i</m:t>
              </m:r>
            </m:oMath>
            <w:r w:rsidRPr="00EC2D9D">
              <w:rPr>
                <w:rFonts w:cs="Times New Roman"/>
                <w:color w:val="000000" w:themeColor="text1"/>
                <w:sz w:val="20"/>
                <w:szCs w:val="20"/>
                <w:shd w:val="clear" w:color="auto" w:fill="FFFFFF"/>
              </w:rPr>
              <w:t>;</w:t>
            </w:r>
          </w:p>
          <w:p w14:paraId="35E93DE4" w14:textId="77777777" w:rsidR="00095EEA" w:rsidRPr="00EC2D9D" w:rsidRDefault="00095EEA" w:rsidP="00095EEA">
            <w:pPr>
              <w:spacing w:before="120" w:after="120"/>
              <w:jc w:val="both"/>
              <w:rPr>
                <w:rFonts w:cs="Times New Roman"/>
                <w:color w:val="000000" w:themeColor="text1"/>
                <w:sz w:val="20"/>
                <w:szCs w:val="20"/>
                <w:shd w:val="clear" w:color="auto" w:fill="FFFFFF"/>
              </w:rPr>
            </w:pPr>
            <w:r w:rsidRPr="00EC2D9D">
              <w:rPr>
                <w:rFonts w:cs="Times New Roman"/>
                <w:color w:val="000000" w:themeColor="text1"/>
                <w:sz w:val="20"/>
                <w:szCs w:val="20"/>
                <w:shd w:val="clear" w:color="auto" w:fill="FFFFFF"/>
              </w:rPr>
              <w:t>TDK</w:t>
            </w:r>
            <m:oMath>
              <m:r>
                <w:rPr>
                  <w:rFonts w:ascii="Cambria Math" w:hAnsi="Cambria Math" w:cs="Times New Roman"/>
                  <w:color w:val="000000" w:themeColor="text1"/>
                  <w:sz w:val="20"/>
                  <w:szCs w:val="20"/>
                </w:rPr>
                <m:t>i</m:t>
              </m:r>
            </m:oMath>
            <w:r w:rsidRPr="00EC2D9D">
              <w:rPr>
                <w:rFonts w:cs="Times New Roman"/>
                <w:color w:val="000000" w:themeColor="text1"/>
                <w:sz w:val="20"/>
                <w:szCs w:val="20"/>
                <w:shd w:val="clear" w:color="auto" w:fill="FFFFFF"/>
              </w:rPr>
              <w:t xml:space="preserve">: Tổng số thôn ĐBKK vùng đồng bào DTTS&amp;MN của địa phương </w:t>
            </w:r>
            <m:oMath>
              <m:r>
                <w:rPr>
                  <w:rFonts w:ascii="Cambria Math" w:hAnsi="Cambria Math" w:cs="Times New Roman"/>
                  <w:color w:val="000000" w:themeColor="text1"/>
                  <w:sz w:val="20"/>
                  <w:szCs w:val="20"/>
                </w:rPr>
                <m:t>i</m:t>
              </m:r>
            </m:oMath>
            <w:r w:rsidRPr="00EC2D9D">
              <w:rPr>
                <w:rFonts w:cs="Times New Roman"/>
                <w:color w:val="000000" w:themeColor="text1"/>
                <w:sz w:val="20"/>
                <w:szCs w:val="20"/>
                <w:shd w:val="clear" w:color="auto" w:fill="FFFFFF"/>
              </w:rPr>
              <w:t>;</w:t>
            </w:r>
          </w:p>
          <w:p w14:paraId="4FF82008" w14:textId="77777777" w:rsidR="00095EEA" w:rsidRPr="00EC2D9D" w:rsidRDefault="00095EEA" w:rsidP="00095EEA">
            <w:pPr>
              <w:spacing w:before="120" w:after="120"/>
              <w:jc w:val="both"/>
              <w:rPr>
                <w:rFonts w:cs="Times New Roman"/>
                <w:color w:val="000000" w:themeColor="text1"/>
                <w:sz w:val="20"/>
                <w:szCs w:val="20"/>
              </w:rPr>
            </w:pPr>
            <w:r w:rsidRPr="00EC2D9D">
              <w:rPr>
                <w:rFonts w:cs="Times New Roman"/>
                <w:color w:val="000000" w:themeColor="text1"/>
                <w:sz w:val="20"/>
                <w:szCs w:val="20"/>
                <w:shd w:val="clear" w:color="auto" w:fill="FFFFFF"/>
              </w:rPr>
              <w:t>XK</w:t>
            </w:r>
            <m:oMath>
              <m:r>
                <w:rPr>
                  <w:rFonts w:ascii="Cambria Math" w:hAnsi="Cambria Math" w:cs="Times New Roman"/>
                  <w:color w:val="000000" w:themeColor="text1"/>
                  <w:sz w:val="20"/>
                  <w:szCs w:val="20"/>
                </w:rPr>
                <m:t>i</m:t>
              </m:r>
            </m:oMath>
            <w:r w:rsidRPr="00EC2D9D">
              <w:rPr>
                <w:rFonts w:cs="Times New Roman"/>
                <w:color w:val="000000" w:themeColor="text1"/>
                <w:sz w:val="20"/>
                <w:szCs w:val="20"/>
                <w:shd w:val="clear" w:color="auto" w:fill="FFFFFF"/>
              </w:rPr>
              <w:t xml:space="preserve">: </w:t>
            </w:r>
            <w:r w:rsidRPr="00EC2D9D">
              <w:rPr>
                <w:rFonts w:cs="Times New Roman"/>
                <w:color w:val="000000" w:themeColor="text1"/>
                <w:sz w:val="20"/>
                <w:szCs w:val="20"/>
              </w:rPr>
              <w:t xml:space="preserve">Hệ số theo đối tượng xã của địa phương </w:t>
            </w:r>
            <m:oMath>
              <m:r>
                <w:rPr>
                  <w:rFonts w:ascii="Cambria Math" w:hAnsi="Cambria Math" w:cs="Times New Roman"/>
                  <w:color w:val="000000" w:themeColor="text1"/>
                  <w:sz w:val="20"/>
                  <w:szCs w:val="20"/>
                </w:rPr>
                <m:t>i</m:t>
              </m:r>
            </m:oMath>
            <w:r w:rsidRPr="00EC2D9D">
              <w:rPr>
                <w:rFonts w:cs="Times New Roman"/>
                <w:color w:val="000000" w:themeColor="text1"/>
                <w:sz w:val="20"/>
                <w:szCs w:val="20"/>
              </w:rPr>
              <w:t>;</w:t>
            </w:r>
          </w:p>
          <w:p w14:paraId="7CF1A254" w14:textId="77777777" w:rsidR="00095EEA" w:rsidRPr="00EC2D9D" w:rsidRDefault="00095EEA" w:rsidP="00095EEA">
            <w:pPr>
              <w:spacing w:before="120" w:after="120"/>
              <w:jc w:val="both"/>
              <w:rPr>
                <w:rFonts w:cs="Times New Roman"/>
                <w:color w:val="000000" w:themeColor="text1"/>
                <w:sz w:val="20"/>
                <w:szCs w:val="20"/>
                <w:shd w:val="clear" w:color="auto" w:fill="FFFFFF"/>
              </w:rPr>
            </w:pPr>
            <w:r w:rsidRPr="00EC2D9D">
              <w:rPr>
                <w:rFonts w:cs="Times New Roman"/>
                <w:color w:val="000000" w:themeColor="text1"/>
                <w:sz w:val="20"/>
                <w:szCs w:val="20"/>
                <w:shd w:val="clear" w:color="auto" w:fill="FFFFFF"/>
              </w:rPr>
              <w:t>H</w:t>
            </w:r>
            <m:oMath>
              <m:r>
                <w:rPr>
                  <w:rFonts w:ascii="Cambria Math" w:hAnsi="Cambria Math" w:cs="Times New Roman"/>
                  <w:color w:val="000000" w:themeColor="text1"/>
                  <w:sz w:val="20"/>
                  <w:szCs w:val="20"/>
                </w:rPr>
                <m:t>i</m:t>
              </m:r>
            </m:oMath>
            <w:r w:rsidRPr="00EC2D9D">
              <w:rPr>
                <w:rFonts w:eastAsiaTheme="minorEastAsia" w:cs="Times New Roman"/>
                <w:color w:val="000000" w:themeColor="text1"/>
                <w:sz w:val="20"/>
                <w:szCs w:val="20"/>
              </w:rPr>
              <w:t xml:space="preserve">: Hệ số ưu tiên của địa phương </w:t>
            </w:r>
            <m:oMath>
              <m:r>
                <w:rPr>
                  <w:rFonts w:ascii="Cambria Math" w:hAnsi="Cambria Math" w:cs="Times New Roman"/>
                  <w:color w:val="000000" w:themeColor="text1"/>
                  <w:sz w:val="20"/>
                  <w:szCs w:val="20"/>
                </w:rPr>
                <m:t>i</m:t>
              </m:r>
            </m:oMath>
            <w:r w:rsidRPr="00EC2D9D">
              <w:rPr>
                <w:rFonts w:eastAsiaTheme="minorEastAsia" w:cs="Times New Roman"/>
                <w:color w:val="000000" w:themeColor="text1"/>
                <w:sz w:val="20"/>
                <w:szCs w:val="20"/>
              </w:rPr>
              <w:t xml:space="preserve">, được </w:t>
            </w:r>
            <w:r w:rsidRPr="00EC2D9D">
              <w:rPr>
                <w:rFonts w:eastAsiaTheme="minorEastAsia" w:cs="Times New Roman"/>
                <w:color w:val="000000" w:themeColor="text1"/>
                <w:sz w:val="20"/>
                <w:szCs w:val="20"/>
              </w:rPr>
              <w:lastRenderedPageBreak/>
              <w:t>xác định theo quy định tại khoản 2 Điều này.</w:t>
            </w:r>
          </w:p>
          <w:p w14:paraId="5CED5F09" w14:textId="77777777" w:rsidR="00095EEA" w:rsidRPr="00EC2D9D" w:rsidRDefault="00095EEA" w:rsidP="00095EEA">
            <w:pPr>
              <w:spacing w:before="120" w:after="120"/>
              <w:jc w:val="both"/>
              <w:rPr>
                <w:rFonts w:cs="Times New Roman"/>
                <w:color w:val="000000" w:themeColor="text1"/>
                <w:sz w:val="20"/>
                <w:szCs w:val="20"/>
              </w:rPr>
            </w:pPr>
            <w:r w:rsidRPr="00EC2D9D">
              <w:rPr>
                <w:rFonts w:cs="Times New Roman"/>
                <w:color w:val="000000" w:themeColor="text1"/>
                <w:sz w:val="20"/>
                <w:szCs w:val="20"/>
              </w:rPr>
              <w:t>b) Xác định tổng điểm phân bổ của toàn tỉnh</w:t>
            </w:r>
          </w:p>
          <w:p w14:paraId="1963B31D" w14:textId="77777777" w:rsidR="00095EEA" w:rsidRPr="00EC2D9D" w:rsidRDefault="00095EEA" w:rsidP="00095EEA">
            <w:pPr>
              <w:spacing w:before="120" w:after="120"/>
              <w:jc w:val="both"/>
              <w:rPr>
                <w:rFonts w:cs="Times New Roman"/>
                <w:color w:val="000000" w:themeColor="text1"/>
                <w:sz w:val="20"/>
                <w:szCs w:val="20"/>
              </w:rPr>
            </w:pPr>
            <w:r w:rsidRPr="00EC2D9D">
              <w:rPr>
                <w:rFonts w:cs="Times New Roman"/>
                <w:color w:val="000000" w:themeColor="text1"/>
                <w:sz w:val="20"/>
                <w:szCs w:val="20"/>
              </w:rPr>
              <w:t>Tổng điểm phân bổ của toàn tỉnh được xác định bằng tổng điểm phân bổ của từng địa phương, cụ thể như sau:</w:t>
            </w:r>
          </w:p>
          <w:p w14:paraId="20DB2705" w14:textId="77777777" w:rsidR="00095EEA" w:rsidRPr="00EC2D9D" w:rsidRDefault="00095EEA" w:rsidP="00095EEA">
            <w:pPr>
              <w:spacing w:before="120" w:after="120"/>
              <w:jc w:val="center"/>
              <w:rPr>
                <w:rFonts w:cs="Times New Roman"/>
                <w:color w:val="000000" w:themeColor="text1"/>
                <w:sz w:val="20"/>
                <w:szCs w:val="20"/>
                <w:vertAlign w:val="subscript"/>
              </w:rPr>
            </w:pPr>
            <m:oMathPara>
              <m:oMath>
                <m:r>
                  <m:rPr>
                    <m:sty m:val="p"/>
                  </m:rPr>
                  <w:rPr>
                    <w:rFonts w:ascii="Cambria Math" w:hAnsi="Cambria Math" w:cs="Times New Roman"/>
                    <w:color w:val="000000" w:themeColor="text1"/>
                    <w:sz w:val="20"/>
                    <w:szCs w:val="20"/>
                  </w:rPr>
                  <m:t>T</m:t>
                </m:r>
                <m:r>
                  <w:rPr>
                    <w:rFonts w:ascii="Cambria Math" w:hAnsi="Cambria Math" w:cs="Times New Roman"/>
                    <w:color w:val="000000" w:themeColor="text1"/>
                    <w:sz w:val="20"/>
                    <w:szCs w:val="20"/>
                  </w:rPr>
                  <m:t>=</m:t>
                </m:r>
                <m:nary>
                  <m:naryPr>
                    <m:chr m:val="∑"/>
                    <m:grow m:val="1"/>
                    <m:ctrlPr>
                      <w:rPr>
                        <w:rFonts w:ascii="Cambria Math" w:hAnsi="Cambria Math" w:cs="Times New Roman"/>
                        <w:color w:val="000000" w:themeColor="text1"/>
                        <w:sz w:val="20"/>
                        <w:szCs w:val="20"/>
                      </w:rPr>
                    </m:ctrlPr>
                  </m:naryPr>
                  <m:sub>
                    <m:r>
                      <w:rPr>
                        <w:rFonts w:ascii="Cambria Math" w:hAnsi="Cambria Math" w:cs="Times New Roman"/>
                        <w:color w:val="000000" w:themeColor="text1"/>
                        <w:sz w:val="20"/>
                        <w:szCs w:val="20"/>
                      </w:rPr>
                      <m:t>i=1</m:t>
                    </m:r>
                  </m:sub>
                  <m:sup>
                    <m:r>
                      <w:rPr>
                        <w:rFonts w:ascii="Cambria Math" w:hAnsi="Cambria Math" w:cs="Times New Roman"/>
                        <w:color w:val="000000" w:themeColor="text1"/>
                        <w:sz w:val="20"/>
                        <w:szCs w:val="20"/>
                      </w:rPr>
                      <m:t>n</m:t>
                    </m:r>
                  </m:sup>
                  <m:e>
                    <m:r>
                      <m:rPr>
                        <m:sty m:val="p"/>
                      </m:rPr>
                      <w:rPr>
                        <w:rFonts w:ascii="Cambria Math" w:hAnsi="Cambria Math" w:cs="Times New Roman"/>
                        <w:color w:val="000000" w:themeColor="text1"/>
                        <w:sz w:val="20"/>
                        <w:szCs w:val="20"/>
                      </w:rPr>
                      <m:t>T</m:t>
                    </m:r>
                    <m:r>
                      <w:rPr>
                        <w:rFonts w:ascii="Cambria Math" w:hAnsi="Cambria Math" w:cs="Times New Roman"/>
                        <w:color w:val="000000" w:themeColor="text1"/>
                        <w:sz w:val="20"/>
                        <w:szCs w:val="20"/>
                      </w:rPr>
                      <m:t>i</m:t>
                    </m:r>
                  </m:e>
                </m:nary>
              </m:oMath>
            </m:oMathPara>
          </w:p>
          <w:p w14:paraId="1274A93C" w14:textId="77777777" w:rsidR="00095EEA" w:rsidRPr="00EC2D9D" w:rsidRDefault="00095EEA" w:rsidP="00095EEA">
            <w:pPr>
              <w:spacing w:before="120" w:after="120"/>
              <w:jc w:val="both"/>
              <w:rPr>
                <w:rFonts w:cs="Times New Roman"/>
                <w:color w:val="000000" w:themeColor="text1"/>
                <w:sz w:val="20"/>
                <w:szCs w:val="20"/>
              </w:rPr>
            </w:pPr>
            <w:r w:rsidRPr="00EC2D9D">
              <w:rPr>
                <w:rFonts w:cs="Times New Roman"/>
                <w:color w:val="000000" w:themeColor="text1"/>
                <w:sz w:val="20"/>
                <w:szCs w:val="20"/>
              </w:rPr>
              <w:t>Trong đó:</w:t>
            </w:r>
          </w:p>
          <w:p w14:paraId="208D220A" w14:textId="77777777" w:rsidR="00095EEA" w:rsidRPr="00EC2D9D" w:rsidRDefault="00095EEA" w:rsidP="00095EEA">
            <w:pPr>
              <w:spacing w:before="120" w:after="120"/>
              <w:jc w:val="both"/>
              <w:rPr>
                <w:rFonts w:cs="Times New Roman"/>
                <w:color w:val="000000" w:themeColor="text1"/>
                <w:spacing w:val="-4"/>
                <w:sz w:val="20"/>
                <w:szCs w:val="20"/>
              </w:rPr>
            </w:pPr>
            <w:r w:rsidRPr="00EC2D9D">
              <w:rPr>
                <w:rFonts w:cs="Times New Roman"/>
                <w:color w:val="000000" w:themeColor="text1"/>
                <w:spacing w:val="-4"/>
                <w:sz w:val="20"/>
                <w:szCs w:val="20"/>
              </w:rPr>
              <w:t>T: Tổng điểm phân bổ của toàn tỉnh;</w:t>
            </w:r>
          </w:p>
          <w:p w14:paraId="615F98CC" w14:textId="77777777" w:rsidR="00095EEA" w:rsidRPr="00EC2D9D" w:rsidRDefault="00095EEA" w:rsidP="00095EEA">
            <w:pPr>
              <w:spacing w:before="120" w:after="120"/>
              <w:jc w:val="both"/>
              <w:rPr>
                <w:rFonts w:cs="Times New Roman"/>
                <w:color w:val="000000" w:themeColor="text1"/>
                <w:spacing w:val="-12"/>
                <w:sz w:val="20"/>
                <w:szCs w:val="20"/>
              </w:rPr>
            </w:pPr>
            <w:r w:rsidRPr="00EC2D9D">
              <w:rPr>
                <w:rFonts w:cs="Times New Roman"/>
                <w:color w:val="000000" w:themeColor="text1"/>
                <w:spacing w:val="-12"/>
                <w:sz w:val="20"/>
                <w:szCs w:val="20"/>
              </w:rPr>
              <w:t>n: Tổng số địa phương được phân bổ vốn ngân sách trung ương theo Nghị quyết này.</w:t>
            </w:r>
          </w:p>
          <w:p w14:paraId="2B75A8AC" w14:textId="77777777" w:rsidR="00095EEA" w:rsidRPr="00EC2D9D" w:rsidRDefault="00095EEA" w:rsidP="00095EEA">
            <w:pPr>
              <w:spacing w:before="120" w:after="120"/>
              <w:jc w:val="both"/>
              <w:rPr>
                <w:rFonts w:cs="Times New Roman"/>
                <w:color w:val="000000" w:themeColor="text1"/>
                <w:sz w:val="20"/>
                <w:szCs w:val="20"/>
              </w:rPr>
            </w:pPr>
            <w:r w:rsidRPr="00EC2D9D">
              <w:rPr>
                <w:rFonts w:cs="Times New Roman"/>
                <w:color w:val="000000" w:themeColor="text1"/>
                <w:sz w:val="20"/>
                <w:szCs w:val="20"/>
              </w:rPr>
              <w:t>c) Xác định giá trị của một (01) điểm phân bổ</w:t>
            </w:r>
          </w:p>
          <w:p w14:paraId="5BD48ACD" w14:textId="77777777" w:rsidR="00095EEA" w:rsidRPr="00EC2D9D" w:rsidRDefault="00095EEA" w:rsidP="00095EEA">
            <w:pPr>
              <w:spacing w:before="120" w:after="120"/>
              <w:jc w:val="both"/>
              <w:rPr>
                <w:rFonts w:cs="Times New Roman"/>
                <w:color w:val="000000" w:themeColor="text1"/>
                <w:sz w:val="20"/>
                <w:szCs w:val="20"/>
              </w:rPr>
            </w:pPr>
            <w:r w:rsidRPr="00EC2D9D">
              <w:rPr>
                <w:rFonts w:cs="Times New Roman"/>
                <w:color w:val="000000" w:themeColor="text1"/>
                <w:sz w:val="20"/>
                <w:szCs w:val="20"/>
              </w:rPr>
              <w:t>Giá trị của một (01) điểm phân bổ được xác định theo công thức sau:</w:t>
            </w:r>
          </w:p>
          <w:p w14:paraId="03DDBCC8" w14:textId="77777777" w:rsidR="00095EEA" w:rsidRPr="00EC2D9D" w:rsidRDefault="00095EEA" w:rsidP="00095EEA">
            <w:pPr>
              <w:spacing w:before="120" w:after="120"/>
              <w:ind w:left="720"/>
              <w:rPr>
                <w:rFonts w:eastAsiaTheme="minorEastAsia" w:cs="Times New Roman"/>
                <w:color w:val="000000" w:themeColor="text1"/>
                <w:sz w:val="20"/>
                <w:szCs w:val="20"/>
              </w:rPr>
            </w:pPr>
            <m:oMathPara>
              <m:oMathParaPr>
                <m:jc m:val="center"/>
              </m:oMathParaPr>
              <m:oMath>
                <m:r>
                  <m:rPr>
                    <m:sty m:val="p"/>
                  </m:rPr>
                  <w:rPr>
                    <w:rFonts w:ascii="Cambria Math" w:hAnsi="Cambria Math" w:cs="Times New Roman"/>
                    <w:color w:val="000000" w:themeColor="text1"/>
                    <w:sz w:val="20"/>
                    <w:szCs w:val="20"/>
                  </w:rPr>
                  <m:t>G=</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V</m:t>
                    </m:r>
                  </m:num>
                  <m:den>
                    <m:r>
                      <m:rPr>
                        <m:sty m:val="p"/>
                      </m:rPr>
                      <w:rPr>
                        <w:rFonts w:ascii="Cambria Math" w:hAnsi="Cambria Math" w:cs="Times New Roman"/>
                        <w:color w:val="000000" w:themeColor="text1"/>
                        <w:sz w:val="20"/>
                        <w:szCs w:val="20"/>
                      </w:rPr>
                      <m:t>T</m:t>
                    </m:r>
                  </m:den>
                </m:f>
                <m:r>
                  <m:rPr>
                    <m:sty m:val="p"/>
                  </m:rPr>
                  <w:rPr>
                    <w:rFonts w:ascii="Cambria Math" w:hAnsi="Cambria Math" w:cs="Times New Roman"/>
                    <w:color w:val="000000" w:themeColor="text1"/>
                    <w:sz w:val="20"/>
                    <w:szCs w:val="20"/>
                  </w:rPr>
                  <w:br/>
                </m:r>
              </m:oMath>
            </m:oMathPara>
            <w:r w:rsidRPr="00EC2D9D">
              <w:rPr>
                <w:rFonts w:cs="Times New Roman"/>
                <w:color w:val="000000" w:themeColor="text1"/>
                <w:sz w:val="20"/>
                <w:szCs w:val="20"/>
              </w:rPr>
              <w:t>Trong đó:</w:t>
            </w:r>
          </w:p>
          <w:p w14:paraId="6CA0041E" w14:textId="77777777" w:rsidR="00095EEA" w:rsidRPr="00EC2D9D" w:rsidRDefault="00095EEA" w:rsidP="00095EEA">
            <w:pPr>
              <w:spacing w:before="120" w:after="120"/>
              <w:rPr>
                <w:rFonts w:eastAsiaTheme="minorEastAsia" w:cs="Times New Roman"/>
                <w:color w:val="000000" w:themeColor="text1"/>
                <w:sz w:val="20"/>
                <w:szCs w:val="20"/>
              </w:rPr>
            </w:pPr>
            <w:r w:rsidRPr="00EC2D9D">
              <w:rPr>
                <w:rFonts w:cs="Times New Roman"/>
                <w:color w:val="000000" w:themeColor="text1"/>
                <w:sz w:val="20"/>
                <w:szCs w:val="20"/>
              </w:rPr>
              <w:t>G: Giá trị của một (01) điểm phân bổ (đồng/điểm);</w:t>
            </w:r>
          </w:p>
          <w:p w14:paraId="51CAED55" w14:textId="77777777" w:rsidR="00095EEA" w:rsidRPr="00EC2D9D" w:rsidRDefault="00095EEA" w:rsidP="00095EEA">
            <w:pPr>
              <w:spacing w:before="120" w:after="120"/>
              <w:jc w:val="both"/>
              <w:rPr>
                <w:rFonts w:cs="Times New Roman"/>
                <w:color w:val="000000" w:themeColor="text1"/>
                <w:sz w:val="20"/>
                <w:szCs w:val="20"/>
              </w:rPr>
            </w:pPr>
            <w:r w:rsidRPr="00EC2D9D">
              <w:rPr>
                <w:rFonts w:cs="Times New Roman"/>
                <w:color w:val="000000" w:themeColor="text1"/>
                <w:sz w:val="20"/>
                <w:szCs w:val="20"/>
              </w:rPr>
              <w:t>V: Tổng vốn ngân sách trung ương bố trí cho các địa phương để phân bổ thực hiện Chương trình theo kỳ kế hoạch.</w:t>
            </w:r>
          </w:p>
          <w:p w14:paraId="70FFA839" w14:textId="77777777" w:rsidR="00095EEA" w:rsidRPr="00EC2D9D" w:rsidRDefault="00095EEA" w:rsidP="00095EEA">
            <w:pPr>
              <w:spacing w:before="120" w:after="120"/>
              <w:jc w:val="both"/>
              <w:rPr>
                <w:rFonts w:cs="Times New Roman"/>
                <w:color w:val="000000" w:themeColor="text1"/>
                <w:sz w:val="20"/>
                <w:szCs w:val="20"/>
              </w:rPr>
            </w:pPr>
            <w:r w:rsidRPr="00EC2D9D">
              <w:rPr>
                <w:rFonts w:cs="Times New Roman"/>
                <w:color w:val="000000" w:themeColor="text1"/>
                <w:sz w:val="20"/>
                <w:szCs w:val="20"/>
              </w:rPr>
              <w:t>d) Xác định mức vốn ngân sách trung ương phân bổ cho từng địa phương</w:t>
            </w:r>
          </w:p>
          <w:p w14:paraId="1AE58473" w14:textId="77777777" w:rsidR="00095EEA" w:rsidRPr="00EC2D9D" w:rsidRDefault="00095EEA" w:rsidP="00095EEA">
            <w:pPr>
              <w:spacing w:before="120" w:after="120"/>
              <w:jc w:val="both"/>
              <w:rPr>
                <w:rFonts w:cs="Times New Roman"/>
                <w:color w:val="000000" w:themeColor="text1"/>
                <w:spacing w:val="-8"/>
                <w:sz w:val="20"/>
                <w:szCs w:val="20"/>
              </w:rPr>
            </w:pPr>
            <w:r w:rsidRPr="00EC2D9D">
              <w:rPr>
                <w:rFonts w:cs="Times New Roman"/>
                <w:color w:val="000000" w:themeColor="text1"/>
                <w:spacing w:val="-8"/>
                <w:sz w:val="20"/>
                <w:szCs w:val="20"/>
              </w:rPr>
              <w:t xml:space="preserve">Mức vốn ngân sách trung ương phân bổ cho địa phương </w:t>
            </w:r>
            <m:oMath>
              <m:r>
                <w:rPr>
                  <w:rFonts w:ascii="Cambria Math" w:hAnsi="Cambria Math" w:cs="Times New Roman"/>
                  <w:color w:val="000000" w:themeColor="text1"/>
                  <w:spacing w:val="-8"/>
                  <w:sz w:val="20"/>
                  <w:szCs w:val="20"/>
                </w:rPr>
                <m:t>i</m:t>
              </m:r>
            </m:oMath>
            <w:r w:rsidRPr="00EC2D9D">
              <w:rPr>
                <w:rFonts w:cs="Times New Roman"/>
                <w:color w:val="000000" w:themeColor="text1"/>
                <w:spacing w:val="-8"/>
                <w:sz w:val="20"/>
                <w:szCs w:val="20"/>
              </w:rPr>
              <w:t xml:space="preserve"> được xác định như sau:</w:t>
            </w:r>
          </w:p>
          <w:p w14:paraId="7216FF6C" w14:textId="77777777" w:rsidR="00095EEA" w:rsidRPr="00EC2D9D" w:rsidRDefault="00095EEA" w:rsidP="00095EEA">
            <w:pPr>
              <w:spacing w:before="120" w:after="120"/>
              <w:jc w:val="center"/>
              <w:rPr>
                <w:rFonts w:cs="Times New Roman"/>
                <w:color w:val="000000" w:themeColor="text1"/>
                <w:sz w:val="20"/>
                <w:szCs w:val="20"/>
              </w:rPr>
            </w:pPr>
            <w:r w:rsidRPr="00EC2D9D">
              <w:rPr>
                <w:rFonts w:cs="Times New Roman"/>
                <w:color w:val="000000" w:themeColor="text1"/>
                <w:sz w:val="20"/>
                <w:szCs w:val="20"/>
              </w:rPr>
              <w:t>V</w:t>
            </w:r>
            <w:r w:rsidRPr="00EC2D9D">
              <w:rPr>
                <w:rFonts w:cs="Times New Roman"/>
                <w:i/>
                <w:iCs/>
                <w:color w:val="000000" w:themeColor="text1"/>
                <w:sz w:val="20"/>
                <w:szCs w:val="20"/>
                <w:vertAlign w:val="subscript"/>
              </w:rPr>
              <w:t>i</w:t>
            </w:r>
            <w:r w:rsidRPr="00EC2D9D">
              <w:rPr>
                <w:rFonts w:cs="Times New Roman"/>
                <w:color w:val="000000" w:themeColor="text1"/>
                <w:sz w:val="20"/>
                <w:szCs w:val="20"/>
                <w:vertAlign w:val="subscript"/>
              </w:rPr>
              <w:t xml:space="preserve"> </w:t>
            </w:r>
            <w:r w:rsidRPr="00EC2D9D">
              <w:rPr>
                <w:rFonts w:cs="Times New Roman"/>
                <w:color w:val="000000" w:themeColor="text1"/>
                <w:sz w:val="20"/>
                <w:szCs w:val="20"/>
              </w:rPr>
              <w:t>= T</w:t>
            </w:r>
            <w:r w:rsidRPr="00EC2D9D">
              <w:rPr>
                <w:rFonts w:cs="Times New Roman"/>
                <w:i/>
                <w:color w:val="000000" w:themeColor="text1"/>
                <w:sz w:val="20"/>
                <w:szCs w:val="20"/>
                <w:vertAlign w:val="subscript"/>
              </w:rPr>
              <w:t xml:space="preserve">i </w:t>
            </w:r>
            <w:r w:rsidRPr="00EC2D9D">
              <w:rPr>
                <w:rFonts w:cs="Times New Roman"/>
                <w:color w:val="000000" w:themeColor="text1"/>
                <w:sz w:val="20"/>
                <w:szCs w:val="20"/>
              </w:rPr>
              <w:t>× G</w:t>
            </w:r>
          </w:p>
          <w:p w14:paraId="7751D5A8" w14:textId="77777777" w:rsidR="00095EEA" w:rsidRPr="00EC2D9D" w:rsidRDefault="00095EEA" w:rsidP="00095EEA">
            <w:pPr>
              <w:spacing w:before="120" w:after="120"/>
              <w:jc w:val="both"/>
              <w:rPr>
                <w:rFonts w:cs="Times New Roman"/>
                <w:color w:val="000000" w:themeColor="text1"/>
                <w:sz w:val="20"/>
                <w:szCs w:val="20"/>
              </w:rPr>
            </w:pPr>
            <w:r w:rsidRPr="00EC2D9D">
              <w:rPr>
                <w:rFonts w:cs="Times New Roman"/>
                <w:color w:val="000000" w:themeColor="text1"/>
                <w:sz w:val="20"/>
                <w:szCs w:val="20"/>
              </w:rPr>
              <w:t>Trong đó:</w:t>
            </w:r>
          </w:p>
          <w:p w14:paraId="197E7EF3" w14:textId="77777777" w:rsidR="00095EEA" w:rsidRPr="00EC2D9D" w:rsidRDefault="00095EEA" w:rsidP="00095EEA">
            <w:pPr>
              <w:spacing w:before="120" w:after="120"/>
              <w:jc w:val="both"/>
              <w:rPr>
                <w:rFonts w:cs="Times New Roman"/>
                <w:color w:val="000000" w:themeColor="text1"/>
                <w:sz w:val="20"/>
                <w:szCs w:val="20"/>
              </w:rPr>
            </w:pPr>
            <w:r w:rsidRPr="00EC2D9D">
              <w:rPr>
                <w:rFonts w:cs="Times New Roman"/>
                <w:color w:val="000000" w:themeColor="text1"/>
                <w:sz w:val="20"/>
                <w:szCs w:val="20"/>
              </w:rPr>
              <w:lastRenderedPageBreak/>
              <w:t>V</w:t>
            </w:r>
            <w:r w:rsidRPr="00EC2D9D">
              <w:rPr>
                <w:rFonts w:cs="Times New Roman"/>
                <w:i/>
                <w:iCs/>
                <w:color w:val="000000" w:themeColor="text1"/>
                <w:sz w:val="20"/>
                <w:szCs w:val="20"/>
                <w:vertAlign w:val="subscript"/>
              </w:rPr>
              <w:t>i</w:t>
            </w:r>
            <w:r w:rsidRPr="00EC2D9D">
              <w:rPr>
                <w:rFonts w:cs="Times New Roman"/>
                <w:color w:val="000000" w:themeColor="text1"/>
                <w:sz w:val="20"/>
                <w:szCs w:val="20"/>
              </w:rPr>
              <w:t xml:space="preserve">: Mức vốn ngân sách trung ương phân bổ cho địa phương </w:t>
            </w:r>
            <w:r w:rsidRPr="00EC2D9D">
              <w:rPr>
                <w:rFonts w:cs="Times New Roman"/>
                <w:i/>
                <w:iCs/>
                <w:color w:val="000000" w:themeColor="text1"/>
                <w:sz w:val="20"/>
                <w:szCs w:val="20"/>
              </w:rPr>
              <w:t>i</w:t>
            </w:r>
            <w:r w:rsidRPr="00EC2D9D">
              <w:rPr>
                <w:rFonts w:cs="Times New Roman"/>
                <w:color w:val="000000" w:themeColor="text1"/>
                <w:sz w:val="20"/>
                <w:szCs w:val="20"/>
              </w:rPr>
              <w:t>;</w:t>
            </w:r>
          </w:p>
          <w:p w14:paraId="24D8FFEE" w14:textId="77777777" w:rsidR="00095EEA" w:rsidRPr="00EC2D9D" w:rsidRDefault="00095EEA" w:rsidP="00095EEA">
            <w:pPr>
              <w:spacing w:before="120" w:after="120"/>
              <w:jc w:val="both"/>
              <w:rPr>
                <w:rFonts w:cs="Times New Roman"/>
                <w:color w:val="000000" w:themeColor="text1"/>
                <w:sz w:val="20"/>
                <w:szCs w:val="20"/>
              </w:rPr>
            </w:pPr>
            <w:r w:rsidRPr="00EC2D9D">
              <w:rPr>
                <w:rFonts w:cs="Times New Roman"/>
                <w:color w:val="000000" w:themeColor="text1"/>
                <w:sz w:val="20"/>
                <w:szCs w:val="20"/>
              </w:rPr>
              <w:t>T</w:t>
            </w:r>
            <w:r w:rsidRPr="00EC2D9D">
              <w:rPr>
                <w:rFonts w:cs="Times New Roman"/>
                <w:i/>
                <w:iCs/>
                <w:color w:val="000000" w:themeColor="text1"/>
                <w:sz w:val="20"/>
                <w:szCs w:val="20"/>
                <w:vertAlign w:val="subscript"/>
              </w:rPr>
              <w:t>i</w:t>
            </w:r>
            <w:r w:rsidRPr="00EC2D9D">
              <w:rPr>
                <w:rFonts w:cs="Times New Roman"/>
                <w:color w:val="000000" w:themeColor="text1"/>
                <w:sz w:val="20"/>
                <w:szCs w:val="20"/>
              </w:rPr>
              <w:t xml:space="preserve">: Tổng điểm phân bổ của địa phương </w:t>
            </w:r>
            <w:r w:rsidRPr="00EC2D9D">
              <w:rPr>
                <w:rFonts w:cs="Times New Roman"/>
                <w:i/>
                <w:iCs/>
                <w:color w:val="000000" w:themeColor="text1"/>
                <w:sz w:val="20"/>
                <w:szCs w:val="20"/>
              </w:rPr>
              <w:t>i</w:t>
            </w:r>
            <w:r w:rsidRPr="00EC2D9D">
              <w:rPr>
                <w:rFonts w:cs="Times New Roman"/>
                <w:color w:val="000000" w:themeColor="text1"/>
                <w:sz w:val="20"/>
                <w:szCs w:val="20"/>
              </w:rPr>
              <w:t>;</w:t>
            </w:r>
          </w:p>
          <w:p w14:paraId="33DF0429" w14:textId="77777777" w:rsidR="00095EEA" w:rsidRPr="00EC2D9D" w:rsidRDefault="00095EEA" w:rsidP="00095EEA">
            <w:pPr>
              <w:spacing w:before="120" w:after="120"/>
              <w:jc w:val="both"/>
              <w:rPr>
                <w:rFonts w:eastAsia="Times New Roman" w:cs="Times New Roman"/>
                <w:color w:val="000000" w:themeColor="text1"/>
                <w:sz w:val="20"/>
                <w:szCs w:val="20"/>
              </w:rPr>
            </w:pPr>
            <w:r w:rsidRPr="00EC2D9D">
              <w:rPr>
                <w:rFonts w:cs="Times New Roman"/>
                <w:color w:val="000000" w:themeColor="text1"/>
                <w:sz w:val="20"/>
                <w:szCs w:val="20"/>
              </w:rPr>
              <w:t>G: Giá trị của một (01) điểm phân bổ.</w:t>
            </w:r>
          </w:p>
          <w:p w14:paraId="0DAF634D" w14:textId="77777777" w:rsidR="00095EEA" w:rsidRPr="00EC2D9D" w:rsidRDefault="00095EEA" w:rsidP="00095EEA">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4. Căn cứ xác định số liệu</w:t>
            </w:r>
          </w:p>
          <w:p w14:paraId="1C81429D" w14:textId="77777777" w:rsidR="00095EEA" w:rsidRPr="00EC2D9D" w:rsidRDefault="00095EEA" w:rsidP="00095EEA">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a) Số lượng xã của tỉnh được xác định theo Nghị quyết của Uỷ ban Thường vụ Quốc hội về việc sắp xếp các đơn vị hành chính cấp xã của tỉnh Thái Nguyên năm 2025.</w:t>
            </w:r>
          </w:p>
          <w:p w14:paraId="25E53902" w14:textId="77777777" w:rsidR="00095EEA" w:rsidRPr="00EC2D9D" w:rsidRDefault="00095EEA" w:rsidP="00095EEA">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b) Số lượng thôn ĐBKK và xã khu vực I, II, III vùng đồng bào DTTS&amp;MN do Bộ Dân tộc và Tôn giáo công bố tại Quyết định số 60/QĐ-BDTTG ngày 09/01/2026 và các Quyết định của Ủy ban nhân dân tỉnh Thái Nguyên: số 2749/QĐ-UBND ngày 31/12/2025 phê duyệt danh sách thôn vùng đồng bào dân tộc thiểu số và miền núi, thôn đặc biệt khó khăn; xã vùng đồng bào dân tộc thiểu số và miền núi; xã khu vực I, II, III tỉnh Thái Nguyên giai đoạn 2026–2030 và số 166/QĐ-UBND ngày 28/01/2026 phê duyệt điều chỉnh, bổ sung một số nội dung tại Quyết định số 2749/QĐ-UBND.</w:t>
            </w:r>
          </w:p>
          <w:p w14:paraId="65C8CF80" w14:textId="77777777" w:rsidR="00095EEA" w:rsidRPr="00EC2D9D" w:rsidRDefault="00095EEA" w:rsidP="00095EEA">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c) Số lượng xã ATK do Ủy ban nhân dân tỉnh Thái Nguyên công nhận tại các Quyết định số 2054/QĐ-UBND ngày 01/12/2025 và Quyết định số 2474/QĐ-UBND ngày 25/12/2025.</w:t>
            </w:r>
          </w:p>
          <w:p w14:paraId="63CD502B" w14:textId="77777777" w:rsidR="00095EEA" w:rsidRPr="00EC2D9D" w:rsidRDefault="00095EEA" w:rsidP="00095EEA">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d) Tỷ lệ số bổ sung cân đối/tổng chi cân đối ngân sách địa phương năm 2026 theo danh sách do Sở Tài chính cung cấp.</w:t>
            </w:r>
          </w:p>
          <w:p w14:paraId="0CAD958E" w14:textId="77777777" w:rsidR="00510E69" w:rsidRPr="00EC2D9D" w:rsidRDefault="00510E69" w:rsidP="00095EEA">
            <w:pPr>
              <w:spacing w:before="120" w:after="120"/>
              <w:jc w:val="both"/>
              <w:rPr>
                <w:rFonts w:cs="Times New Roman"/>
                <w:color w:val="000000" w:themeColor="text1"/>
                <w:sz w:val="20"/>
                <w:szCs w:val="20"/>
              </w:rPr>
            </w:pPr>
          </w:p>
        </w:tc>
        <w:tc>
          <w:tcPr>
            <w:tcW w:w="1985" w:type="dxa"/>
          </w:tcPr>
          <w:p w14:paraId="48BC5093" w14:textId="77777777" w:rsidR="006A1283" w:rsidRPr="00EC2D9D" w:rsidRDefault="006A1283" w:rsidP="006A1283">
            <w:pPr>
              <w:jc w:val="both"/>
              <w:rPr>
                <w:rFonts w:cs="Times New Roman"/>
                <w:color w:val="000000" w:themeColor="text1"/>
                <w:sz w:val="20"/>
                <w:szCs w:val="20"/>
              </w:rPr>
            </w:pPr>
            <w:r w:rsidRPr="00EC2D9D">
              <w:rPr>
                <w:rFonts w:cs="Times New Roman"/>
                <w:color w:val="000000" w:themeColor="text1"/>
                <w:sz w:val="20"/>
                <w:szCs w:val="20"/>
              </w:rPr>
              <w:lastRenderedPageBreak/>
              <w:t xml:space="preserve">1. </w:t>
            </w:r>
            <w:r w:rsidRPr="00EC2D9D">
              <w:rPr>
                <w:rFonts w:eastAsia="Calibri" w:cs="Times New Roman"/>
                <w:color w:val="000000" w:themeColor="text1"/>
                <w:sz w:val="20"/>
                <w:szCs w:val="20"/>
                <w:shd w:val="clear" w:color="auto" w:fill="FFFFFF"/>
              </w:rPr>
              <w:t xml:space="preserve">Tiêu chí, hệ số phân bổ theo đối </w:t>
            </w:r>
            <w:r w:rsidRPr="00EC2D9D">
              <w:rPr>
                <w:rFonts w:eastAsia="Calibri" w:cs="Times New Roman"/>
                <w:color w:val="000000" w:themeColor="text1"/>
                <w:sz w:val="20"/>
                <w:szCs w:val="20"/>
                <w:shd w:val="clear" w:color="auto" w:fill="FFFFFF"/>
              </w:rPr>
              <w:lastRenderedPageBreak/>
              <w:t>tượng thôn, xã</w:t>
            </w:r>
          </w:p>
          <w:p w14:paraId="7B6BFA61" w14:textId="77777777" w:rsidR="006A1283" w:rsidRPr="00EC2D9D" w:rsidRDefault="006A1283" w:rsidP="006A1283">
            <w:pPr>
              <w:jc w:val="both"/>
              <w:rPr>
                <w:rFonts w:cs="Times New Roman"/>
                <w:color w:val="000000" w:themeColor="text1"/>
                <w:sz w:val="20"/>
                <w:szCs w:val="20"/>
              </w:rPr>
            </w:pPr>
            <w:r w:rsidRPr="00EC2D9D">
              <w:rPr>
                <w:rFonts w:cs="Times New Roman"/>
                <w:color w:val="000000" w:themeColor="text1"/>
                <w:sz w:val="20"/>
                <w:szCs w:val="20"/>
              </w:rPr>
              <w:t xml:space="preserve">     Dự thảo Nghị quyết đề xuất tiêu chí phân bổ vốn theo số lượng thôn đặc biệt khó khăn và phân loại xã khu vực I, II, III, xã an toàn khu, gắn với các hệ số cụ thể, trên cơ sở bám sát cấu trúc tiêu chí quy định tại Quyết định số 16/2026/QĐ-TTg của Thủ tướng Chính phủ theo nguyên tắc ưu tiên địa bàn có mức độ khó khăn cao hơn. Việc quy định theo hệ số nhằm cụ thể hóa các tiêu chí của Trung ương theo hướng lượng hóa rõ ràng mức độ khó khăn của từng địa bàn, qua đó bảo đảm tính khách quan, minh bạch trong phân bổ nguồn lực, khắc phục tình trạng phân bổ mang tính bình quân hoặc “xin – cho”.</w:t>
            </w:r>
          </w:p>
          <w:p w14:paraId="4D26DC43" w14:textId="2EA6DEAF" w:rsidR="006A1283" w:rsidRPr="00EC2D9D" w:rsidRDefault="006A1283" w:rsidP="006A1283">
            <w:pPr>
              <w:jc w:val="both"/>
              <w:rPr>
                <w:rFonts w:cs="Times New Roman"/>
                <w:color w:val="000000" w:themeColor="text1"/>
                <w:sz w:val="20"/>
                <w:szCs w:val="20"/>
              </w:rPr>
            </w:pPr>
            <w:r w:rsidRPr="00EC2D9D">
              <w:rPr>
                <w:rFonts w:cs="Times New Roman"/>
                <w:color w:val="000000" w:themeColor="text1"/>
                <w:sz w:val="20"/>
                <w:szCs w:val="20"/>
              </w:rPr>
              <w:t xml:space="preserve">     Xuất phát từ thực tiễn tỉnh Thái Nguyên có số lượng lớn thôn đặc biệt khó khăn và sự phân hóa rõ rệt giữa các xã khu vực I, II, III, việc áp dụng cơ chế tính toán theo </w:t>
            </w:r>
            <w:r w:rsidRPr="00EC2D9D">
              <w:rPr>
                <w:rFonts w:cs="Times New Roman"/>
                <w:color w:val="000000" w:themeColor="text1"/>
                <w:sz w:val="20"/>
                <w:szCs w:val="20"/>
              </w:rPr>
              <w:lastRenderedPageBreak/>
              <w:t>hệ số là phù hợp, giúp phản ánh sát thực mức độ khó khăn, nhu cầu đầu tư của từng địa phương, từ đó bảo đảm phân bổ nguồn lực đúng đối tượng, đúng trọng tâm, trọng điểm.</w:t>
            </w:r>
          </w:p>
          <w:p w14:paraId="66DCD113" w14:textId="77777777" w:rsidR="006A1283" w:rsidRPr="00EC2D9D" w:rsidRDefault="006A1283" w:rsidP="006A1283">
            <w:pPr>
              <w:jc w:val="both"/>
              <w:rPr>
                <w:rFonts w:cs="Times New Roman"/>
                <w:color w:val="000000" w:themeColor="text1"/>
                <w:sz w:val="20"/>
                <w:szCs w:val="20"/>
              </w:rPr>
            </w:pPr>
            <w:r w:rsidRPr="00EC2D9D">
              <w:rPr>
                <w:rFonts w:cs="Times New Roman"/>
                <w:color w:val="000000" w:themeColor="text1"/>
                <w:sz w:val="20"/>
                <w:szCs w:val="20"/>
              </w:rPr>
              <w:t xml:space="preserve">     Bên cạnh đó, dự thảo quy định nguyên tắc không cộng gộp hệ số đối với trường hợp một xã đồng thời thuộc nhiều đối tượng nhằm tránh trùng lặp, chồng chéo trong xác định mức phân bổ, đồng thời bảo đảm công bằng giữa các địa phương trong quá trình phân bổ vốn.</w:t>
            </w:r>
          </w:p>
          <w:p w14:paraId="404DC4D5" w14:textId="77777777" w:rsidR="006A1283" w:rsidRPr="00EC2D9D" w:rsidRDefault="006A1283" w:rsidP="006A1283">
            <w:pPr>
              <w:jc w:val="both"/>
              <w:rPr>
                <w:rFonts w:cs="Times New Roman"/>
                <w:color w:val="000000" w:themeColor="text1"/>
                <w:sz w:val="20"/>
                <w:szCs w:val="20"/>
                <w:shd w:val="clear" w:color="auto" w:fill="FFFFFF"/>
              </w:rPr>
            </w:pPr>
            <w:r w:rsidRPr="00EC2D9D">
              <w:rPr>
                <w:rFonts w:cs="Times New Roman"/>
                <w:color w:val="000000" w:themeColor="text1"/>
                <w:sz w:val="20"/>
                <w:szCs w:val="20"/>
              </w:rPr>
              <w:t xml:space="preserve">2. </w:t>
            </w:r>
            <w:r w:rsidRPr="00EC2D9D">
              <w:rPr>
                <w:rFonts w:cs="Times New Roman"/>
                <w:color w:val="000000" w:themeColor="text1"/>
                <w:sz w:val="20"/>
                <w:szCs w:val="20"/>
                <w:shd w:val="clear" w:color="auto" w:fill="FFFFFF"/>
              </w:rPr>
              <w:t xml:space="preserve">Tiêu chí, hệ số ưu tiên </w:t>
            </w:r>
            <w:bookmarkStart w:id="4" w:name="_Hlk228863665"/>
            <w:r w:rsidRPr="00EC2D9D">
              <w:rPr>
                <w:rFonts w:cs="Times New Roman"/>
                <w:color w:val="000000" w:themeColor="text1"/>
                <w:sz w:val="20"/>
                <w:szCs w:val="20"/>
                <w:shd w:val="clear" w:color="auto" w:fill="FFFFFF"/>
              </w:rPr>
              <w:t>theo khả năng cân đối ngân sách</w:t>
            </w:r>
            <w:bookmarkEnd w:id="4"/>
          </w:p>
          <w:p w14:paraId="0284EDAF" w14:textId="77777777" w:rsidR="006A1283" w:rsidRPr="00EC2D9D" w:rsidRDefault="006A1283" w:rsidP="006A1283">
            <w:pPr>
              <w:jc w:val="both"/>
              <w:rPr>
                <w:rFonts w:cs="Times New Roman"/>
                <w:color w:val="000000" w:themeColor="text1"/>
                <w:sz w:val="20"/>
                <w:szCs w:val="20"/>
              </w:rPr>
            </w:pPr>
            <w:r w:rsidRPr="00EC2D9D">
              <w:rPr>
                <w:rFonts w:cs="Times New Roman"/>
                <w:color w:val="000000" w:themeColor="text1"/>
                <w:sz w:val="20"/>
                <w:szCs w:val="20"/>
              </w:rPr>
              <w:t xml:space="preserve">      Dự thảo Nghị quyết bổ sung tiêu chí ưu tiên theo khả năng cân đối ngân sách của địa phương trên cơ sở bám sát quy định tại Quyết định số 16/2026/QĐ-TTg của Thủ tướng Chính phủ, theo đó cho phép ưu tiên đối với các địa phương có mức độ phụ thuộc cao vào ngân sách cấp trên. Tỉnh đã cụ </w:t>
            </w:r>
            <w:r w:rsidRPr="00EC2D9D">
              <w:rPr>
                <w:rFonts w:cs="Times New Roman"/>
                <w:color w:val="000000" w:themeColor="text1"/>
                <w:sz w:val="20"/>
                <w:szCs w:val="20"/>
              </w:rPr>
              <w:lastRenderedPageBreak/>
              <w:t>thể hóa tiêu chí này thông qua việc phân nhóm theo tỷ lệ số bổ sung cân đối so với tổng chi cân đối ngân sách địa phương (từ 50% đến dưới 70% và từ 70% trở lên), nhằm bảo đảm tính rõ ràng, minh bạch và thuận lợi trong tổ chức thực hiện.</w:t>
            </w:r>
          </w:p>
          <w:p w14:paraId="25D68A60" w14:textId="77777777" w:rsidR="006A1283" w:rsidRPr="00EC2D9D" w:rsidRDefault="006A1283" w:rsidP="006A1283">
            <w:pPr>
              <w:jc w:val="both"/>
              <w:rPr>
                <w:rFonts w:cs="Times New Roman"/>
                <w:color w:val="000000" w:themeColor="text1"/>
                <w:sz w:val="20"/>
                <w:szCs w:val="20"/>
              </w:rPr>
            </w:pPr>
            <w:r w:rsidRPr="00EC2D9D">
              <w:rPr>
                <w:rFonts w:cs="Times New Roman"/>
                <w:color w:val="000000" w:themeColor="text1"/>
                <w:sz w:val="20"/>
                <w:szCs w:val="20"/>
              </w:rPr>
              <w:t xml:space="preserve">      Việc bổ sung tiêu chí này xuất phát từ thực tế trên địa bàn tỉnh Thái Nguyên còn khá nhiều địa phương có nguồn thu ngân sách thấp, khả năng tự cân đối hạn chế và phụ thuộc lớn vào nguồn hỗ trợ từ ngân sách cấp trên. Do đó, việc áp dụng tiêu chí ưu tiên theo khả năng cân đối ngân sách sẽ góp phần phân loại các địa phương theo mức độ khó khăn về tài chính, qua đó ưu tiên bố trí nguồn lực cho các địa phương có năng lực ngân sách thấp hơn, bảo đảm phân bổ nguồn vốn công bằng, hợp lý, đồng thời góp phần thu hẹp chênh lệch về nguồn lực và điều kiện phát triển </w:t>
            </w:r>
            <w:r w:rsidRPr="00EC2D9D">
              <w:rPr>
                <w:rFonts w:cs="Times New Roman"/>
                <w:color w:val="000000" w:themeColor="text1"/>
                <w:sz w:val="20"/>
                <w:szCs w:val="20"/>
              </w:rPr>
              <w:lastRenderedPageBreak/>
              <w:t>giữa các địa phương trên địa bàn tỉnh.</w:t>
            </w:r>
          </w:p>
          <w:p w14:paraId="328758A5" w14:textId="77777777" w:rsidR="006A1283" w:rsidRPr="00EC2D9D" w:rsidRDefault="006A1283" w:rsidP="006A1283">
            <w:pPr>
              <w:jc w:val="both"/>
              <w:rPr>
                <w:rFonts w:cs="Times New Roman"/>
                <w:color w:val="000000" w:themeColor="text1"/>
                <w:sz w:val="20"/>
                <w:szCs w:val="20"/>
              </w:rPr>
            </w:pPr>
            <w:r w:rsidRPr="00EC2D9D">
              <w:rPr>
                <w:rFonts w:cs="Times New Roman"/>
                <w:color w:val="000000" w:themeColor="text1"/>
                <w:sz w:val="20"/>
                <w:szCs w:val="20"/>
              </w:rPr>
              <w:t>3. Phương pháp xác định mức phân bổ vốn ngân sách trung ương cho các địa phương</w:t>
            </w:r>
          </w:p>
          <w:p w14:paraId="0D608EA2" w14:textId="77777777" w:rsidR="006A1283" w:rsidRPr="00EC2D9D" w:rsidRDefault="006A1283" w:rsidP="006A1283">
            <w:pPr>
              <w:jc w:val="both"/>
              <w:rPr>
                <w:rFonts w:cs="Times New Roman"/>
                <w:color w:val="000000" w:themeColor="text1"/>
                <w:sz w:val="20"/>
                <w:szCs w:val="20"/>
              </w:rPr>
            </w:pPr>
            <w:r w:rsidRPr="00EC2D9D">
              <w:rPr>
                <w:rFonts w:cs="Times New Roman"/>
                <w:color w:val="000000" w:themeColor="text1"/>
                <w:sz w:val="20"/>
                <w:szCs w:val="20"/>
              </w:rPr>
              <w:t xml:space="preserve">      Dự thảo Nghị quyết quy định phương pháp tính điểm để xác định mức phân bổ vốn trên cơ sở cụ thể hóa phương pháp tính điểm của Trung ương. Việc áp dụng phương pháp này nhằm lượng hóa đầy đủ các tiêu chí phân bổ, bảo đảm tính khách quan, minh bạch và có thể kiểm chứng trong toàn bộ quá trình xác định mức vốn cho từng địa phương.</w:t>
            </w:r>
          </w:p>
          <w:p w14:paraId="7A4F1EFB" w14:textId="4C4C846A" w:rsidR="00510E69" w:rsidRPr="00EC2D9D" w:rsidRDefault="006A1283" w:rsidP="006A1283">
            <w:pPr>
              <w:jc w:val="both"/>
              <w:rPr>
                <w:rFonts w:cs="Times New Roman"/>
                <w:color w:val="000000" w:themeColor="text1"/>
                <w:sz w:val="20"/>
                <w:szCs w:val="20"/>
              </w:rPr>
            </w:pPr>
            <w:r w:rsidRPr="00EC2D9D">
              <w:rPr>
                <w:rFonts w:cs="Times New Roman"/>
                <w:color w:val="000000" w:themeColor="text1"/>
                <w:sz w:val="20"/>
                <w:szCs w:val="20"/>
              </w:rPr>
              <w:t xml:space="preserve">      Thông qua cơ chế tính điểm, các địa phương có thể chủ động căn cứ vào các tiêu chí đã được công khai để tự tính toán, dự kiến mức vốn được phân bổ, qua đó nâng cao tính chủ động trong xây dựng kế hoạch và tổ chức thực hiện.</w:t>
            </w:r>
          </w:p>
        </w:tc>
      </w:tr>
      <w:tr w:rsidR="00510E69" w:rsidRPr="00EC2D9D" w14:paraId="7F73E333" w14:textId="77777777" w:rsidTr="00887F9A">
        <w:tc>
          <w:tcPr>
            <w:tcW w:w="4815" w:type="dxa"/>
          </w:tcPr>
          <w:p w14:paraId="58459052" w14:textId="77777777"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lastRenderedPageBreak/>
              <w:t xml:space="preserve">Điều 5. Phân bổ ngân sách nhà nước thực hiện Dự án 1 - Giải quyết tình trạng thiếu đất ở, nhà ở, đất sản </w:t>
            </w:r>
            <w:r w:rsidRPr="00EC2D9D">
              <w:rPr>
                <w:rFonts w:eastAsia="Times New Roman" w:cs="Times New Roman"/>
                <w:b/>
                <w:bCs/>
                <w:color w:val="000000" w:themeColor="text1"/>
                <w:sz w:val="20"/>
                <w:szCs w:val="20"/>
                <w:lang w:val="vi-VN" w:eastAsia="vi-VN"/>
              </w:rPr>
              <w:lastRenderedPageBreak/>
              <w:t>xuất, nước sinh hoạt</w:t>
            </w:r>
          </w:p>
          <w:p w14:paraId="7FBE7DBD"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 Phân bổ vốn đ</w:t>
            </w:r>
            <w:r w:rsidRPr="00EC2D9D">
              <w:rPr>
                <w:rFonts w:eastAsia="Times New Roman" w:cs="Times New Roman"/>
                <w:color w:val="000000" w:themeColor="text1"/>
                <w:sz w:val="20"/>
                <w:szCs w:val="20"/>
                <w:lang w:eastAsia="vi-VN"/>
              </w:rPr>
              <w:t>ầ</w:t>
            </w:r>
            <w:r w:rsidRPr="00EC2D9D">
              <w:rPr>
                <w:rFonts w:eastAsia="Times New Roman" w:cs="Times New Roman"/>
                <w:color w:val="000000" w:themeColor="text1"/>
                <w:sz w:val="20"/>
                <w:szCs w:val="20"/>
                <w:lang w:val="vi-VN" w:eastAsia="vi-VN"/>
              </w:rPr>
              <w:t>u tư</w:t>
            </w:r>
          </w:p>
          <w:p w14:paraId="49EAC7B3"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Phân bổ vốn cho sở, ban, ngành của tỉnh: Không.</w:t>
            </w:r>
          </w:p>
          <w:p w14:paraId="4EFC0A99"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bổ vốn cho Ủy ban nhân dân c</w:t>
            </w:r>
            <w:r w:rsidRPr="00EC2D9D">
              <w:rPr>
                <w:rFonts w:eastAsia="Times New Roman" w:cs="Times New Roman"/>
                <w:color w:val="000000" w:themeColor="text1"/>
                <w:sz w:val="20"/>
                <w:szCs w:val="20"/>
                <w:lang w:eastAsia="vi-VN"/>
              </w:rPr>
              <w:t>ấ</w:t>
            </w:r>
            <w:r w:rsidRPr="00EC2D9D">
              <w:rPr>
                <w:rFonts w:eastAsia="Times New Roman" w:cs="Times New Roman"/>
                <w:color w:val="000000" w:themeColor="text1"/>
                <w:sz w:val="20"/>
                <w:szCs w:val="20"/>
                <w:lang w:val="vi-VN" w:eastAsia="vi-VN"/>
              </w:rPr>
              <w:t>p huyện: Áp dụng phương pháp t</w:t>
            </w:r>
            <w:r w:rsidRPr="00EC2D9D">
              <w:rPr>
                <w:rFonts w:eastAsia="Times New Roman" w:cs="Times New Roman"/>
                <w:color w:val="000000" w:themeColor="text1"/>
                <w:sz w:val="20"/>
                <w:szCs w:val="20"/>
                <w:lang w:eastAsia="vi-VN"/>
              </w:rPr>
              <w:t>í</w:t>
            </w:r>
            <w:r w:rsidRPr="00EC2D9D">
              <w:rPr>
                <w:rFonts w:eastAsia="Times New Roman" w:cs="Times New Roman"/>
                <w:color w:val="000000" w:themeColor="text1"/>
                <w:sz w:val="20"/>
                <w:szCs w:val="20"/>
                <w:lang w:val="vi-VN" w:eastAsia="vi-VN"/>
              </w:rPr>
              <w:t>nh điểm theo các tiêu ch</w:t>
            </w:r>
            <w:r w:rsidRPr="00EC2D9D">
              <w:rPr>
                <w:rFonts w:eastAsia="Times New Roman" w:cs="Times New Roman"/>
                <w:color w:val="000000" w:themeColor="text1"/>
                <w:sz w:val="20"/>
                <w:szCs w:val="20"/>
                <w:lang w:eastAsia="vi-VN"/>
              </w:rPr>
              <w:t>í</w:t>
            </w:r>
            <w:r w:rsidRPr="00EC2D9D">
              <w:rPr>
                <w:rFonts w:eastAsia="Times New Roman" w:cs="Times New Roman"/>
                <w:color w:val="000000" w:themeColor="text1"/>
                <w:sz w:val="20"/>
                <w:szCs w:val="20"/>
                <w:lang w:val="vi-VN" w:eastAsia="vi-VN"/>
              </w:rPr>
              <w:t>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264"/>
              <w:gridCol w:w="470"/>
              <w:gridCol w:w="779"/>
              <w:gridCol w:w="759"/>
            </w:tblGrid>
            <w:tr w:rsidR="00510E69" w:rsidRPr="00EC2D9D" w14:paraId="7C6C4389" w14:textId="77777777" w:rsidTr="00A41A3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62F70F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w:t>
                  </w:r>
                  <w:r w:rsidRPr="00EC2D9D">
                    <w:rPr>
                      <w:rFonts w:eastAsia="Times New Roman" w:cs="Times New Roman"/>
                      <w:b/>
                      <w:bCs/>
                      <w:color w:val="000000" w:themeColor="text1"/>
                      <w:sz w:val="20"/>
                      <w:szCs w:val="20"/>
                      <w:lang w:eastAsia="vi-VN"/>
                    </w:rPr>
                    <w:t>T</w:t>
                  </w:r>
                </w:p>
              </w:tc>
              <w:tc>
                <w:tcPr>
                  <w:tcW w:w="2700" w:type="pct"/>
                  <w:tcBorders>
                    <w:top w:val="single" w:sz="8" w:space="0" w:color="auto"/>
                    <w:left w:val="nil"/>
                    <w:bottom w:val="single" w:sz="8" w:space="0" w:color="auto"/>
                    <w:right w:val="single" w:sz="8" w:space="0" w:color="auto"/>
                  </w:tcBorders>
                  <w:shd w:val="clear" w:color="auto" w:fill="FFFFFF"/>
                  <w:vAlign w:val="center"/>
                  <w:hideMark/>
                </w:tcPr>
                <w:p w14:paraId="550E78D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273ED5A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30964F3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w:t>
                  </w:r>
                  <w:r w:rsidRPr="00EC2D9D">
                    <w:rPr>
                      <w:rFonts w:eastAsia="Times New Roman" w:cs="Times New Roman"/>
                      <w:b/>
                      <w:bCs/>
                      <w:color w:val="000000" w:themeColor="text1"/>
                      <w:sz w:val="20"/>
                      <w:szCs w:val="20"/>
                      <w:lang w:eastAsia="vi-VN"/>
                    </w:rPr>
                    <w:t>ố </w:t>
                  </w:r>
                  <w:r w:rsidRPr="00EC2D9D">
                    <w:rPr>
                      <w:rFonts w:eastAsia="Times New Roman" w:cs="Times New Roman"/>
                      <w:b/>
                      <w:bCs/>
                      <w:color w:val="000000" w:themeColor="text1"/>
                      <w:sz w:val="20"/>
                      <w:szCs w:val="20"/>
                      <w:lang w:val="vi-VN" w:eastAsia="vi-VN"/>
                    </w:rPr>
                    <w:t>lượng</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1168CC2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685557BD"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067E36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700" w:type="pct"/>
                  <w:tcBorders>
                    <w:top w:val="nil"/>
                    <w:left w:val="nil"/>
                    <w:bottom w:val="single" w:sz="8" w:space="0" w:color="auto"/>
                    <w:right w:val="single" w:sz="8" w:space="0" w:color="auto"/>
                  </w:tcBorders>
                  <w:shd w:val="clear" w:color="auto" w:fill="FFFFFF"/>
                  <w:vAlign w:val="center"/>
                  <w:hideMark/>
                </w:tcPr>
                <w:p w14:paraId="0C8B60A7"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1 hộ được hỗ trợ đất ở</w:t>
                  </w:r>
                </w:p>
              </w:tc>
              <w:tc>
                <w:tcPr>
                  <w:tcW w:w="700" w:type="pct"/>
                  <w:tcBorders>
                    <w:top w:val="nil"/>
                    <w:left w:val="nil"/>
                    <w:bottom w:val="single" w:sz="8" w:space="0" w:color="auto"/>
                    <w:right w:val="single" w:sz="8" w:space="0" w:color="auto"/>
                  </w:tcBorders>
                  <w:shd w:val="clear" w:color="auto" w:fill="FFFFFF"/>
                  <w:vAlign w:val="center"/>
                  <w:hideMark/>
                </w:tcPr>
                <w:p w14:paraId="5A079AA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0,4</w:t>
                  </w:r>
                </w:p>
              </w:tc>
              <w:tc>
                <w:tcPr>
                  <w:tcW w:w="500" w:type="pct"/>
                  <w:tcBorders>
                    <w:top w:val="nil"/>
                    <w:left w:val="nil"/>
                    <w:bottom w:val="single" w:sz="8" w:space="0" w:color="auto"/>
                    <w:right w:val="single" w:sz="8" w:space="0" w:color="auto"/>
                  </w:tcBorders>
                  <w:shd w:val="clear" w:color="auto" w:fill="FFFFFF"/>
                  <w:vAlign w:val="center"/>
                  <w:hideMark/>
                </w:tcPr>
                <w:p w14:paraId="70C56E3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700" w:type="pct"/>
                  <w:tcBorders>
                    <w:top w:val="nil"/>
                    <w:left w:val="nil"/>
                    <w:bottom w:val="single" w:sz="8" w:space="0" w:color="auto"/>
                    <w:right w:val="single" w:sz="8" w:space="0" w:color="auto"/>
                  </w:tcBorders>
                  <w:shd w:val="clear" w:color="auto" w:fill="FFFFFF"/>
                  <w:vAlign w:val="center"/>
                  <w:hideMark/>
                </w:tcPr>
                <w:p w14:paraId="6121CA2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0,4 </w:t>
                  </w:r>
                  <w:r w:rsidRPr="00EC2D9D">
                    <w:rPr>
                      <w:rFonts w:eastAsia="Times New Roman" w:cs="Times New Roman"/>
                      <w:color w:val="000000" w:themeColor="text1"/>
                      <w:sz w:val="20"/>
                      <w:szCs w:val="20"/>
                      <w:lang w:eastAsia="vi-VN"/>
                    </w:rPr>
                    <w:t>x</w:t>
                  </w:r>
                  <w:r w:rsidRPr="00EC2D9D">
                    <w:rPr>
                      <w:rFonts w:eastAsia="Times New Roman" w:cs="Times New Roman"/>
                      <w:color w:val="000000" w:themeColor="text1"/>
                      <w:sz w:val="20"/>
                      <w:szCs w:val="20"/>
                      <w:lang w:val="vi-VN" w:eastAsia="vi-VN"/>
                    </w:rPr>
                    <w:t> a</w:t>
                  </w:r>
                </w:p>
              </w:tc>
            </w:tr>
            <w:tr w:rsidR="00510E69" w:rsidRPr="00EC2D9D" w14:paraId="1AB42813"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D13ED7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700" w:type="pct"/>
                  <w:tcBorders>
                    <w:top w:val="nil"/>
                    <w:left w:val="nil"/>
                    <w:bottom w:val="single" w:sz="8" w:space="0" w:color="auto"/>
                    <w:right w:val="single" w:sz="8" w:space="0" w:color="auto"/>
                  </w:tcBorders>
                  <w:shd w:val="clear" w:color="auto" w:fill="FFFFFF"/>
                  <w:vAlign w:val="center"/>
                  <w:hideMark/>
                </w:tcPr>
                <w:p w14:paraId="708AA99A"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1 hộ được hỗ trợ nhà ở</w:t>
                  </w:r>
                </w:p>
              </w:tc>
              <w:tc>
                <w:tcPr>
                  <w:tcW w:w="700" w:type="pct"/>
                  <w:tcBorders>
                    <w:top w:val="nil"/>
                    <w:left w:val="nil"/>
                    <w:bottom w:val="single" w:sz="8" w:space="0" w:color="auto"/>
                    <w:right w:val="single" w:sz="8" w:space="0" w:color="auto"/>
                  </w:tcBorders>
                  <w:shd w:val="clear" w:color="auto" w:fill="FFFFFF"/>
                  <w:vAlign w:val="center"/>
                  <w:hideMark/>
                </w:tcPr>
                <w:p w14:paraId="129966F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0,4</w:t>
                  </w:r>
                </w:p>
              </w:tc>
              <w:tc>
                <w:tcPr>
                  <w:tcW w:w="500" w:type="pct"/>
                  <w:tcBorders>
                    <w:top w:val="nil"/>
                    <w:left w:val="nil"/>
                    <w:bottom w:val="single" w:sz="8" w:space="0" w:color="auto"/>
                    <w:right w:val="single" w:sz="8" w:space="0" w:color="auto"/>
                  </w:tcBorders>
                  <w:shd w:val="clear" w:color="auto" w:fill="FFFFFF"/>
                  <w:vAlign w:val="center"/>
                  <w:hideMark/>
                </w:tcPr>
                <w:p w14:paraId="220EF7E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700" w:type="pct"/>
                  <w:tcBorders>
                    <w:top w:val="nil"/>
                    <w:left w:val="nil"/>
                    <w:bottom w:val="single" w:sz="8" w:space="0" w:color="auto"/>
                    <w:right w:val="single" w:sz="8" w:space="0" w:color="auto"/>
                  </w:tcBorders>
                  <w:shd w:val="clear" w:color="auto" w:fill="FFFFFF"/>
                  <w:vAlign w:val="center"/>
                  <w:hideMark/>
                </w:tcPr>
                <w:p w14:paraId="3349364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0,4 x b</w:t>
                  </w:r>
                </w:p>
              </w:tc>
            </w:tr>
            <w:tr w:rsidR="00510E69" w:rsidRPr="00EC2D9D" w14:paraId="607BF4B4"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C72120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2700" w:type="pct"/>
                  <w:tcBorders>
                    <w:top w:val="nil"/>
                    <w:left w:val="nil"/>
                    <w:bottom w:val="single" w:sz="8" w:space="0" w:color="auto"/>
                    <w:right w:val="single" w:sz="8" w:space="0" w:color="auto"/>
                  </w:tcBorders>
                  <w:shd w:val="clear" w:color="auto" w:fill="FFFFFF"/>
                  <w:vAlign w:val="center"/>
                  <w:hideMark/>
                </w:tcPr>
                <w:p w14:paraId="0F2B82EC"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r w:rsidRPr="00EC2D9D">
                    <w:rPr>
                      <w:rFonts w:eastAsia="Times New Roman" w:cs="Times New Roman"/>
                      <w:color w:val="000000" w:themeColor="text1"/>
                      <w:sz w:val="20"/>
                      <w:szCs w:val="20"/>
                      <w:lang w:eastAsia="vi-VN"/>
                    </w:rPr>
                    <w:t>ứ</w:t>
                  </w:r>
                  <w:r w:rsidRPr="00EC2D9D">
                    <w:rPr>
                      <w:rFonts w:eastAsia="Times New Roman" w:cs="Times New Roman"/>
                      <w:color w:val="000000" w:themeColor="text1"/>
                      <w:sz w:val="20"/>
                      <w:szCs w:val="20"/>
                      <w:lang w:val="vi-VN" w:eastAsia="vi-VN"/>
                    </w:rPr>
                    <w:t> 1 hộ được hỗ trợ đất sản xuất</w:t>
                  </w:r>
                </w:p>
              </w:tc>
              <w:tc>
                <w:tcPr>
                  <w:tcW w:w="700" w:type="pct"/>
                  <w:tcBorders>
                    <w:top w:val="nil"/>
                    <w:left w:val="nil"/>
                    <w:bottom w:val="single" w:sz="8" w:space="0" w:color="auto"/>
                    <w:right w:val="single" w:sz="8" w:space="0" w:color="auto"/>
                  </w:tcBorders>
                  <w:shd w:val="clear" w:color="auto" w:fill="FFFFFF"/>
                  <w:vAlign w:val="center"/>
                  <w:hideMark/>
                </w:tcPr>
                <w:p w14:paraId="134A576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0,225</w:t>
                  </w:r>
                </w:p>
              </w:tc>
              <w:tc>
                <w:tcPr>
                  <w:tcW w:w="500" w:type="pct"/>
                  <w:tcBorders>
                    <w:top w:val="nil"/>
                    <w:left w:val="nil"/>
                    <w:bottom w:val="single" w:sz="8" w:space="0" w:color="auto"/>
                    <w:right w:val="single" w:sz="8" w:space="0" w:color="auto"/>
                  </w:tcBorders>
                  <w:shd w:val="clear" w:color="auto" w:fill="FFFFFF"/>
                  <w:vAlign w:val="center"/>
                  <w:hideMark/>
                </w:tcPr>
                <w:p w14:paraId="2608B33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p>
              </w:tc>
              <w:tc>
                <w:tcPr>
                  <w:tcW w:w="700" w:type="pct"/>
                  <w:tcBorders>
                    <w:top w:val="nil"/>
                    <w:left w:val="nil"/>
                    <w:bottom w:val="single" w:sz="8" w:space="0" w:color="auto"/>
                    <w:right w:val="single" w:sz="8" w:space="0" w:color="auto"/>
                  </w:tcBorders>
                  <w:shd w:val="clear" w:color="auto" w:fill="FFFFFF"/>
                  <w:vAlign w:val="center"/>
                  <w:hideMark/>
                </w:tcPr>
                <w:p w14:paraId="36CFE47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0,225 </w:t>
                  </w:r>
                  <w:r w:rsidRPr="00EC2D9D">
                    <w:rPr>
                      <w:rFonts w:eastAsia="Times New Roman" w:cs="Times New Roman"/>
                      <w:color w:val="000000" w:themeColor="text1"/>
                      <w:sz w:val="20"/>
                      <w:szCs w:val="20"/>
                      <w:lang w:eastAsia="vi-VN"/>
                    </w:rPr>
                    <w:t>x</w:t>
                  </w:r>
                  <w:r w:rsidRPr="00EC2D9D">
                    <w:rPr>
                      <w:rFonts w:eastAsia="Times New Roman" w:cs="Times New Roman"/>
                      <w:color w:val="000000" w:themeColor="text1"/>
                      <w:sz w:val="20"/>
                      <w:szCs w:val="20"/>
                      <w:lang w:val="vi-VN" w:eastAsia="vi-VN"/>
                    </w:rPr>
                    <w:t> c</w:t>
                  </w:r>
                </w:p>
              </w:tc>
            </w:tr>
            <w:tr w:rsidR="00510E69" w:rsidRPr="00EC2D9D" w14:paraId="34D24F89"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E6790E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w:t>
                  </w:r>
                </w:p>
              </w:tc>
              <w:tc>
                <w:tcPr>
                  <w:tcW w:w="2700" w:type="pct"/>
                  <w:tcBorders>
                    <w:top w:val="nil"/>
                    <w:left w:val="nil"/>
                    <w:bottom w:val="single" w:sz="8" w:space="0" w:color="auto"/>
                    <w:right w:val="single" w:sz="8" w:space="0" w:color="auto"/>
                  </w:tcBorders>
                  <w:shd w:val="clear" w:color="auto" w:fill="FFFFFF"/>
                  <w:vAlign w:val="center"/>
                  <w:hideMark/>
                </w:tcPr>
                <w:p w14:paraId="362FD7BF"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1 công trình nước s</w:t>
                  </w:r>
                  <w:r w:rsidRPr="00EC2D9D">
                    <w:rPr>
                      <w:rFonts w:eastAsia="Times New Roman" w:cs="Times New Roman"/>
                      <w:color w:val="000000" w:themeColor="text1"/>
                      <w:sz w:val="20"/>
                      <w:szCs w:val="20"/>
                      <w:lang w:eastAsia="vi-VN"/>
                    </w:rPr>
                    <w:t>i</w:t>
                  </w:r>
                  <w:r w:rsidRPr="00EC2D9D">
                    <w:rPr>
                      <w:rFonts w:eastAsia="Times New Roman" w:cs="Times New Roman"/>
                      <w:color w:val="000000" w:themeColor="text1"/>
                      <w:sz w:val="20"/>
                      <w:szCs w:val="20"/>
                      <w:lang w:val="vi-VN" w:eastAsia="vi-VN"/>
                    </w:rPr>
                    <w:t>nh hoạt t</w:t>
                  </w:r>
                  <w:r w:rsidRPr="00EC2D9D">
                    <w:rPr>
                      <w:rFonts w:eastAsia="Times New Roman" w:cs="Times New Roman"/>
                      <w:color w:val="000000" w:themeColor="text1"/>
                      <w:sz w:val="20"/>
                      <w:szCs w:val="20"/>
                      <w:lang w:eastAsia="vi-VN"/>
                    </w:rPr>
                    <w:t>ậ</w:t>
                  </w:r>
                  <w:r w:rsidRPr="00EC2D9D">
                    <w:rPr>
                      <w:rFonts w:eastAsia="Times New Roman" w:cs="Times New Roman"/>
                      <w:color w:val="000000" w:themeColor="text1"/>
                      <w:sz w:val="20"/>
                      <w:szCs w:val="20"/>
                      <w:lang w:val="vi-VN" w:eastAsia="vi-VN"/>
                    </w:rPr>
                    <w:t>p trung</w:t>
                  </w:r>
                </w:p>
              </w:tc>
              <w:tc>
                <w:tcPr>
                  <w:tcW w:w="700" w:type="pct"/>
                  <w:tcBorders>
                    <w:top w:val="nil"/>
                    <w:left w:val="nil"/>
                    <w:bottom w:val="single" w:sz="8" w:space="0" w:color="auto"/>
                    <w:right w:val="single" w:sz="8" w:space="0" w:color="auto"/>
                  </w:tcBorders>
                  <w:shd w:val="clear" w:color="auto" w:fill="FFFFFF"/>
                  <w:vAlign w:val="center"/>
                  <w:hideMark/>
                </w:tcPr>
                <w:p w14:paraId="647499B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30</w:t>
                  </w:r>
                </w:p>
              </w:tc>
              <w:tc>
                <w:tcPr>
                  <w:tcW w:w="500" w:type="pct"/>
                  <w:tcBorders>
                    <w:top w:val="nil"/>
                    <w:left w:val="nil"/>
                    <w:bottom w:val="single" w:sz="8" w:space="0" w:color="auto"/>
                    <w:right w:val="single" w:sz="8" w:space="0" w:color="auto"/>
                  </w:tcBorders>
                  <w:shd w:val="clear" w:color="auto" w:fill="FFFFFF"/>
                  <w:vAlign w:val="center"/>
                  <w:hideMark/>
                </w:tcPr>
                <w:p w14:paraId="68391D4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d</w:t>
                  </w:r>
                </w:p>
              </w:tc>
              <w:tc>
                <w:tcPr>
                  <w:tcW w:w="700" w:type="pct"/>
                  <w:tcBorders>
                    <w:top w:val="nil"/>
                    <w:left w:val="nil"/>
                    <w:bottom w:val="single" w:sz="8" w:space="0" w:color="auto"/>
                    <w:right w:val="single" w:sz="8" w:space="0" w:color="auto"/>
                  </w:tcBorders>
                  <w:shd w:val="clear" w:color="auto" w:fill="FFFFFF"/>
                  <w:vAlign w:val="center"/>
                  <w:hideMark/>
                </w:tcPr>
                <w:p w14:paraId="7225F26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30 x d</w:t>
                  </w:r>
                </w:p>
              </w:tc>
            </w:tr>
            <w:tr w:rsidR="00510E69" w:rsidRPr="00EC2D9D" w14:paraId="279292EA"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342121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700" w:type="pct"/>
                  <w:tcBorders>
                    <w:top w:val="nil"/>
                    <w:left w:val="nil"/>
                    <w:bottom w:val="single" w:sz="8" w:space="0" w:color="auto"/>
                    <w:right w:val="single" w:sz="8" w:space="0" w:color="auto"/>
                  </w:tcBorders>
                  <w:shd w:val="clear" w:color="auto" w:fill="FFFFFF"/>
                  <w:vAlign w:val="center"/>
                  <w:hideMark/>
                </w:tcPr>
                <w:p w14:paraId="18BBBAB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w:t>
                  </w:r>
                </w:p>
              </w:tc>
              <w:tc>
                <w:tcPr>
                  <w:tcW w:w="700" w:type="pct"/>
                  <w:tcBorders>
                    <w:top w:val="nil"/>
                    <w:left w:val="nil"/>
                    <w:bottom w:val="single" w:sz="8" w:space="0" w:color="auto"/>
                    <w:right w:val="single" w:sz="8" w:space="0" w:color="auto"/>
                  </w:tcBorders>
                  <w:shd w:val="clear" w:color="auto" w:fill="FFFFFF"/>
                  <w:vAlign w:val="center"/>
                  <w:hideMark/>
                </w:tcPr>
                <w:p w14:paraId="74F7D71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6302F2C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0327C3E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eastAsia="vi-VN"/>
                    </w:rPr>
                    <w:t>k,i</w:t>
                  </w:r>
                </w:p>
              </w:tc>
            </w:tr>
          </w:tbl>
          <w:p w14:paraId="3D1ADE5F"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lượng (a, b, c, d) căn cứ số liệu nhu cầu thực tế của các đơn vị (phù hợp với số liệu tổng hợp, nguồn vốn của Trung ương)</w:t>
            </w:r>
            <w:r w:rsidRPr="00EC2D9D">
              <w:rPr>
                <w:rFonts w:eastAsia="Times New Roman" w:cs="Times New Roman"/>
                <w:color w:val="000000" w:themeColor="text1"/>
                <w:sz w:val="20"/>
                <w:szCs w:val="20"/>
                <w:lang w:eastAsia="vi-VN"/>
              </w:rPr>
              <w:t>.</w:t>
            </w:r>
          </w:p>
          <w:p w14:paraId="4AD1B84E"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Phân bổ vốn sự nghiệp</w:t>
            </w:r>
          </w:p>
          <w:p w14:paraId="6A986159"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Phân b</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 vốn cho sở, ban, ngành của tỉnh: Không.</w:t>
            </w:r>
          </w:p>
          <w:p w14:paraId="72DB8B70"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bổ v</w:t>
            </w:r>
            <w:r w:rsidRPr="00EC2D9D">
              <w:rPr>
                <w:rFonts w:eastAsia="Times New Roman" w:cs="Times New Roman"/>
                <w:color w:val="000000" w:themeColor="text1"/>
                <w:sz w:val="20"/>
                <w:szCs w:val="20"/>
                <w:lang w:eastAsia="vi-VN"/>
              </w:rPr>
              <w:t>ố</w:t>
            </w:r>
            <w:r w:rsidRPr="00EC2D9D">
              <w:rPr>
                <w:rFonts w:eastAsia="Times New Roman" w:cs="Times New Roman"/>
                <w:color w:val="000000" w:themeColor="text1"/>
                <w:sz w:val="20"/>
                <w:szCs w:val="20"/>
                <w:lang w:val="vi-VN" w:eastAsia="vi-VN"/>
              </w:rPr>
              <w:t>n cho Ủy ban nhân dân cấp huyện: Áp dụng phương pháp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380"/>
              <w:gridCol w:w="704"/>
              <w:gridCol w:w="518"/>
              <w:gridCol w:w="670"/>
            </w:tblGrid>
            <w:tr w:rsidR="00510E69" w:rsidRPr="00EC2D9D" w14:paraId="411DAEE2" w14:textId="77777777" w:rsidTr="00A41A3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B814E6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14:paraId="5AA9DC6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41790F3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w:t>
                  </w:r>
                  <w:r w:rsidRPr="00EC2D9D">
                    <w:rPr>
                      <w:rFonts w:eastAsia="Times New Roman" w:cs="Times New Roman"/>
                      <w:b/>
                      <w:bCs/>
                      <w:color w:val="000000" w:themeColor="text1"/>
                      <w:sz w:val="20"/>
                      <w:szCs w:val="20"/>
                      <w:lang w:eastAsia="vi-VN"/>
                    </w:rPr>
                    <w:t>ố </w:t>
                  </w:r>
                  <w:r w:rsidRPr="00EC2D9D">
                    <w:rPr>
                      <w:rFonts w:eastAsia="Times New Roman" w:cs="Times New Roman"/>
                      <w:b/>
                      <w:bCs/>
                      <w:color w:val="000000" w:themeColor="text1"/>
                      <w:sz w:val="20"/>
                      <w:szCs w:val="20"/>
                      <w:lang w:val="vi-VN" w:eastAsia="vi-VN"/>
                    </w:rPr>
                    <w:t>điểm</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5C48B85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6CD4F73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6318C464"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ACAF82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800" w:type="pct"/>
                  <w:tcBorders>
                    <w:top w:val="nil"/>
                    <w:left w:val="nil"/>
                    <w:bottom w:val="single" w:sz="8" w:space="0" w:color="auto"/>
                    <w:right w:val="single" w:sz="8" w:space="0" w:color="auto"/>
                  </w:tcBorders>
                  <w:shd w:val="clear" w:color="auto" w:fill="FFFFFF"/>
                  <w:vAlign w:val="center"/>
                  <w:hideMark/>
                </w:tcPr>
                <w:p w14:paraId="479DF6A2"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1 hộ </w:t>
                  </w:r>
                  <w:r w:rsidRPr="00EC2D9D">
                    <w:rPr>
                      <w:rFonts w:eastAsia="Times New Roman" w:cs="Times New Roman"/>
                      <w:color w:val="000000" w:themeColor="text1"/>
                      <w:sz w:val="20"/>
                      <w:szCs w:val="20"/>
                      <w:lang w:eastAsia="vi-VN"/>
                    </w:rPr>
                    <w:t>đ</w:t>
                  </w:r>
                  <w:r w:rsidRPr="00EC2D9D">
                    <w:rPr>
                      <w:rFonts w:eastAsia="Times New Roman" w:cs="Times New Roman"/>
                      <w:color w:val="000000" w:themeColor="text1"/>
                      <w:sz w:val="20"/>
                      <w:szCs w:val="20"/>
                      <w:lang w:val="vi-VN" w:eastAsia="vi-VN"/>
                    </w:rPr>
                    <w:t>ược hỗ trợ chuyển đổi nghề</w:t>
                  </w:r>
                </w:p>
              </w:tc>
              <w:tc>
                <w:tcPr>
                  <w:tcW w:w="450" w:type="pct"/>
                  <w:tcBorders>
                    <w:top w:val="nil"/>
                    <w:left w:val="nil"/>
                    <w:bottom w:val="single" w:sz="8" w:space="0" w:color="auto"/>
                    <w:right w:val="single" w:sz="8" w:space="0" w:color="auto"/>
                  </w:tcBorders>
                  <w:shd w:val="clear" w:color="auto" w:fill="FFFFFF"/>
                  <w:vAlign w:val="center"/>
                  <w:hideMark/>
                </w:tcPr>
                <w:p w14:paraId="120B8D3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0,1</w:t>
                  </w:r>
                </w:p>
              </w:tc>
              <w:tc>
                <w:tcPr>
                  <w:tcW w:w="500" w:type="pct"/>
                  <w:tcBorders>
                    <w:top w:val="nil"/>
                    <w:left w:val="nil"/>
                    <w:bottom w:val="single" w:sz="8" w:space="0" w:color="auto"/>
                    <w:right w:val="single" w:sz="8" w:space="0" w:color="auto"/>
                  </w:tcBorders>
                  <w:shd w:val="clear" w:color="auto" w:fill="FFFFFF"/>
                  <w:vAlign w:val="center"/>
                  <w:hideMark/>
                </w:tcPr>
                <w:p w14:paraId="6035C4E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850" w:type="pct"/>
                  <w:tcBorders>
                    <w:top w:val="nil"/>
                    <w:left w:val="nil"/>
                    <w:bottom w:val="single" w:sz="8" w:space="0" w:color="auto"/>
                    <w:right w:val="single" w:sz="8" w:space="0" w:color="auto"/>
                  </w:tcBorders>
                  <w:shd w:val="clear" w:color="auto" w:fill="FFFFFF"/>
                  <w:vAlign w:val="center"/>
                  <w:hideMark/>
                </w:tcPr>
                <w:p w14:paraId="09CEF1A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0,1 </w:t>
                  </w:r>
                  <w:r w:rsidRPr="00EC2D9D">
                    <w:rPr>
                      <w:rFonts w:eastAsia="Times New Roman" w:cs="Times New Roman"/>
                      <w:color w:val="000000" w:themeColor="text1"/>
                      <w:sz w:val="20"/>
                      <w:szCs w:val="20"/>
                      <w:lang w:eastAsia="vi-VN"/>
                    </w:rPr>
                    <w:t>x</w:t>
                  </w:r>
                  <w:r w:rsidRPr="00EC2D9D">
                    <w:rPr>
                      <w:rFonts w:eastAsia="Times New Roman" w:cs="Times New Roman"/>
                      <w:color w:val="000000" w:themeColor="text1"/>
                      <w:sz w:val="20"/>
                      <w:szCs w:val="20"/>
                      <w:lang w:val="vi-VN" w:eastAsia="vi-VN"/>
                    </w:rPr>
                    <w:t> a</w:t>
                  </w:r>
                </w:p>
              </w:tc>
            </w:tr>
            <w:tr w:rsidR="00510E69" w:rsidRPr="00EC2D9D" w14:paraId="4B26A75F"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83329C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2</w:t>
                  </w:r>
                </w:p>
              </w:tc>
              <w:tc>
                <w:tcPr>
                  <w:tcW w:w="2800" w:type="pct"/>
                  <w:tcBorders>
                    <w:top w:val="nil"/>
                    <w:left w:val="nil"/>
                    <w:bottom w:val="single" w:sz="8" w:space="0" w:color="auto"/>
                    <w:right w:val="single" w:sz="8" w:space="0" w:color="auto"/>
                  </w:tcBorders>
                  <w:shd w:val="clear" w:color="auto" w:fill="FFFFFF"/>
                  <w:vAlign w:val="center"/>
                  <w:hideMark/>
                </w:tcPr>
                <w:p w14:paraId="6DD6EEB7"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1 hộ được hỗ trợ nước s</w:t>
                  </w:r>
                  <w:r w:rsidRPr="00EC2D9D">
                    <w:rPr>
                      <w:rFonts w:eastAsia="Times New Roman" w:cs="Times New Roman"/>
                      <w:color w:val="000000" w:themeColor="text1"/>
                      <w:sz w:val="20"/>
                      <w:szCs w:val="20"/>
                      <w:lang w:eastAsia="vi-VN"/>
                    </w:rPr>
                    <w:t>i</w:t>
                  </w:r>
                  <w:r w:rsidRPr="00EC2D9D">
                    <w:rPr>
                      <w:rFonts w:eastAsia="Times New Roman" w:cs="Times New Roman"/>
                      <w:color w:val="000000" w:themeColor="text1"/>
                      <w:sz w:val="20"/>
                      <w:szCs w:val="20"/>
                      <w:lang w:val="vi-VN" w:eastAsia="vi-VN"/>
                    </w:rPr>
                    <w:t>nh hoạt phân tán</w:t>
                  </w:r>
                </w:p>
              </w:tc>
              <w:tc>
                <w:tcPr>
                  <w:tcW w:w="450" w:type="pct"/>
                  <w:tcBorders>
                    <w:top w:val="nil"/>
                    <w:left w:val="nil"/>
                    <w:bottom w:val="single" w:sz="8" w:space="0" w:color="auto"/>
                    <w:right w:val="single" w:sz="8" w:space="0" w:color="auto"/>
                  </w:tcBorders>
                  <w:shd w:val="clear" w:color="auto" w:fill="FFFFFF"/>
                  <w:vAlign w:val="center"/>
                  <w:hideMark/>
                </w:tcPr>
                <w:p w14:paraId="6990D57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0,03</w:t>
                  </w:r>
                </w:p>
              </w:tc>
              <w:tc>
                <w:tcPr>
                  <w:tcW w:w="500" w:type="pct"/>
                  <w:tcBorders>
                    <w:top w:val="nil"/>
                    <w:left w:val="nil"/>
                    <w:bottom w:val="single" w:sz="8" w:space="0" w:color="auto"/>
                    <w:right w:val="single" w:sz="8" w:space="0" w:color="auto"/>
                  </w:tcBorders>
                  <w:shd w:val="clear" w:color="auto" w:fill="FFFFFF"/>
                  <w:vAlign w:val="center"/>
                  <w:hideMark/>
                </w:tcPr>
                <w:p w14:paraId="745B3C1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850" w:type="pct"/>
                  <w:tcBorders>
                    <w:top w:val="nil"/>
                    <w:left w:val="nil"/>
                    <w:bottom w:val="single" w:sz="8" w:space="0" w:color="auto"/>
                    <w:right w:val="single" w:sz="8" w:space="0" w:color="auto"/>
                  </w:tcBorders>
                  <w:shd w:val="clear" w:color="auto" w:fill="FFFFFF"/>
                  <w:vAlign w:val="center"/>
                  <w:hideMark/>
                </w:tcPr>
                <w:p w14:paraId="6B1CCE6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0,03 </w:t>
                  </w:r>
                  <w:r w:rsidRPr="00EC2D9D">
                    <w:rPr>
                      <w:rFonts w:eastAsia="Times New Roman" w:cs="Times New Roman"/>
                      <w:color w:val="000000" w:themeColor="text1"/>
                      <w:sz w:val="20"/>
                      <w:szCs w:val="20"/>
                      <w:lang w:eastAsia="vi-VN"/>
                    </w:rPr>
                    <w:t>x</w:t>
                  </w:r>
                  <w:r w:rsidRPr="00EC2D9D">
                    <w:rPr>
                      <w:rFonts w:eastAsia="Times New Roman" w:cs="Times New Roman"/>
                      <w:color w:val="000000" w:themeColor="text1"/>
                      <w:sz w:val="20"/>
                      <w:szCs w:val="20"/>
                      <w:lang w:val="vi-VN" w:eastAsia="vi-VN"/>
                    </w:rPr>
                    <w:t> b</w:t>
                  </w:r>
                </w:p>
              </w:tc>
            </w:tr>
            <w:tr w:rsidR="00510E69" w:rsidRPr="00EC2D9D" w14:paraId="280A0178"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4EFC7A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800" w:type="pct"/>
                  <w:tcBorders>
                    <w:top w:val="nil"/>
                    <w:left w:val="nil"/>
                    <w:bottom w:val="single" w:sz="8" w:space="0" w:color="auto"/>
                    <w:right w:val="single" w:sz="8" w:space="0" w:color="auto"/>
                  </w:tcBorders>
                  <w:shd w:val="clear" w:color="auto" w:fill="FFFFFF"/>
                  <w:vAlign w:val="center"/>
                  <w:hideMark/>
                </w:tcPr>
                <w:p w14:paraId="1DCAE08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w:t>
                  </w:r>
                </w:p>
              </w:tc>
              <w:tc>
                <w:tcPr>
                  <w:tcW w:w="450" w:type="pct"/>
                  <w:tcBorders>
                    <w:top w:val="nil"/>
                    <w:left w:val="nil"/>
                    <w:bottom w:val="single" w:sz="8" w:space="0" w:color="auto"/>
                    <w:right w:val="single" w:sz="8" w:space="0" w:color="auto"/>
                  </w:tcBorders>
                  <w:shd w:val="clear" w:color="auto" w:fill="FFFFFF"/>
                  <w:vAlign w:val="center"/>
                  <w:hideMark/>
                </w:tcPr>
                <w:p w14:paraId="0B138D5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0822A36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850" w:type="pct"/>
                  <w:tcBorders>
                    <w:top w:val="nil"/>
                    <w:left w:val="nil"/>
                    <w:bottom w:val="single" w:sz="8" w:space="0" w:color="auto"/>
                    <w:right w:val="single" w:sz="8" w:space="0" w:color="auto"/>
                  </w:tcBorders>
                  <w:shd w:val="clear" w:color="auto" w:fill="FFFFFF"/>
                  <w:vAlign w:val="center"/>
                  <w:hideMark/>
                </w:tcPr>
                <w:p w14:paraId="33E30A2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eastAsia="vi-VN"/>
                    </w:rPr>
                    <w:t>k,i</w:t>
                  </w:r>
                </w:p>
              </w:tc>
            </w:tr>
          </w:tbl>
          <w:p w14:paraId="22E71703"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lượng (a, b) căn cứ số liệu nhu cầu thực tế của các đơn vị (phù </w:t>
            </w:r>
            <w:r w:rsidRPr="00EC2D9D">
              <w:rPr>
                <w:rFonts w:eastAsia="Times New Roman" w:cs="Times New Roman"/>
                <w:color w:val="000000" w:themeColor="text1"/>
                <w:sz w:val="20"/>
                <w:szCs w:val="20"/>
                <w:lang w:eastAsia="vi-VN"/>
              </w:rPr>
              <w:t>h</w:t>
            </w:r>
            <w:r w:rsidRPr="00EC2D9D">
              <w:rPr>
                <w:rFonts w:eastAsia="Times New Roman" w:cs="Times New Roman"/>
                <w:color w:val="000000" w:themeColor="text1"/>
                <w:sz w:val="20"/>
                <w:szCs w:val="20"/>
                <w:lang w:val="vi-VN" w:eastAsia="vi-VN"/>
              </w:rPr>
              <w:t>ợp v</w:t>
            </w:r>
            <w:r w:rsidRPr="00EC2D9D">
              <w:rPr>
                <w:rFonts w:eastAsia="Times New Roman" w:cs="Times New Roman"/>
                <w:color w:val="000000" w:themeColor="text1"/>
                <w:sz w:val="20"/>
                <w:szCs w:val="20"/>
                <w:lang w:eastAsia="vi-VN"/>
              </w:rPr>
              <w:t>ớ</w:t>
            </w:r>
            <w:r w:rsidRPr="00EC2D9D">
              <w:rPr>
                <w:rFonts w:eastAsia="Times New Roman" w:cs="Times New Roman"/>
                <w:color w:val="000000" w:themeColor="text1"/>
                <w:sz w:val="20"/>
                <w:szCs w:val="20"/>
                <w:lang w:val="vi-VN" w:eastAsia="vi-VN"/>
              </w:rPr>
              <w:t>i số liệu tổng hợp, nguồn vốn của Trung ương).</w:t>
            </w:r>
          </w:p>
          <w:p w14:paraId="5253873F"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6B72C6B1" w14:textId="77777777"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bookmarkStart w:id="5" w:name="dieu_5"/>
            <w:r w:rsidRPr="00EC2D9D">
              <w:rPr>
                <w:rFonts w:eastAsia="Times New Roman" w:cs="Times New Roman"/>
                <w:b/>
                <w:bCs/>
                <w:color w:val="000000" w:themeColor="text1"/>
                <w:sz w:val="20"/>
                <w:szCs w:val="20"/>
                <w:lang w:val="vi-VN" w:eastAsia="vi-VN"/>
              </w:rPr>
              <w:lastRenderedPageBreak/>
              <w:t>Điều 5. Tiêu chí, định mức và phương pháp tính toán, xác định nguồn vốn ngân sách nhà nước</w:t>
            </w:r>
            <w:bookmarkEnd w:id="5"/>
          </w:p>
          <w:p w14:paraId="2D3D67C4"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Tiêu chí, định mức và phương pháp tính toán, xác định nguồn vốn ngân sách nhà nước </w:t>
            </w:r>
            <w:r w:rsidRPr="00EC2D9D">
              <w:rPr>
                <w:rFonts w:eastAsia="Times New Roman" w:cs="Times New Roman"/>
                <w:i/>
                <w:iCs/>
                <w:color w:val="000000" w:themeColor="text1"/>
                <w:sz w:val="20"/>
                <w:szCs w:val="20"/>
                <w:lang w:val="vi-VN" w:eastAsia="vi-VN"/>
              </w:rPr>
              <w:t>(vốn đầu tư và vốn sự nghiệp)</w:t>
            </w:r>
            <w:r w:rsidRPr="00EC2D9D">
              <w:rPr>
                <w:rFonts w:eastAsia="Times New Roman" w:cs="Times New Roman"/>
                <w:color w:val="000000" w:themeColor="text1"/>
                <w:sz w:val="20"/>
                <w:szCs w:val="20"/>
                <w:lang w:val="vi-VN" w:eastAsia="vi-VN"/>
              </w:rPr>
              <w:t> phân bổ cho các sở, ban, ngành và các địa phương được quy định chi tiết tại Chương II của Nghị quyết này.</w:t>
            </w:r>
          </w:p>
          <w:p w14:paraId="27C2A099"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Tổng số vốn phân bổ cho các huyện, thành phố thứ k </w:t>
            </w:r>
            <w:r w:rsidRPr="00EC2D9D">
              <w:rPr>
                <w:rFonts w:eastAsia="Times New Roman" w:cs="Times New Roman"/>
                <w:i/>
                <w:iCs/>
                <w:color w:val="000000" w:themeColor="text1"/>
                <w:sz w:val="20"/>
                <w:szCs w:val="20"/>
                <w:lang w:val="vi-VN" w:eastAsia="vi-VN"/>
              </w:rPr>
              <w:t>(Tk)</w:t>
            </w:r>
            <w:r w:rsidRPr="00EC2D9D">
              <w:rPr>
                <w:rFonts w:eastAsia="Times New Roman" w:cs="Times New Roman"/>
                <w:color w:val="000000" w:themeColor="text1"/>
                <w:sz w:val="20"/>
                <w:szCs w:val="20"/>
                <w:lang w:val="vi-VN" w:eastAsia="vi-VN"/>
              </w:rPr>
              <w:t> được tổng hợp từ vốn phân bổ các dự án thành phần thứ i </w:t>
            </w:r>
            <w:r w:rsidRPr="00EC2D9D">
              <w:rPr>
                <w:rFonts w:eastAsia="Times New Roman" w:cs="Times New Roman"/>
                <w:i/>
                <w:iCs/>
                <w:color w:val="000000" w:themeColor="text1"/>
                <w:sz w:val="20"/>
                <w:szCs w:val="20"/>
                <w:lang w:val="vi-VN" w:eastAsia="vi-VN"/>
              </w:rPr>
              <w:t>(Vk,i)</w:t>
            </w:r>
            <w:r w:rsidRPr="00EC2D9D">
              <w:rPr>
                <w:rFonts w:eastAsia="Times New Roman" w:cs="Times New Roman"/>
                <w:color w:val="000000" w:themeColor="text1"/>
                <w:sz w:val="20"/>
                <w:szCs w:val="20"/>
                <w:lang w:val="vi-VN" w:eastAsia="vi-VN"/>
              </w:rPr>
              <w:t> của địa phương đó:</w:t>
            </w:r>
          </w:p>
          <w:p w14:paraId="7097D19D" w14:textId="4C2C77ED" w:rsidR="00510E69" w:rsidRPr="00EC2D9D" w:rsidRDefault="00510E69" w:rsidP="00510E69">
            <w:pPr>
              <w:shd w:val="clear" w:color="auto" w:fill="FFFFFF"/>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noProof/>
                <w:color w:val="000000" w:themeColor="text1"/>
                <w:sz w:val="20"/>
                <w:szCs w:val="20"/>
              </w:rPr>
              <w:drawing>
                <wp:inline distT="0" distB="0" distL="0" distR="0" wp14:anchorId="47513FB0" wp14:editId="6FCDFB3E">
                  <wp:extent cx="981075" cy="514350"/>
                  <wp:effectExtent l="0" t="0" r="9525" b="0"/>
                  <wp:docPr id="11" name="Picture 11" descr="https://files.thuvienphapluat.vn/doc2htm/00515654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iles.thuvienphapluat.vn/doc2htm/00515654_files/image0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514350"/>
                          </a:xfrm>
                          <a:prstGeom prst="rect">
                            <a:avLst/>
                          </a:prstGeom>
                          <a:noFill/>
                          <a:ln>
                            <a:noFill/>
                          </a:ln>
                        </pic:spPr>
                      </pic:pic>
                    </a:graphicData>
                  </a:graphic>
                </wp:inline>
              </w:drawing>
            </w:r>
          </w:p>
          <w:p w14:paraId="0B51718B"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Trong đó: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35"/>
              <w:gridCol w:w="3068"/>
            </w:tblGrid>
            <w:tr w:rsidR="00510E69" w:rsidRPr="00EC2D9D" w14:paraId="53664B62" w14:textId="77777777" w:rsidTr="002D3ED6">
              <w:trPr>
                <w:tblCellSpacing w:w="0" w:type="dxa"/>
              </w:trPr>
              <w:tc>
                <w:tcPr>
                  <w:tcW w:w="1650" w:type="pct"/>
                  <w:shd w:val="clear" w:color="auto" w:fill="FFFFFF"/>
                  <w:hideMark/>
                </w:tcPr>
                <w:p w14:paraId="4E7D9E90" w14:textId="25ACDD6A" w:rsidR="00510E69" w:rsidRPr="00EC2D9D" w:rsidRDefault="00B077FF"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xml:space="preserve">- i là dự án, tiểu dự </w:t>
                  </w:r>
                  <w:r w:rsidR="00510E69" w:rsidRPr="00EC2D9D">
                    <w:rPr>
                      <w:rFonts w:eastAsia="Times New Roman" w:cs="Times New Roman"/>
                      <w:color w:val="000000" w:themeColor="text1"/>
                      <w:sz w:val="20"/>
                      <w:szCs w:val="20"/>
                      <w:lang w:val="vi-VN" w:eastAsia="vi-VN"/>
                    </w:rPr>
                    <w:t>án thứ i</w:t>
                  </w:r>
                </w:p>
              </w:tc>
              <w:tc>
                <w:tcPr>
                  <w:tcW w:w="3300" w:type="pct"/>
                  <w:shd w:val="clear" w:color="auto" w:fill="FFFFFF"/>
                  <w:hideMark/>
                </w:tcPr>
                <w:p w14:paraId="4438D593" w14:textId="0457DDD5"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noProof/>
                      <w:color w:val="000000" w:themeColor="text1"/>
                      <w:sz w:val="20"/>
                      <w:szCs w:val="20"/>
                    </w:rPr>
                    <w:drawing>
                      <wp:inline distT="0" distB="0" distL="0" distR="0" wp14:anchorId="13051224" wp14:editId="1AE5FE42">
                        <wp:extent cx="495300" cy="361950"/>
                        <wp:effectExtent l="0" t="0" r="0" b="0"/>
                        <wp:docPr id="10" name="Picture 10" descr="https://files.thuvienphapluat.vn/doc2htm/00515654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files.thuvienphapluat.vn/doc2htm/00515654_files/image00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p>
              </w:tc>
            </w:tr>
            <w:tr w:rsidR="00510E69" w:rsidRPr="00EC2D9D" w14:paraId="6E652F8C" w14:textId="77777777" w:rsidTr="002D3ED6">
              <w:trPr>
                <w:tblCellSpacing w:w="0" w:type="dxa"/>
              </w:trPr>
              <w:tc>
                <w:tcPr>
                  <w:tcW w:w="1650" w:type="pct"/>
                  <w:shd w:val="clear" w:color="auto" w:fill="FFFFFF"/>
                  <w:hideMark/>
                </w:tcPr>
                <w:p w14:paraId="1666C66C"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k là địa phương thứ k</w:t>
                  </w:r>
                </w:p>
              </w:tc>
              <w:tc>
                <w:tcPr>
                  <w:tcW w:w="3300" w:type="pct"/>
                  <w:shd w:val="clear" w:color="auto" w:fill="FFFFFF"/>
                  <w:hideMark/>
                </w:tcPr>
                <w:p w14:paraId="7FD6CC36" w14:textId="3278C34F"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noProof/>
                      <w:color w:val="000000" w:themeColor="text1"/>
                      <w:sz w:val="20"/>
                      <w:szCs w:val="20"/>
                    </w:rPr>
                    <w:drawing>
                      <wp:inline distT="0" distB="0" distL="0" distR="0" wp14:anchorId="4495A254" wp14:editId="16B17F99">
                        <wp:extent cx="495300" cy="381000"/>
                        <wp:effectExtent l="0" t="0" r="0" b="0"/>
                        <wp:docPr id="9" name="Picture 9" descr="https://files.thuvienphapluat.vn/doc2htm/00515654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files.thuvienphapluat.vn/doc2htm/00515654_files/image00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300" cy="381000"/>
                                </a:xfrm>
                                <a:prstGeom prst="rect">
                                  <a:avLst/>
                                </a:prstGeom>
                                <a:noFill/>
                                <a:ln>
                                  <a:noFill/>
                                </a:ln>
                              </pic:spPr>
                            </pic:pic>
                          </a:graphicData>
                        </a:graphic>
                      </wp:inline>
                    </w:drawing>
                  </w:r>
                </w:p>
              </w:tc>
            </w:tr>
          </w:tbl>
          <w:p w14:paraId="3ADDF87C"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Phương pháp tính toán, xác định vốn phân bổ của huyện, thành phố (k) theo tiêu chí của từng dự án, tiểu dự án thành phần (i):</w:t>
            </w:r>
          </w:p>
          <w:p w14:paraId="709272CD" w14:textId="77777777" w:rsidR="00510E69" w:rsidRPr="00EC2D9D" w:rsidRDefault="00510E69" w:rsidP="00510E69">
            <w:pPr>
              <w:shd w:val="clear" w:color="auto" w:fill="FFFFFF"/>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Vk,i = Qi </w:t>
            </w:r>
            <w:r w:rsidRPr="00EC2D9D">
              <w:rPr>
                <w:rFonts w:eastAsia="Times New Roman" w:cs="Times New Roman"/>
                <w:color w:val="000000" w:themeColor="text1"/>
                <w:sz w:val="20"/>
                <w:szCs w:val="20"/>
                <w:lang w:eastAsia="vi-VN"/>
              </w:rPr>
              <w:t>x</w:t>
            </w:r>
            <w:r w:rsidRPr="00EC2D9D">
              <w:rPr>
                <w:rFonts w:eastAsia="Times New Roman" w:cs="Times New Roman"/>
                <w:color w:val="000000" w:themeColor="text1"/>
                <w:sz w:val="20"/>
                <w:szCs w:val="20"/>
                <w:lang w:val="vi-VN" w:eastAsia="vi-VN"/>
              </w:rPr>
              <w:t> Xk,i</w:t>
            </w:r>
          </w:p>
          <w:p w14:paraId="3D4B26CC"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Trong đó:</w:t>
            </w:r>
          </w:p>
          <w:p w14:paraId="071C318F"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Vk,i: Vốn phân bổ của dự án, tiểu dự án thứ i cho huyện, thành phố thứ k.</w:t>
            </w:r>
          </w:p>
          <w:p w14:paraId="5FA5FF6F"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Xk,i: Số điểm dự án, tiểu dự án thứ i cho huyện, thành phố thứ k.</w:t>
            </w:r>
          </w:p>
          <w:p w14:paraId="7E451FE9"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Qi: V</w:t>
            </w:r>
            <w:r w:rsidRPr="00EC2D9D">
              <w:rPr>
                <w:rFonts w:eastAsia="Times New Roman" w:cs="Times New Roman"/>
                <w:color w:val="000000" w:themeColor="text1"/>
                <w:sz w:val="20"/>
                <w:szCs w:val="20"/>
                <w:lang w:eastAsia="vi-VN"/>
              </w:rPr>
              <w:t>ố</w:t>
            </w:r>
            <w:r w:rsidRPr="00EC2D9D">
              <w:rPr>
                <w:rFonts w:eastAsia="Times New Roman" w:cs="Times New Roman"/>
                <w:color w:val="000000" w:themeColor="text1"/>
                <w:sz w:val="20"/>
                <w:szCs w:val="20"/>
                <w:lang w:val="vi-VN" w:eastAsia="vi-VN"/>
              </w:rPr>
              <w:t>n định mức cho 01 điểm phân bổ của dự án, tiểu dự án thứ i.</w:t>
            </w:r>
          </w:p>
          <w:p w14:paraId="3CE61EA3" w14:textId="47D67315" w:rsidR="00510E69" w:rsidRPr="00EC2D9D" w:rsidRDefault="00510E69" w:rsidP="00510E69">
            <w:pPr>
              <w:shd w:val="clear" w:color="auto" w:fill="FFFFFF"/>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noProof/>
                <w:color w:val="000000" w:themeColor="text1"/>
                <w:sz w:val="20"/>
                <w:szCs w:val="20"/>
              </w:rPr>
              <w:lastRenderedPageBreak/>
              <w:drawing>
                <wp:inline distT="0" distB="0" distL="0" distR="0" wp14:anchorId="3B8153A5" wp14:editId="2186B4E5">
                  <wp:extent cx="1143000" cy="504825"/>
                  <wp:effectExtent l="0" t="0" r="0" b="9525"/>
                  <wp:docPr id="8" name="Picture 8" descr="https://files.thuvienphapluat.vn/doc2htm/00515654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files.thuvienphapluat.vn/doc2htm/00515654_files/image00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504825"/>
                          </a:xfrm>
                          <a:prstGeom prst="rect">
                            <a:avLst/>
                          </a:prstGeom>
                          <a:noFill/>
                          <a:ln>
                            <a:noFill/>
                          </a:ln>
                        </pic:spPr>
                      </pic:pic>
                    </a:graphicData>
                  </a:graphic>
                </wp:inline>
              </w:drawing>
            </w:r>
          </w:p>
          <w:p w14:paraId="633229C1"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Gi: Vốn ngân sách nhà nước để phân bổ cho dự án, tiểu dự án thứ i.</w:t>
            </w:r>
          </w:p>
          <w:p w14:paraId="69785FB0"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62B8FD84" w14:textId="77777777" w:rsidR="003B327C" w:rsidRPr="00EC2D9D" w:rsidRDefault="003B327C" w:rsidP="003B327C">
            <w:pPr>
              <w:spacing w:before="120" w:after="120"/>
              <w:jc w:val="both"/>
              <w:rPr>
                <w:rFonts w:eastAsia="Times New Roman" w:cs="Times New Roman"/>
                <w:b/>
                <w:bCs/>
                <w:color w:val="000000" w:themeColor="text1"/>
                <w:sz w:val="20"/>
                <w:szCs w:val="20"/>
              </w:rPr>
            </w:pPr>
            <w:r w:rsidRPr="00EC2D9D">
              <w:rPr>
                <w:rFonts w:eastAsia="Calibri" w:cs="Times New Roman"/>
                <w:b/>
                <w:bCs/>
                <w:color w:val="000000" w:themeColor="text1"/>
                <w:sz w:val="20"/>
                <w:szCs w:val="20"/>
                <w:shd w:val="clear" w:color="auto" w:fill="FFFFFF"/>
              </w:rPr>
              <w:lastRenderedPageBreak/>
              <w:t xml:space="preserve">Điều 5. Tiêu chí phân bổ vốn ngân </w:t>
            </w:r>
            <w:r w:rsidRPr="00EC2D9D">
              <w:rPr>
                <w:rFonts w:eastAsia="Calibri" w:cs="Times New Roman"/>
                <w:b/>
                <w:bCs/>
                <w:color w:val="000000" w:themeColor="text1"/>
                <w:sz w:val="20"/>
                <w:szCs w:val="20"/>
                <w:shd w:val="clear" w:color="auto" w:fill="FFFFFF"/>
              </w:rPr>
              <w:lastRenderedPageBreak/>
              <w:t>sách trung ương cho</w:t>
            </w:r>
            <w:r w:rsidRPr="00EC2D9D">
              <w:rPr>
                <w:rFonts w:eastAsia="Times New Roman" w:cs="Times New Roman"/>
                <w:b/>
                <w:bCs/>
                <w:color w:val="000000" w:themeColor="text1"/>
                <w:sz w:val="20"/>
                <w:szCs w:val="20"/>
              </w:rPr>
              <w:t xml:space="preserve"> </w:t>
            </w:r>
            <w:bookmarkStart w:id="6" w:name="_Hlk227677360"/>
            <w:r w:rsidRPr="00EC2D9D">
              <w:rPr>
                <w:rFonts w:eastAsia="Times New Roman" w:cs="Times New Roman"/>
                <w:b/>
                <w:bCs/>
                <w:color w:val="000000" w:themeColor="text1"/>
                <w:sz w:val="20"/>
                <w:szCs w:val="20"/>
              </w:rPr>
              <w:t>Sở, ban, ngành, đoàn thể cấp tỉnh</w:t>
            </w:r>
            <w:bookmarkEnd w:id="6"/>
          </w:p>
          <w:p w14:paraId="6DE2A96F" w14:textId="77777777" w:rsidR="003B327C" w:rsidRPr="00EC2D9D" w:rsidRDefault="003B327C" w:rsidP="003B327C">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 xml:space="preserve">1. Vốn ngân sách trung ương bố trí </w:t>
            </w:r>
            <w:bookmarkStart w:id="7" w:name="_Hlk227677642"/>
            <w:r w:rsidRPr="00EC2D9D">
              <w:rPr>
                <w:rFonts w:eastAsia="Times New Roman" w:cs="Times New Roman"/>
                <w:color w:val="000000" w:themeColor="text1"/>
                <w:sz w:val="20"/>
                <w:szCs w:val="20"/>
              </w:rPr>
              <w:t xml:space="preserve">cho các Sở, ban, ngành, đoàn thể cấp tỉnh </w:t>
            </w:r>
            <w:bookmarkEnd w:id="7"/>
            <w:r w:rsidRPr="00EC2D9D">
              <w:rPr>
                <w:rFonts w:eastAsia="Times New Roman" w:cs="Times New Roman"/>
                <w:color w:val="000000" w:themeColor="text1"/>
                <w:sz w:val="20"/>
                <w:szCs w:val="20"/>
              </w:rPr>
              <w:t>để thực hiện Chương trình được xác định căn cứ các tiêu chí sau:</w:t>
            </w:r>
          </w:p>
          <w:p w14:paraId="2B8B0A86" w14:textId="77777777" w:rsidR="003B327C" w:rsidRPr="00EC2D9D" w:rsidRDefault="003B327C" w:rsidP="003B327C">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a) Nhiệm vụ của Chương trình do Sở, ban, ngành, đoàn thể cấp tỉnh được giao chủ trì thực hiện theo quyết định, kế hoạch của cấp có thẩm quyền phê duyệt;</w:t>
            </w:r>
          </w:p>
          <w:p w14:paraId="101F929F" w14:textId="77777777" w:rsidR="003B327C" w:rsidRPr="00EC2D9D" w:rsidRDefault="003B327C" w:rsidP="003B327C">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b) Khối lượng nhiệm vụ, tiến độ thực hiện và nhu cầu vốn để thực hiện nhiệm vụ của Chương trình theo kế hoạch đầu tư công trung hạn, hằng năm và dự toán ngân sách trung ương hằng năm được cấp có thẩm quyền phê duyệt hoặc được bổ sung, điều chỉnh theo quy định của pháp luật;</w:t>
            </w:r>
          </w:p>
          <w:p w14:paraId="26488C5E" w14:textId="77777777" w:rsidR="003B327C" w:rsidRPr="00EC2D9D" w:rsidRDefault="003B327C" w:rsidP="003B327C">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c) Nội dung, tính chất và phạm vi của nhiệm vụ phù hợp với chức năng nhiệm vụ, khả năng thực hiện của Sở, ban, ngành, đoàn thể cấp tỉnh; bảo đảm không trùng lặp về nội dung chi và đối tượng thụ hưởng với nhiệm vụ đã phân cấp cho địa phương, nhiệm vụ thuộc các chương trình mục tiêu quốc gia, các chương trình, dự án khác hoặc nhiệm vụ chi khác đã được bố trí kinh phí trong dự toán ngân sách nhà nước hằng năm của Sở, ban, ngành cấp tỉnh;</w:t>
            </w:r>
          </w:p>
          <w:p w14:paraId="483DCB3D" w14:textId="77777777" w:rsidR="003B327C" w:rsidRPr="00EC2D9D" w:rsidRDefault="003B327C" w:rsidP="003B327C">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d) Kết quả thực hiện các nhiệm vụ, mục tiêu, chỉ tiêu và kết quả giải ngân các nguồn vốn được giao.</w:t>
            </w:r>
          </w:p>
          <w:p w14:paraId="05AABBE1" w14:textId="77777777" w:rsidR="003B327C" w:rsidRPr="00EC2D9D" w:rsidRDefault="003B327C" w:rsidP="003B327C">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 xml:space="preserve">2. Trên cơ sở các tiêu chí quy định tại khoản 1 Điều này, Sở Nông nghiệp và Môi trường chủ trì tổng hợp, đề xuất phương án phân bổ cụ thể kế hoạch đầu </w:t>
            </w:r>
            <w:r w:rsidRPr="00EC2D9D">
              <w:rPr>
                <w:rFonts w:eastAsia="Times New Roman" w:cs="Times New Roman"/>
                <w:color w:val="000000" w:themeColor="text1"/>
                <w:sz w:val="20"/>
                <w:szCs w:val="20"/>
              </w:rPr>
              <w:lastRenderedPageBreak/>
              <w:t>tư công và dự toán chi ngân sách trung ương để thực hiện Chương trình trung hạn giai đoạn 2026-2030 và hằng năm, gửi Sở Tài chính tổng hợp, trình cấp có thẩm quyền xem xét, quyết định theo quy định.</w:t>
            </w:r>
          </w:p>
          <w:p w14:paraId="49FBE10B" w14:textId="77777777" w:rsidR="00510E69" w:rsidRPr="00EC2D9D" w:rsidRDefault="00510E69" w:rsidP="003B327C">
            <w:pPr>
              <w:spacing w:before="120" w:after="120"/>
              <w:jc w:val="both"/>
              <w:rPr>
                <w:rFonts w:cs="Times New Roman"/>
                <w:color w:val="000000" w:themeColor="text1"/>
                <w:sz w:val="20"/>
                <w:szCs w:val="20"/>
              </w:rPr>
            </w:pPr>
          </w:p>
        </w:tc>
        <w:tc>
          <w:tcPr>
            <w:tcW w:w="1985" w:type="dxa"/>
          </w:tcPr>
          <w:p w14:paraId="6C6EF39C" w14:textId="77777777" w:rsidR="006A1283" w:rsidRPr="00EC2D9D" w:rsidRDefault="006A1283" w:rsidP="006A1283">
            <w:pPr>
              <w:jc w:val="both"/>
              <w:rPr>
                <w:rFonts w:cs="Times New Roman"/>
                <w:color w:val="000000" w:themeColor="text1"/>
                <w:sz w:val="20"/>
                <w:szCs w:val="20"/>
              </w:rPr>
            </w:pPr>
            <w:r w:rsidRPr="00EC2D9D">
              <w:rPr>
                <w:rFonts w:cs="Times New Roman"/>
                <w:color w:val="000000" w:themeColor="text1"/>
                <w:sz w:val="20"/>
                <w:szCs w:val="20"/>
              </w:rPr>
              <w:lastRenderedPageBreak/>
              <w:t xml:space="preserve">Dự thảo quy định tiêu chí phân bổ vốn cho </w:t>
            </w:r>
            <w:r w:rsidRPr="00EC2D9D">
              <w:rPr>
                <w:rFonts w:cs="Times New Roman"/>
                <w:color w:val="000000" w:themeColor="text1"/>
                <w:sz w:val="20"/>
                <w:szCs w:val="20"/>
              </w:rPr>
              <w:lastRenderedPageBreak/>
              <w:t>Sở, ban, ngành cấp tỉnh trên cơ sở nhiệm vụ được giao, khối lượng công việc và nhu cầu vốn, đồng thời bảo đảm không trùng lặp với nhiệm vụ của địa phương. Quy định này nhằm cụ thể hóa tiêu chí phân bổ nguồn vốn của Trung ương, bảo đảm phân bổ đúng nhiệm vụ, tránh dàn trải.</w:t>
            </w:r>
          </w:p>
          <w:p w14:paraId="5EF5315F" w14:textId="7784A852" w:rsidR="00510E69" w:rsidRPr="00EC2D9D" w:rsidRDefault="006A1283" w:rsidP="006A1283">
            <w:pPr>
              <w:jc w:val="both"/>
              <w:rPr>
                <w:rFonts w:cs="Times New Roman"/>
                <w:color w:val="000000" w:themeColor="text1"/>
                <w:sz w:val="20"/>
                <w:szCs w:val="20"/>
              </w:rPr>
            </w:pPr>
            <w:r w:rsidRPr="00EC2D9D">
              <w:rPr>
                <w:rFonts w:cs="Times New Roman"/>
                <w:color w:val="000000" w:themeColor="text1"/>
                <w:sz w:val="20"/>
                <w:szCs w:val="20"/>
              </w:rPr>
              <w:t>Việc bố trí vốn cho cấp tỉnh là cần thiết để bảo đảm điều kiện tổ chức thực hiện một số nhiệm vụ, thực hiện công tác quản lý, giám sát, đánh giá, thực hiện các dự án liên ngành, liên xã; đồng thời giao Sở Nông nghiệp và Môi trường chủ trì tổng hợp, đề xuất phương án phân bổ nhằm bảo đảm thống nhất trong quản lý và sử dụng hiệu quả nguồn vốn.</w:t>
            </w:r>
          </w:p>
        </w:tc>
      </w:tr>
      <w:tr w:rsidR="00510E69" w:rsidRPr="00EC2D9D" w14:paraId="69553EE2" w14:textId="77777777" w:rsidTr="00887F9A">
        <w:tc>
          <w:tcPr>
            <w:tcW w:w="4815" w:type="dxa"/>
          </w:tcPr>
          <w:p w14:paraId="7D7E3DF1" w14:textId="77777777"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lastRenderedPageBreak/>
              <w:t>Điều 6. Phân bổ ngân sách nhà nước thực hiện Dự án 2 - Quy hoạch, sắp xếp, bố trí, ổn định dân cư ở những nơi cần thiết</w:t>
            </w:r>
          </w:p>
          <w:p w14:paraId="6F1B4241"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 Phân b</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 vốn đầu tư</w:t>
            </w:r>
          </w:p>
          <w:p w14:paraId="03C9B3A0"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Phán bổ cho các sở, ban, ngành của tỉnh: Không</w:t>
            </w:r>
            <w:r w:rsidRPr="00EC2D9D">
              <w:rPr>
                <w:rFonts w:eastAsia="Times New Roman" w:cs="Times New Roman"/>
                <w:color w:val="000000" w:themeColor="text1"/>
                <w:sz w:val="20"/>
                <w:szCs w:val="20"/>
                <w:lang w:eastAsia="vi-VN"/>
              </w:rPr>
              <w:t>.</w:t>
            </w:r>
          </w:p>
          <w:p w14:paraId="6BFCA5EA"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bổ cho Ủy ban nhân dân cấp huyện: Áp dụng phương pháp tính điểm theo các ti</w:t>
            </w:r>
            <w:r w:rsidRPr="00EC2D9D">
              <w:rPr>
                <w:rFonts w:eastAsia="Times New Roman" w:cs="Times New Roman"/>
                <w:color w:val="000000" w:themeColor="text1"/>
                <w:sz w:val="20"/>
                <w:szCs w:val="20"/>
                <w:lang w:eastAsia="vi-VN"/>
              </w:rPr>
              <w:t>ê</w:t>
            </w:r>
            <w:r w:rsidRPr="00EC2D9D">
              <w:rPr>
                <w:rFonts w:eastAsia="Times New Roman" w:cs="Times New Roman"/>
                <w:color w:val="000000" w:themeColor="text1"/>
                <w:sz w:val="20"/>
                <w:szCs w:val="20"/>
                <w:lang w:val="vi-VN" w:eastAsia="vi-VN"/>
              </w:rPr>
              <w:t>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3655"/>
              <w:gridCol w:w="617"/>
            </w:tblGrid>
            <w:tr w:rsidR="00510E69" w:rsidRPr="00EC2D9D" w14:paraId="0FF5A5E3" w14:textId="77777777" w:rsidTr="00A41A32">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675E2F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3950" w:type="pct"/>
                  <w:tcBorders>
                    <w:top w:val="single" w:sz="8" w:space="0" w:color="auto"/>
                    <w:left w:val="nil"/>
                    <w:bottom w:val="single" w:sz="8" w:space="0" w:color="auto"/>
                    <w:right w:val="single" w:sz="8" w:space="0" w:color="auto"/>
                  </w:tcBorders>
                  <w:shd w:val="clear" w:color="auto" w:fill="FFFFFF"/>
                  <w:vAlign w:val="center"/>
                  <w:hideMark/>
                </w:tcPr>
                <w:p w14:paraId="0390F95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6BBB6A9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r>
            <w:tr w:rsidR="00510E69" w:rsidRPr="00EC2D9D" w14:paraId="523A296A" w14:textId="77777777" w:rsidTr="00A41A3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DE9A66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3950" w:type="pct"/>
                  <w:tcBorders>
                    <w:top w:val="nil"/>
                    <w:left w:val="nil"/>
                    <w:bottom w:val="single" w:sz="8" w:space="0" w:color="auto"/>
                    <w:right w:val="single" w:sz="8" w:space="0" w:color="auto"/>
                  </w:tcBorders>
                  <w:shd w:val="clear" w:color="auto" w:fill="FFFFFF"/>
                  <w:vAlign w:val="center"/>
                  <w:hideMark/>
                </w:tcPr>
                <w:p w14:paraId="67A13B9E"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d</w:t>
                  </w:r>
                  <w:r w:rsidRPr="00EC2D9D">
                    <w:rPr>
                      <w:rFonts w:eastAsia="Times New Roman" w:cs="Times New Roman"/>
                      <w:color w:val="000000" w:themeColor="text1"/>
                      <w:sz w:val="20"/>
                      <w:szCs w:val="20"/>
                      <w:lang w:eastAsia="vi-VN"/>
                    </w:rPr>
                    <w:t>ự</w:t>
                  </w:r>
                  <w:r w:rsidRPr="00EC2D9D">
                    <w:rPr>
                      <w:rFonts w:eastAsia="Times New Roman" w:cs="Times New Roman"/>
                      <w:color w:val="000000" w:themeColor="text1"/>
                      <w:sz w:val="20"/>
                      <w:szCs w:val="20"/>
                      <w:lang w:val="vi-VN" w:eastAsia="vi-VN"/>
                    </w:rPr>
                    <w:t> án có quy mô vốn đ</w:t>
                  </w:r>
                  <w:r w:rsidRPr="00EC2D9D">
                    <w:rPr>
                      <w:rFonts w:eastAsia="Times New Roman" w:cs="Times New Roman"/>
                      <w:color w:val="000000" w:themeColor="text1"/>
                      <w:sz w:val="20"/>
                      <w:szCs w:val="20"/>
                      <w:lang w:eastAsia="vi-VN"/>
                    </w:rPr>
                    <w:t>ầ</w:t>
                  </w:r>
                  <w:r w:rsidRPr="00EC2D9D">
                    <w:rPr>
                      <w:rFonts w:eastAsia="Times New Roman" w:cs="Times New Roman"/>
                      <w:color w:val="000000" w:themeColor="text1"/>
                      <w:sz w:val="20"/>
                      <w:szCs w:val="20"/>
                      <w:lang w:val="vi-VN" w:eastAsia="vi-VN"/>
                    </w:rPr>
                    <w:t>u t</w:t>
                  </w:r>
                  <w:r w:rsidRPr="00EC2D9D">
                    <w:rPr>
                      <w:rFonts w:eastAsia="Times New Roman" w:cs="Times New Roman"/>
                      <w:color w:val="000000" w:themeColor="text1"/>
                      <w:sz w:val="20"/>
                      <w:szCs w:val="20"/>
                      <w:lang w:eastAsia="vi-VN"/>
                    </w:rPr>
                    <w:t>ư </w:t>
                  </w:r>
                  <w:r w:rsidRPr="00EC2D9D">
                    <w:rPr>
                      <w:rFonts w:eastAsia="Times New Roman" w:cs="Times New Roman"/>
                      <w:color w:val="000000" w:themeColor="text1"/>
                      <w:sz w:val="20"/>
                      <w:szCs w:val="20"/>
                      <w:lang w:val="vi-VN" w:eastAsia="vi-VN"/>
                    </w:rPr>
                    <w:t>đến 01 t</w:t>
                  </w:r>
                  <w:r w:rsidRPr="00EC2D9D">
                    <w:rPr>
                      <w:rFonts w:eastAsia="Times New Roman" w:cs="Times New Roman"/>
                      <w:color w:val="000000" w:themeColor="text1"/>
                      <w:sz w:val="20"/>
                      <w:szCs w:val="20"/>
                      <w:lang w:eastAsia="vi-VN"/>
                    </w:rPr>
                    <w:t>ỷ</w:t>
                  </w:r>
                  <w:r w:rsidRPr="00EC2D9D">
                    <w:rPr>
                      <w:rFonts w:eastAsia="Times New Roman" w:cs="Times New Roman"/>
                      <w:color w:val="000000" w:themeColor="text1"/>
                      <w:sz w:val="20"/>
                      <w:szCs w:val="20"/>
                      <w:lang w:val="vi-VN" w:eastAsia="vi-VN"/>
                    </w:rPr>
                    <w:t> đồng </w:t>
                  </w:r>
                  <w:r w:rsidRPr="00EC2D9D">
                    <w:rPr>
                      <w:rFonts w:eastAsia="Times New Roman" w:cs="Times New Roman"/>
                      <w:color w:val="000000" w:themeColor="text1"/>
                      <w:sz w:val="20"/>
                      <w:szCs w:val="20"/>
                      <w:lang w:eastAsia="vi-VN"/>
                    </w:rPr>
                    <w:t>đ</w:t>
                  </w:r>
                  <w:r w:rsidRPr="00EC2D9D">
                    <w:rPr>
                      <w:rFonts w:eastAsia="Times New Roman" w:cs="Times New Roman"/>
                      <w:color w:val="000000" w:themeColor="text1"/>
                      <w:sz w:val="20"/>
                      <w:szCs w:val="20"/>
                      <w:lang w:val="vi-VN" w:eastAsia="vi-VN"/>
                    </w:rPr>
                    <w:t>ược tính 10 điểm</w:t>
                  </w:r>
                </w:p>
              </w:tc>
              <w:tc>
                <w:tcPr>
                  <w:tcW w:w="700" w:type="pct"/>
                  <w:tcBorders>
                    <w:top w:val="nil"/>
                    <w:left w:val="nil"/>
                    <w:bottom w:val="single" w:sz="8" w:space="0" w:color="auto"/>
                    <w:right w:val="single" w:sz="8" w:space="0" w:color="auto"/>
                  </w:tcBorders>
                  <w:shd w:val="clear" w:color="auto" w:fill="FFFFFF"/>
                  <w:vAlign w:val="center"/>
                  <w:hideMark/>
                </w:tcPr>
                <w:p w14:paraId="2F790ED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w:t>
                  </w:r>
                </w:p>
              </w:tc>
            </w:tr>
            <w:tr w:rsidR="00510E69" w:rsidRPr="00EC2D9D" w14:paraId="42A870CA" w14:textId="77777777" w:rsidTr="00A41A3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C5397E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3950" w:type="pct"/>
                  <w:tcBorders>
                    <w:top w:val="nil"/>
                    <w:left w:val="nil"/>
                    <w:bottom w:val="single" w:sz="8" w:space="0" w:color="auto"/>
                    <w:right w:val="single" w:sz="8" w:space="0" w:color="auto"/>
                  </w:tcBorders>
                  <w:shd w:val="clear" w:color="auto" w:fill="FFFFFF"/>
                  <w:vAlign w:val="center"/>
                  <w:hideMark/>
                </w:tcPr>
                <w:p w14:paraId="4DF7754C"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Dự án có quy mô trên 01 tỷ đồng, cứ tăng thêm vốn đ</w:t>
                  </w:r>
                  <w:r w:rsidRPr="00EC2D9D">
                    <w:rPr>
                      <w:rFonts w:eastAsia="Times New Roman" w:cs="Times New Roman"/>
                      <w:color w:val="000000" w:themeColor="text1"/>
                      <w:sz w:val="20"/>
                      <w:szCs w:val="20"/>
                      <w:lang w:eastAsia="vi-VN"/>
                    </w:rPr>
                    <w:t>ầ</w:t>
                  </w:r>
                  <w:r w:rsidRPr="00EC2D9D">
                    <w:rPr>
                      <w:rFonts w:eastAsia="Times New Roman" w:cs="Times New Roman"/>
                      <w:color w:val="000000" w:themeColor="text1"/>
                      <w:sz w:val="20"/>
                      <w:szCs w:val="20"/>
                      <w:lang w:val="vi-VN" w:eastAsia="vi-VN"/>
                    </w:rPr>
                    <w:t>u tư 100 triệu đồng được tính thêm</w:t>
                  </w:r>
                </w:p>
              </w:tc>
              <w:tc>
                <w:tcPr>
                  <w:tcW w:w="700" w:type="pct"/>
                  <w:tcBorders>
                    <w:top w:val="nil"/>
                    <w:left w:val="nil"/>
                    <w:bottom w:val="single" w:sz="8" w:space="0" w:color="auto"/>
                    <w:right w:val="single" w:sz="8" w:space="0" w:color="auto"/>
                  </w:tcBorders>
                  <w:shd w:val="clear" w:color="auto" w:fill="FFFFFF"/>
                  <w:vAlign w:val="center"/>
                  <w:hideMark/>
                </w:tcPr>
                <w:p w14:paraId="295BD28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01</w:t>
                  </w:r>
                </w:p>
              </w:tc>
            </w:tr>
            <w:tr w:rsidR="00510E69" w:rsidRPr="00EC2D9D" w14:paraId="775FC464" w14:textId="77777777" w:rsidTr="00A41A3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2FBD6D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3950" w:type="pct"/>
                  <w:tcBorders>
                    <w:top w:val="nil"/>
                    <w:left w:val="nil"/>
                    <w:bottom w:val="single" w:sz="8" w:space="0" w:color="auto"/>
                    <w:right w:val="single" w:sz="8" w:space="0" w:color="auto"/>
                  </w:tcBorders>
                  <w:shd w:val="clear" w:color="auto" w:fill="FFFFFF"/>
                  <w:vAlign w:val="center"/>
                  <w:hideMark/>
                </w:tcPr>
                <w:p w14:paraId="226EC23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w:t>
                  </w:r>
                </w:p>
              </w:tc>
              <w:tc>
                <w:tcPr>
                  <w:tcW w:w="700" w:type="pct"/>
                  <w:tcBorders>
                    <w:top w:val="nil"/>
                    <w:left w:val="nil"/>
                    <w:bottom w:val="single" w:sz="8" w:space="0" w:color="auto"/>
                    <w:right w:val="single" w:sz="8" w:space="0" w:color="auto"/>
                  </w:tcBorders>
                  <w:shd w:val="clear" w:color="auto" w:fill="FFFFFF"/>
                  <w:vAlign w:val="center"/>
                  <w:hideMark/>
                </w:tcPr>
                <w:p w14:paraId="0E1C867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eastAsia="vi-VN"/>
                    </w:rPr>
                    <w:t>k,i</w:t>
                  </w:r>
                </w:p>
              </w:tc>
            </w:tr>
          </w:tbl>
          <w:p w14:paraId="2FFE3ADF"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liệu căn c</w:t>
            </w:r>
            <w:r w:rsidRPr="00EC2D9D">
              <w:rPr>
                <w:rFonts w:eastAsia="Times New Roman" w:cs="Times New Roman"/>
                <w:color w:val="000000" w:themeColor="text1"/>
                <w:sz w:val="20"/>
                <w:szCs w:val="20"/>
                <w:lang w:eastAsia="vi-VN"/>
              </w:rPr>
              <w:t>ứ</w:t>
            </w:r>
            <w:r w:rsidRPr="00EC2D9D">
              <w:rPr>
                <w:rFonts w:eastAsia="Times New Roman" w:cs="Times New Roman"/>
                <w:color w:val="000000" w:themeColor="text1"/>
                <w:sz w:val="20"/>
                <w:szCs w:val="20"/>
                <w:lang w:val="vi-VN" w:eastAsia="vi-VN"/>
              </w:rPr>
              <w:t> thực tế tại địa phương, do Ban Dân tộc tỉnh rà so</w:t>
            </w:r>
            <w:r w:rsidRPr="00EC2D9D">
              <w:rPr>
                <w:rFonts w:eastAsia="Times New Roman" w:cs="Times New Roman"/>
                <w:color w:val="000000" w:themeColor="text1"/>
                <w:sz w:val="20"/>
                <w:szCs w:val="20"/>
                <w:lang w:eastAsia="vi-VN"/>
              </w:rPr>
              <w:t>á</w:t>
            </w:r>
            <w:r w:rsidRPr="00EC2D9D">
              <w:rPr>
                <w:rFonts w:eastAsia="Times New Roman" w:cs="Times New Roman"/>
                <w:color w:val="000000" w:themeColor="text1"/>
                <w:sz w:val="20"/>
                <w:szCs w:val="20"/>
                <w:lang w:val="vi-VN" w:eastAsia="vi-VN"/>
              </w:rPr>
              <w:t>t, tổng hợp (phù hợp với số liệu tổng hợp, nguồn vốn của Trung ương)</w:t>
            </w:r>
            <w:r w:rsidRPr="00EC2D9D">
              <w:rPr>
                <w:rFonts w:eastAsia="Times New Roman" w:cs="Times New Roman"/>
                <w:color w:val="000000" w:themeColor="text1"/>
                <w:sz w:val="20"/>
                <w:szCs w:val="20"/>
                <w:lang w:eastAsia="vi-VN"/>
              </w:rPr>
              <w:t>.</w:t>
            </w:r>
            <w:r w:rsidRPr="00EC2D9D">
              <w:rPr>
                <w:rFonts w:eastAsia="Times New Roman" w:cs="Times New Roman"/>
                <w:color w:val="000000" w:themeColor="text1"/>
                <w:sz w:val="20"/>
                <w:szCs w:val="20"/>
                <w:lang w:val="vi-VN" w:eastAsia="vi-VN"/>
              </w:rPr>
              <w:t> Phân bổ vốn theo danh mục đầu tư xây dựng công trình cụ thể được Ủy ban nhân dân tỉnh phân bổ chi tiết theo quy định.</w:t>
            </w:r>
          </w:p>
          <w:p w14:paraId="4725514E"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Phân bổ vốn sự nghiệp</w:t>
            </w:r>
          </w:p>
          <w:p w14:paraId="7DAD046F"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a) Phân bổ cho các sở, ban, ngành của tỉnh: Không</w:t>
            </w:r>
          </w:p>
          <w:p w14:paraId="71901420"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 cho Ủy ban nhân dân cấp huyện: Áp dụng phương pháp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3568"/>
              <w:gridCol w:w="704"/>
            </w:tblGrid>
            <w:tr w:rsidR="00510E69" w:rsidRPr="00EC2D9D" w14:paraId="29DED233" w14:textId="77777777" w:rsidTr="00A41A3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F610EE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3950" w:type="pct"/>
                  <w:tcBorders>
                    <w:top w:val="single" w:sz="8" w:space="0" w:color="auto"/>
                    <w:left w:val="nil"/>
                    <w:bottom w:val="single" w:sz="8" w:space="0" w:color="auto"/>
                    <w:right w:val="single" w:sz="8" w:space="0" w:color="auto"/>
                  </w:tcBorders>
                  <w:shd w:val="clear" w:color="auto" w:fill="FFFFFF"/>
                  <w:vAlign w:val="center"/>
                  <w:hideMark/>
                </w:tcPr>
                <w:p w14:paraId="09868B5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w:t>
                  </w:r>
                  <w:r w:rsidRPr="00EC2D9D">
                    <w:rPr>
                      <w:rFonts w:eastAsia="Times New Roman" w:cs="Times New Roman"/>
                      <w:b/>
                      <w:bCs/>
                      <w:color w:val="000000" w:themeColor="text1"/>
                      <w:sz w:val="20"/>
                      <w:szCs w:val="20"/>
                      <w:lang w:eastAsia="vi-VN"/>
                    </w:rPr>
                    <w:t>í</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099B678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eastAsia="vi-VN"/>
                    </w:rPr>
                    <w:t>Số </w:t>
                  </w:r>
                  <w:r w:rsidRPr="00EC2D9D">
                    <w:rPr>
                      <w:rFonts w:eastAsia="Times New Roman" w:cs="Times New Roman"/>
                      <w:b/>
                      <w:bCs/>
                      <w:color w:val="000000" w:themeColor="text1"/>
                      <w:sz w:val="20"/>
                      <w:szCs w:val="20"/>
                      <w:lang w:val="vi-VN" w:eastAsia="vi-VN"/>
                    </w:rPr>
                    <w:t>điểm</w:t>
                  </w:r>
                </w:p>
              </w:tc>
            </w:tr>
            <w:tr w:rsidR="00510E69" w:rsidRPr="00EC2D9D" w14:paraId="55218ADF"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432BE8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3950" w:type="pct"/>
                  <w:tcBorders>
                    <w:top w:val="nil"/>
                    <w:left w:val="nil"/>
                    <w:bottom w:val="single" w:sz="8" w:space="0" w:color="auto"/>
                    <w:right w:val="single" w:sz="8" w:space="0" w:color="auto"/>
                  </w:tcBorders>
                  <w:shd w:val="clear" w:color="auto" w:fill="FFFFFF"/>
                  <w:vAlign w:val="center"/>
                  <w:hideMark/>
                </w:tcPr>
                <w:p w14:paraId="09C500C4"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dự </w:t>
                  </w:r>
                  <w:r w:rsidRPr="00EC2D9D">
                    <w:rPr>
                      <w:rFonts w:eastAsia="Times New Roman" w:cs="Times New Roman"/>
                      <w:color w:val="000000" w:themeColor="text1"/>
                      <w:sz w:val="20"/>
                      <w:szCs w:val="20"/>
                      <w:lang w:eastAsia="vi-VN"/>
                    </w:rPr>
                    <w:t>á</w:t>
                  </w:r>
                  <w:r w:rsidRPr="00EC2D9D">
                    <w:rPr>
                      <w:rFonts w:eastAsia="Times New Roman" w:cs="Times New Roman"/>
                      <w:color w:val="000000" w:themeColor="text1"/>
                      <w:sz w:val="20"/>
                      <w:szCs w:val="20"/>
                      <w:lang w:val="vi-VN" w:eastAsia="vi-VN"/>
                    </w:rPr>
                    <w:t>n có quy mô vốn sự nghiệp đến 10 triệu đồng được tính 0,1 điểm; phần còn </w:t>
                  </w:r>
                  <w:r w:rsidRPr="00EC2D9D">
                    <w:rPr>
                      <w:rFonts w:eastAsia="Times New Roman" w:cs="Times New Roman"/>
                      <w:color w:val="000000" w:themeColor="text1"/>
                      <w:sz w:val="20"/>
                      <w:szCs w:val="20"/>
                      <w:lang w:eastAsia="vi-VN"/>
                    </w:rPr>
                    <w:t>l</w:t>
                  </w:r>
                  <w:r w:rsidRPr="00EC2D9D">
                    <w:rPr>
                      <w:rFonts w:eastAsia="Times New Roman" w:cs="Times New Roman"/>
                      <w:color w:val="000000" w:themeColor="text1"/>
                      <w:sz w:val="20"/>
                      <w:szCs w:val="20"/>
                      <w:lang w:val="vi-VN" w:eastAsia="vi-VN"/>
                    </w:rPr>
                    <w:t>ạ</w:t>
                  </w:r>
                  <w:r w:rsidRPr="00EC2D9D">
                    <w:rPr>
                      <w:rFonts w:eastAsia="Times New Roman" w:cs="Times New Roman"/>
                      <w:color w:val="000000" w:themeColor="text1"/>
                      <w:sz w:val="20"/>
                      <w:szCs w:val="20"/>
                      <w:lang w:eastAsia="vi-VN"/>
                    </w:rPr>
                    <w:t>i</w:t>
                  </w:r>
                  <w:r w:rsidRPr="00EC2D9D">
                    <w:rPr>
                      <w:rFonts w:eastAsia="Times New Roman" w:cs="Times New Roman"/>
                      <w:color w:val="000000" w:themeColor="text1"/>
                      <w:sz w:val="20"/>
                      <w:szCs w:val="20"/>
                      <w:lang w:val="vi-VN" w:eastAsia="vi-VN"/>
                    </w:rPr>
                    <w:t> cứ tăng thêm vốn sự nghiệp 10 triệu đồng được tính thêm</w:t>
                  </w:r>
                </w:p>
              </w:tc>
              <w:tc>
                <w:tcPr>
                  <w:tcW w:w="700" w:type="pct"/>
                  <w:tcBorders>
                    <w:top w:val="nil"/>
                    <w:left w:val="nil"/>
                    <w:bottom w:val="single" w:sz="8" w:space="0" w:color="auto"/>
                    <w:right w:val="single" w:sz="8" w:space="0" w:color="auto"/>
                  </w:tcBorders>
                  <w:shd w:val="clear" w:color="auto" w:fill="FFFFFF"/>
                  <w:vAlign w:val="center"/>
                  <w:hideMark/>
                </w:tcPr>
                <w:p w14:paraId="65BB150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0,1</w:t>
                  </w:r>
                </w:p>
              </w:tc>
            </w:tr>
            <w:tr w:rsidR="00510E69" w:rsidRPr="00EC2D9D" w14:paraId="11EA3945"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2D9801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3950" w:type="pct"/>
                  <w:tcBorders>
                    <w:top w:val="nil"/>
                    <w:left w:val="nil"/>
                    <w:bottom w:val="single" w:sz="8" w:space="0" w:color="auto"/>
                    <w:right w:val="single" w:sz="8" w:space="0" w:color="auto"/>
                  </w:tcBorders>
                  <w:shd w:val="clear" w:color="auto" w:fill="FFFFFF"/>
                  <w:vAlign w:val="center"/>
                  <w:hideMark/>
                </w:tcPr>
                <w:p w14:paraId="6D143F4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w:t>
                  </w:r>
                </w:p>
              </w:tc>
              <w:tc>
                <w:tcPr>
                  <w:tcW w:w="700" w:type="pct"/>
                  <w:tcBorders>
                    <w:top w:val="nil"/>
                    <w:left w:val="nil"/>
                    <w:bottom w:val="single" w:sz="8" w:space="0" w:color="auto"/>
                    <w:right w:val="single" w:sz="8" w:space="0" w:color="auto"/>
                  </w:tcBorders>
                  <w:shd w:val="clear" w:color="auto" w:fill="FFFFFF"/>
                  <w:vAlign w:val="center"/>
                  <w:hideMark/>
                </w:tcPr>
                <w:p w14:paraId="3CCCA53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eastAsia="vi-VN"/>
                    </w:rPr>
                    <w:t>k,i</w:t>
                  </w:r>
                </w:p>
              </w:tc>
            </w:tr>
          </w:tbl>
          <w:p w14:paraId="61A3D831"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liệu căn cứ thực tế tại địa phương, do Ban Dân tộc t</w:t>
            </w:r>
            <w:r w:rsidRPr="00EC2D9D">
              <w:rPr>
                <w:rFonts w:eastAsia="Times New Roman" w:cs="Times New Roman"/>
                <w:color w:val="000000" w:themeColor="text1"/>
                <w:sz w:val="20"/>
                <w:szCs w:val="20"/>
                <w:lang w:eastAsia="vi-VN"/>
              </w:rPr>
              <w:t>ỉ</w:t>
            </w:r>
            <w:r w:rsidRPr="00EC2D9D">
              <w:rPr>
                <w:rFonts w:eastAsia="Times New Roman" w:cs="Times New Roman"/>
                <w:color w:val="000000" w:themeColor="text1"/>
                <w:sz w:val="20"/>
                <w:szCs w:val="20"/>
                <w:lang w:val="vi-VN" w:eastAsia="vi-VN"/>
              </w:rPr>
              <w:t>nh rà soát, tổng hợp (phù hợp với số liệu tổng hợp, nguồn vốn của Trung ương).</w:t>
            </w:r>
          </w:p>
          <w:p w14:paraId="4DB7F4FB"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684977C4" w14:textId="2C0F0C0E" w:rsidR="00510E69" w:rsidRPr="00EC2D9D" w:rsidRDefault="00510E69" w:rsidP="00510E69">
            <w:pPr>
              <w:pStyle w:val="NormalWeb"/>
              <w:shd w:val="clear" w:color="auto" w:fill="FFFFFF"/>
              <w:spacing w:before="0" w:beforeAutospacing="0" w:after="0" w:afterAutospacing="0" w:line="234" w:lineRule="atLeast"/>
              <w:rPr>
                <w:b/>
                <w:bCs/>
                <w:color w:val="000000" w:themeColor="text1"/>
                <w:sz w:val="20"/>
                <w:szCs w:val="20"/>
                <w:lang w:val="en-US"/>
              </w:rPr>
            </w:pPr>
            <w:bookmarkStart w:id="8" w:name="dieu_6"/>
            <w:r w:rsidRPr="00EC2D9D">
              <w:rPr>
                <w:b/>
                <w:bCs/>
                <w:color w:val="000000" w:themeColor="text1"/>
                <w:sz w:val="20"/>
                <w:szCs w:val="20"/>
              </w:rPr>
              <w:lastRenderedPageBreak/>
              <w:t>Điều 6. Quy định tỷ lệ vốn đối ứng và nguyên tắc phân bổ vốn ngân sách địa phương thực hiện Chương trình</w:t>
            </w:r>
            <w:bookmarkEnd w:id="8"/>
            <w:r w:rsidRPr="00EC2D9D">
              <w:rPr>
                <w:b/>
                <w:bCs/>
                <w:color w:val="000000" w:themeColor="text1"/>
                <w:sz w:val="20"/>
                <w:szCs w:val="20"/>
                <w:lang w:val="en-US"/>
              </w:rPr>
              <w:t xml:space="preserve"> (</w:t>
            </w:r>
            <w:r w:rsidR="00BF1059" w:rsidRPr="00EC2D9D">
              <w:rPr>
                <w:bCs/>
                <w:i/>
                <w:color w:val="000000" w:themeColor="text1"/>
                <w:sz w:val="20"/>
                <w:szCs w:val="20"/>
                <w:lang w:val="en-US"/>
              </w:rPr>
              <w:t>S</w:t>
            </w:r>
            <w:r w:rsidRPr="00EC2D9D">
              <w:rPr>
                <w:bCs/>
                <w:i/>
                <w:color w:val="000000" w:themeColor="text1"/>
                <w:sz w:val="20"/>
                <w:szCs w:val="20"/>
                <w:lang w:val="en-US"/>
              </w:rPr>
              <w:t>ửa đổi</w:t>
            </w:r>
            <w:r w:rsidR="00ED4A59" w:rsidRPr="00EC2D9D">
              <w:rPr>
                <w:bCs/>
                <w:i/>
                <w:color w:val="000000" w:themeColor="text1"/>
                <w:sz w:val="20"/>
                <w:szCs w:val="20"/>
                <w:lang w:val="en-US"/>
              </w:rPr>
              <w:t>, bổ sung tại</w:t>
            </w:r>
            <w:r w:rsidRPr="00EC2D9D">
              <w:rPr>
                <w:bCs/>
                <w:i/>
                <w:color w:val="000000" w:themeColor="text1"/>
                <w:sz w:val="20"/>
                <w:szCs w:val="20"/>
                <w:lang w:val="en-US"/>
              </w:rPr>
              <w:t xml:space="preserve"> Nghị quyết số 13/</w:t>
            </w:r>
            <w:r w:rsidR="00BF1059" w:rsidRPr="00EC2D9D">
              <w:rPr>
                <w:bCs/>
                <w:i/>
                <w:color w:val="000000" w:themeColor="text1"/>
                <w:sz w:val="20"/>
                <w:szCs w:val="20"/>
                <w:lang w:val="en-US"/>
              </w:rPr>
              <w:t>2023/</w:t>
            </w:r>
            <w:r w:rsidRPr="00EC2D9D">
              <w:rPr>
                <w:bCs/>
                <w:i/>
                <w:color w:val="000000" w:themeColor="text1"/>
                <w:sz w:val="20"/>
                <w:szCs w:val="20"/>
                <w:lang w:val="en-US"/>
              </w:rPr>
              <w:t>NQ-HĐND ngày 23/10/2023</w:t>
            </w:r>
            <w:r w:rsidRPr="00EC2D9D">
              <w:rPr>
                <w:b/>
                <w:bCs/>
                <w:color w:val="000000" w:themeColor="text1"/>
                <w:sz w:val="20"/>
                <w:szCs w:val="20"/>
                <w:lang w:val="en-US"/>
              </w:rPr>
              <w:t>)</w:t>
            </w:r>
          </w:p>
          <w:p w14:paraId="26E6381D" w14:textId="6B6CB311" w:rsidR="00510E69" w:rsidRPr="00EC2D9D" w:rsidRDefault="00510E69" w:rsidP="00510E69">
            <w:pPr>
              <w:pStyle w:val="NormalWeb"/>
              <w:shd w:val="clear" w:color="auto" w:fill="FFFFFF"/>
              <w:spacing w:before="0" w:beforeAutospacing="0" w:after="0" w:afterAutospacing="0" w:line="234" w:lineRule="atLeast"/>
              <w:rPr>
                <w:color w:val="000000" w:themeColor="text1"/>
                <w:sz w:val="20"/>
                <w:szCs w:val="20"/>
              </w:rPr>
            </w:pPr>
            <w:r w:rsidRPr="00EC2D9D">
              <w:rPr>
                <w:color w:val="000000" w:themeColor="text1"/>
                <w:sz w:val="20"/>
                <w:szCs w:val="20"/>
                <w:lang w:val="vi-VN" w:eastAsia="vi-VN"/>
              </w:rPr>
              <w:t>1. Quy định tỷ lệ vốn đối ứng: Thực hiện bố trí ngân sách địa phương </w:t>
            </w:r>
            <w:r w:rsidRPr="00EC2D9D">
              <w:rPr>
                <w:i/>
                <w:iCs/>
                <w:color w:val="000000" w:themeColor="text1"/>
                <w:sz w:val="20"/>
                <w:szCs w:val="20"/>
                <w:lang w:val="vi-VN" w:eastAsia="vi-VN"/>
              </w:rPr>
              <w:t>(nguồn vốn cân đối ngân sách tỉnh) </w:t>
            </w:r>
            <w:r w:rsidRPr="00EC2D9D">
              <w:rPr>
                <w:color w:val="000000" w:themeColor="text1"/>
                <w:sz w:val="20"/>
                <w:szCs w:val="20"/>
                <w:lang w:val="vi-VN" w:eastAsia="vi-VN"/>
              </w:rPr>
              <w:t>giai đoạn 5 năm; hằng năm, ngân sách địa phương </w:t>
            </w:r>
            <w:r w:rsidRPr="00EC2D9D">
              <w:rPr>
                <w:i/>
                <w:iCs/>
                <w:color w:val="000000" w:themeColor="text1"/>
                <w:sz w:val="20"/>
                <w:szCs w:val="20"/>
                <w:lang w:val="vi-VN" w:eastAsia="vi-VN"/>
              </w:rPr>
              <w:t>(nguồn vốn cân đối ngân sách tỉnh) </w:t>
            </w:r>
            <w:r w:rsidRPr="00EC2D9D">
              <w:rPr>
                <w:color w:val="000000" w:themeColor="text1"/>
                <w:sz w:val="20"/>
                <w:szCs w:val="20"/>
                <w:lang w:val="vi-VN" w:eastAsia="vi-VN"/>
              </w:rPr>
              <w:t>bố trí đối ứng tối thiểu bằng 05% tổng ngân sách trung ương hỗ trợ thực hiện Chương trình. Về cơ cấu nguồn vốn đối ứng, cơ chế tài chính đối với từng dự án, tiểu dự án thuộc Chương trình thực hiện theo hướng dẫn của Bộ Tài chính và các Bộ, ngành Trung ương”.</w:t>
            </w:r>
          </w:p>
          <w:p w14:paraId="2AC57DB9"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2. Nguyên tắc phân bổ vốn:</w:t>
            </w:r>
          </w:p>
          <w:p w14:paraId="7574EA23"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Nguyên tắc phân bổ vốn ngân sách địa phương đối ứng thực hiện Chương trình thực hiện theo những quy định tại Chương II của Quy định này; trong đó ưu tiên thực hiện đối ứng các dự án, tiểu dự án theo tỷ lệ quy định của các Bộ, ngành Trung ương.</w:t>
            </w:r>
          </w:p>
          <w:p w14:paraId="253E1F85"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535E682A" w14:textId="77777777" w:rsidR="00B416A1" w:rsidRPr="00EC2D9D" w:rsidRDefault="00B416A1" w:rsidP="00B416A1">
            <w:pPr>
              <w:spacing w:before="120" w:after="120"/>
              <w:jc w:val="both"/>
              <w:rPr>
                <w:rFonts w:eastAsia="Times New Roman" w:cs="Times New Roman"/>
                <w:b/>
                <w:bCs/>
                <w:color w:val="000000" w:themeColor="text1"/>
                <w:sz w:val="20"/>
                <w:szCs w:val="20"/>
              </w:rPr>
            </w:pPr>
            <w:r w:rsidRPr="00EC2D9D">
              <w:rPr>
                <w:rFonts w:eastAsia="Times New Roman" w:cs="Times New Roman"/>
                <w:b/>
                <w:bCs/>
                <w:color w:val="000000" w:themeColor="text1"/>
                <w:sz w:val="20"/>
                <w:szCs w:val="20"/>
              </w:rPr>
              <w:t>Điều 6. Định mức phân bổ vốn ngân sách trung ương</w:t>
            </w:r>
          </w:p>
          <w:p w14:paraId="67CEF2B7"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1. Định mức phân bổ vốn ngân sách trung ương tại các Sở, ban, ngành, đoàn thể cấp tỉnh</w:t>
            </w:r>
          </w:p>
          <w:p w14:paraId="0942400F"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pacing w:val="-6"/>
                <w:sz w:val="20"/>
                <w:szCs w:val="20"/>
              </w:rPr>
              <w:t>Căn cứ tổng dự toán, kế hoạch vốn ngân sách trung ương thực hiện Chương trình</w:t>
            </w:r>
            <w:r w:rsidRPr="00EC2D9D">
              <w:rPr>
                <w:rFonts w:eastAsia="Times New Roman" w:cs="Times New Roman"/>
                <w:color w:val="000000" w:themeColor="text1"/>
                <w:sz w:val="20"/>
                <w:szCs w:val="20"/>
              </w:rPr>
              <w:t xml:space="preserve"> được cấp có thẩm quyền giao, bố trí tối đa 10% kinh phí thường xuyên để các Sở, </w:t>
            </w:r>
            <w:r w:rsidRPr="00EC2D9D">
              <w:rPr>
                <w:rFonts w:eastAsia="Times New Roman" w:cs="Times New Roman"/>
                <w:color w:val="000000" w:themeColor="text1"/>
                <w:spacing w:val="-4"/>
                <w:sz w:val="20"/>
                <w:szCs w:val="20"/>
              </w:rPr>
              <w:t>ban, ngành, đoàn thể cấp tỉnh thực hiện nhiệm vụ quản lý, chỉ đạo, hướng dẫn, tổ chức</w:t>
            </w:r>
            <w:r w:rsidRPr="00EC2D9D">
              <w:rPr>
                <w:rFonts w:eastAsia="Times New Roman" w:cs="Times New Roman"/>
                <w:color w:val="000000" w:themeColor="text1"/>
                <w:sz w:val="20"/>
                <w:szCs w:val="20"/>
              </w:rPr>
              <w:t xml:space="preserve"> </w:t>
            </w:r>
            <w:r w:rsidRPr="00EC2D9D">
              <w:rPr>
                <w:rFonts w:eastAsia="Times New Roman" w:cs="Times New Roman"/>
                <w:color w:val="000000" w:themeColor="text1"/>
                <w:spacing w:val="-4"/>
                <w:sz w:val="20"/>
                <w:szCs w:val="20"/>
              </w:rPr>
              <w:t>triển khai các nội dung của Chương trình cấp tỉnh, quy mô liên xã/phường, nhiệm vụ</w:t>
            </w:r>
            <w:r w:rsidRPr="00EC2D9D">
              <w:rPr>
                <w:rFonts w:eastAsia="Times New Roman" w:cs="Times New Roman"/>
                <w:color w:val="000000" w:themeColor="text1"/>
                <w:sz w:val="20"/>
                <w:szCs w:val="20"/>
              </w:rPr>
              <w:t xml:space="preserve"> đặc thù, nhiệm vụ trọng yếu về quốc phòng, an ninh và các nhiệm vụ được cấp có thẩm quyền giao; đảm bảo không trùng lặp nội dung chi, đối tượng thực hiện với </w:t>
            </w:r>
            <w:r w:rsidRPr="00EC2D9D">
              <w:rPr>
                <w:rFonts w:eastAsia="Times New Roman" w:cs="Times New Roman"/>
                <w:color w:val="000000" w:themeColor="text1"/>
                <w:spacing w:val="-6"/>
                <w:sz w:val="20"/>
                <w:szCs w:val="20"/>
              </w:rPr>
              <w:t>các chương trình mục tiêu quốc gia, các chương trình, dự án và các nhiệm vụ chi khác.</w:t>
            </w:r>
          </w:p>
          <w:p w14:paraId="4DA0304D"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2. Định mức phân bổ vốn ngân sách trung ương tại các địa phương</w:t>
            </w:r>
          </w:p>
          <w:p w14:paraId="1569E44C"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 xml:space="preserve">Căn cứ tổng dự toán, kế hoạch vốn ngân sách trung ương thực hiện Chương trình </w:t>
            </w:r>
            <w:r w:rsidRPr="00EC2D9D">
              <w:rPr>
                <w:rFonts w:eastAsia="Times New Roman" w:cs="Times New Roman"/>
                <w:color w:val="000000" w:themeColor="text1"/>
                <w:spacing w:val="-2"/>
                <w:sz w:val="20"/>
                <w:szCs w:val="20"/>
              </w:rPr>
              <w:t>được cấp có thẩm quyền giao</w:t>
            </w:r>
            <w:r w:rsidRPr="00EC2D9D">
              <w:rPr>
                <w:rFonts w:eastAsia="Times New Roman" w:cs="Times New Roman"/>
                <w:color w:val="000000" w:themeColor="text1"/>
                <w:sz w:val="20"/>
                <w:szCs w:val="20"/>
              </w:rPr>
              <w:t xml:space="preserve">; Nghị quyết của Hội đồng nhân dân tỉnh Thái Nguyên quy định nguyên tắc, tiêu chí, định mức </w:t>
            </w:r>
            <w:r w:rsidRPr="00EC2D9D">
              <w:rPr>
                <w:rFonts w:eastAsia="Times New Roman" w:cs="Times New Roman"/>
                <w:color w:val="000000" w:themeColor="text1"/>
                <w:sz w:val="20"/>
                <w:szCs w:val="20"/>
              </w:rPr>
              <w:lastRenderedPageBreak/>
              <w:t xml:space="preserve">phân bổ ngân sách nhà nước của Chương trình và điều kiện thực tế của địa phương, bố trí 100% vốn đầu tư phát triển và phần kinh phí thường xuyên còn lại (sau khi trừ kinh phí đã bố trí </w:t>
            </w:r>
            <w:r w:rsidRPr="00EC2D9D">
              <w:rPr>
                <w:rFonts w:eastAsia="Times New Roman" w:cs="Times New Roman"/>
                <w:color w:val="000000" w:themeColor="text1"/>
                <w:spacing w:val="-2"/>
                <w:sz w:val="20"/>
                <w:szCs w:val="20"/>
              </w:rPr>
              <w:t>các Sở, ban, ngành, đoàn thể cấp tỉnh)</w:t>
            </w:r>
            <w:r w:rsidRPr="00EC2D9D">
              <w:rPr>
                <w:rFonts w:eastAsia="Times New Roman" w:cs="Times New Roman"/>
                <w:color w:val="000000" w:themeColor="text1"/>
                <w:sz w:val="20"/>
                <w:szCs w:val="20"/>
              </w:rPr>
              <w:t xml:space="preserve"> cho các địa phương. Ủy ban nhân dân tỉnh xây dựng phương án phân bổ vốn ngân sách trung ương và các nguồn lực lồng ghép cấp tỉnh, cấp xã để thực hiện các mục tiêu, nhiệm vụ của Chương trình trên địa bàn, trình Hội đồng nhân dân tỉnh quyết định.</w:t>
            </w:r>
          </w:p>
          <w:p w14:paraId="1A6807C9"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Căn cứ Nghị quyết phân cấp của Hội đồng nhân dân tỉnh, Hội đồng nhân dân cấp xã quyết định phân bổ chi tiết theo nội dung, hoạt động, lĩnh vực chi và danh mục dự án đầu tư công của Chương trình trên địa bàn; bảo đảm ưu tiên thực hiện các mục tiêu, nhiệm vụ phát triển kinh tế - xã hội vùng đồng bào DTTS&amp;MN, vùng ATK; việc bố trí, sử dụng vốn phải đúng mục tiêu, đúng đối tượng, hiệu quả, không trùng lặp với các chương trình, dự án khác và phù hợp với quy định của pháp luật hiện hành.</w:t>
            </w:r>
          </w:p>
          <w:p w14:paraId="5B4BFF17" w14:textId="77777777" w:rsidR="00510E69" w:rsidRPr="00EC2D9D" w:rsidRDefault="00510E69" w:rsidP="00B416A1">
            <w:pPr>
              <w:spacing w:before="120" w:after="120"/>
              <w:jc w:val="both"/>
              <w:rPr>
                <w:rFonts w:cs="Times New Roman"/>
                <w:color w:val="000000" w:themeColor="text1"/>
                <w:sz w:val="20"/>
                <w:szCs w:val="20"/>
              </w:rPr>
            </w:pPr>
          </w:p>
        </w:tc>
        <w:tc>
          <w:tcPr>
            <w:tcW w:w="1985" w:type="dxa"/>
          </w:tcPr>
          <w:p w14:paraId="1C95C77A" w14:textId="77777777" w:rsidR="00C02542" w:rsidRPr="00EC2D9D" w:rsidRDefault="00C02542" w:rsidP="00C02542">
            <w:pPr>
              <w:jc w:val="both"/>
              <w:rPr>
                <w:rFonts w:cs="Times New Roman"/>
                <w:color w:val="000000" w:themeColor="text1"/>
                <w:sz w:val="20"/>
                <w:szCs w:val="20"/>
              </w:rPr>
            </w:pPr>
            <w:r w:rsidRPr="00EC2D9D">
              <w:rPr>
                <w:rFonts w:cs="Times New Roman"/>
                <w:color w:val="000000" w:themeColor="text1"/>
                <w:sz w:val="20"/>
                <w:szCs w:val="20"/>
              </w:rPr>
              <w:lastRenderedPageBreak/>
              <w:t xml:space="preserve">      Dự thảo Nghị quyết quy định định mức phân bổ vốn theo hướng giới hạn tối đa 10% kinh phí thường xuyên bố trí cho cấp tỉnh, tương đương tỷ lệ Trung ương để lại cho các Bộ, ngành, nhằm bảo đảm phù hợp khung quy định chung, đồng thời kiểm soát chặt chẽ chi quản lý, tránh tăng chi hành chính và không làm giảm nguồn lực cho cơ sở.</w:t>
            </w:r>
          </w:p>
          <w:p w14:paraId="0D860407" w14:textId="3912576E" w:rsidR="00510E69" w:rsidRPr="00EC2D9D" w:rsidRDefault="00C02542" w:rsidP="00C02542">
            <w:pPr>
              <w:jc w:val="both"/>
              <w:rPr>
                <w:rFonts w:cs="Times New Roman"/>
                <w:color w:val="000000" w:themeColor="text1"/>
                <w:sz w:val="20"/>
                <w:szCs w:val="20"/>
              </w:rPr>
            </w:pPr>
            <w:r w:rsidRPr="00EC2D9D">
              <w:rPr>
                <w:rFonts w:cs="Times New Roman"/>
                <w:color w:val="000000" w:themeColor="text1"/>
                <w:sz w:val="20"/>
                <w:szCs w:val="20"/>
              </w:rPr>
              <w:t xml:space="preserve">      Phần kinh phí còn lại được ưu tiên bố trí cho địa phương, trong đó phân bổ 100% vốn đầu tư phát triển và khoảng 90% kinh phí thường xuyên cho các xã là cấp trực tiếp triển khai và quyết định hiệu quả thực hiện Chương trình. Quy định này bảo đảm </w:t>
            </w:r>
            <w:r w:rsidRPr="00EC2D9D">
              <w:rPr>
                <w:rFonts w:cs="Times New Roman"/>
                <w:color w:val="000000" w:themeColor="text1"/>
                <w:sz w:val="20"/>
                <w:szCs w:val="20"/>
              </w:rPr>
              <w:lastRenderedPageBreak/>
              <w:t>nguyên tắc lấy cơ sở làm trung tâm, tập trung nguồn lực cho địa bàn thực hiện, qua đó nâng cao hiệu quả sử dụng vốn và khả năng hoàn thành các mục tiêu của Chương trình.</w:t>
            </w:r>
          </w:p>
        </w:tc>
      </w:tr>
      <w:tr w:rsidR="00510E69" w:rsidRPr="00EC2D9D" w14:paraId="15C2AF12" w14:textId="77777777" w:rsidTr="00887F9A">
        <w:tc>
          <w:tcPr>
            <w:tcW w:w="4815" w:type="dxa"/>
          </w:tcPr>
          <w:p w14:paraId="5D9A5704" w14:textId="7E689208" w:rsidR="00510E69" w:rsidRPr="00EC2D9D" w:rsidRDefault="00510E69" w:rsidP="00510E69">
            <w:pPr>
              <w:shd w:val="clear" w:color="auto" w:fill="FFFFFF"/>
              <w:spacing w:line="234" w:lineRule="atLeast"/>
              <w:rPr>
                <w:rFonts w:eastAsia="Times New Roman" w:cs="Times New Roman"/>
                <w:color w:val="000000" w:themeColor="text1"/>
                <w:sz w:val="20"/>
                <w:szCs w:val="20"/>
                <w:lang w:eastAsia="vi-VN"/>
              </w:rPr>
            </w:pPr>
            <w:r w:rsidRPr="00EC2D9D">
              <w:rPr>
                <w:rFonts w:eastAsia="Times New Roman" w:cs="Times New Roman"/>
                <w:b/>
                <w:bCs/>
                <w:color w:val="000000" w:themeColor="text1"/>
                <w:sz w:val="20"/>
                <w:szCs w:val="20"/>
                <w:lang w:val="vi-VN" w:eastAsia="vi-VN"/>
              </w:rPr>
              <w:lastRenderedPageBreak/>
              <w:t>Điều 7. Phân bổ ngân sách nhà nước thực hiện Dự án 3 - Phát triển sản xuất nông, lâm nghiệp bền vững, phát huy tiềm năng, thế mạnh của các vùng miền để sản xuất hàng hóa theo chuỗi giá trị</w:t>
            </w:r>
            <w:r w:rsidRPr="00EC2D9D">
              <w:rPr>
                <w:rFonts w:eastAsia="Times New Roman" w:cs="Times New Roman"/>
                <w:b/>
                <w:bCs/>
                <w:color w:val="000000" w:themeColor="text1"/>
                <w:sz w:val="20"/>
                <w:szCs w:val="20"/>
                <w:lang w:eastAsia="vi-VN"/>
              </w:rPr>
              <w:t xml:space="preserve"> </w:t>
            </w:r>
            <w:r w:rsidRPr="00EC2D9D">
              <w:rPr>
                <w:rFonts w:eastAsia="Times New Roman" w:cs="Times New Roman"/>
                <w:bCs/>
                <w:i/>
                <w:color w:val="000000" w:themeColor="text1"/>
                <w:sz w:val="20"/>
                <w:szCs w:val="20"/>
                <w:lang w:eastAsia="vi-VN"/>
              </w:rPr>
              <w:t>(Sửa đổi, bổ sung tại Nghị quyết số 26/2022/NQ-HĐND ngày 8/12/2022)</w:t>
            </w:r>
          </w:p>
          <w:p w14:paraId="05091531"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 Tiểu dự án 1: Phát triển kinh tế nông, lâm nghiệp bền vững gắn với bảo vệ rừng và nâng cao thu nhập cho người dân</w:t>
            </w:r>
          </w:p>
          <w:p w14:paraId="487E9905" w14:textId="41A50244"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Phân bổ vốn đầu tư: Không</w:t>
            </w:r>
          </w:p>
          <w:p w14:paraId="741B1A6B"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bổ vốn sự nghiệp:</w:t>
            </w:r>
          </w:p>
          <w:p w14:paraId="4ED17E38"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 Phân bổ vốn cho các sở, ban, ngành của tỉnh: Không</w:t>
            </w:r>
          </w:p>
          <w:p w14:paraId="55E41437"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cho Ủy ban nhân dân cấp huyện: Phân bổ 100% cho Ủy ban nhân dân cấp huyện.</w:t>
            </w:r>
          </w:p>
          <w:p w14:paraId="29E87512"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Áp dụng phương pháp tính điểm theo các tiêu chí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7"/>
              <w:gridCol w:w="2414"/>
              <w:gridCol w:w="470"/>
              <w:gridCol w:w="890"/>
              <w:gridCol w:w="498"/>
            </w:tblGrid>
            <w:tr w:rsidR="00510E69" w:rsidRPr="00EC2D9D" w14:paraId="208993CF" w14:textId="77777777" w:rsidTr="006A1283">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5E00D6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850" w:type="pct"/>
                  <w:tcBorders>
                    <w:top w:val="single" w:sz="8" w:space="0" w:color="auto"/>
                    <w:left w:val="nil"/>
                    <w:bottom w:val="single" w:sz="8" w:space="0" w:color="auto"/>
                    <w:right w:val="single" w:sz="8" w:space="0" w:color="auto"/>
                  </w:tcBorders>
                  <w:shd w:val="clear" w:color="auto" w:fill="FFFFFF"/>
                  <w:vAlign w:val="center"/>
                  <w:hideMark/>
                </w:tcPr>
                <w:p w14:paraId="0F6E13E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0CFEAB0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20F4467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 </w:t>
                  </w:r>
                  <w:r w:rsidRPr="00EC2D9D">
                    <w:rPr>
                      <w:rFonts w:eastAsia="Times New Roman" w:cs="Times New Roman"/>
                      <w:color w:val="000000" w:themeColor="text1"/>
                      <w:sz w:val="20"/>
                      <w:szCs w:val="20"/>
                      <w:lang w:val="vi-VN" w:eastAsia="vi-VN"/>
                    </w:rPr>
                    <w:t>(ha)</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564141E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7C76E55E" w14:textId="77777777" w:rsidTr="006A12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8F826B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850" w:type="pct"/>
                  <w:tcBorders>
                    <w:top w:val="nil"/>
                    <w:left w:val="nil"/>
                    <w:bottom w:val="single" w:sz="8" w:space="0" w:color="auto"/>
                    <w:right w:val="single" w:sz="8" w:space="0" w:color="auto"/>
                  </w:tcBorders>
                  <w:shd w:val="clear" w:color="auto" w:fill="FFFFFF"/>
                  <w:vAlign w:val="center"/>
                  <w:hideMark/>
                </w:tcPr>
                <w:p w14:paraId="42F2355D"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ha rừng được hỗ trợ khoán bảo vệ rừng đối với rừng đặc dụng, rừng phòng hộ</w:t>
                  </w:r>
                </w:p>
              </w:tc>
              <w:tc>
                <w:tcPr>
                  <w:tcW w:w="500" w:type="pct"/>
                  <w:tcBorders>
                    <w:top w:val="nil"/>
                    <w:left w:val="nil"/>
                    <w:bottom w:val="single" w:sz="8" w:space="0" w:color="auto"/>
                    <w:right w:val="single" w:sz="8" w:space="0" w:color="auto"/>
                  </w:tcBorders>
                  <w:shd w:val="clear" w:color="auto" w:fill="FFFFFF"/>
                  <w:vAlign w:val="center"/>
                  <w:hideMark/>
                </w:tcPr>
                <w:p w14:paraId="60F6066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0,004</w:t>
                  </w:r>
                </w:p>
              </w:tc>
              <w:tc>
                <w:tcPr>
                  <w:tcW w:w="450" w:type="pct"/>
                  <w:tcBorders>
                    <w:top w:val="nil"/>
                    <w:left w:val="nil"/>
                    <w:bottom w:val="single" w:sz="8" w:space="0" w:color="auto"/>
                    <w:right w:val="single" w:sz="8" w:space="0" w:color="auto"/>
                  </w:tcBorders>
                  <w:shd w:val="clear" w:color="auto" w:fill="FFFFFF"/>
                  <w:vAlign w:val="center"/>
                  <w:hideMark/>
                </w:tcPr>
                <w:p w14:paraId="5961750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800" w:type="pct"/>
                  <w:tcBorders>
                    <w:top w:val="nil"/>
                    <w:left w:val="nil"/>
                    <w:bottom w:val="single" w:sz="8" w:space="0" w:color="auto"/>
                    <w:right w:val="single" w:sz="8" w:space="0" w:color="auto"/>
                  </w:tcBorders>
                  <w:shd w:val="clear" w:color="auto" w:fill="FFFFFF"/>
                  <w:vAlign w:val="center"/>
                  <w:hideMark/>
                </w:tcPr>
                <w:p w14:paraId="0AD3DAA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0,004 x a</w:t>
                  </w:r>
                </w:p>
              </w:tc>
            </w:tr>
            <w:tr w:rsidR="00510E69" w:rsidRPr="00EC2D9D" w14:paraId="5B48F1C0" w14:textId="77777777" w:rsidTr="006A12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84A3EA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850" w:type="pct"/>
                  <w:tcBorders>
                    <w:top w:val="nil"/>
                    <w:left w:val="nil"/>
                    <w:bottom w:val="single" w:sz="8" w:space="0" w:color="auto"/>
                    <w:right w:val="single" w:sz="8" w:space="0" w:color="auto"/>
                  </w:tcBorders>
                  <w:shd w:val="clear" w:color="auto" w:fill="FFFFFF"/>
                  <w:vAlign w:val="center"/>
                  <w:hideMark/>
                </w:tcPr>
                <w:p w14:paraId="5352A871"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ha rừng được hỗ trợ bảo vệ rừng quy hoạch rừng phòng hộ và rừng sản xuất là rừng tự nhiên đã giao cho cộng đồng, hộ gia đình</w:t>
                  </w:r>
                </w:p>
              </w:tc>
              <w:tc>
                <w:tcPr>
                  <w:tcW w:w="500" w:type="pct"/>
                  <w:tcBorders>
                    <w:top w:val="nil"/>
                    <w:left w:val="nil"/>
                    <w:bottom w:val="single" w:sz="8" w:space="0" w:color="auto"/>
                    <w:right w:val="single" w:sz="8" w:space="0" w:color="auto"/>
                  </w:tcBorders>
                  <w:shd w:val="clear" w:color="auto" w:fill="FFFFFF"/>
                  <w:vAlign w:val="center"/>
                  <w:hideMark/>
                </w:tcPr>
                <w:p w14:paraId="2514E92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0,004</w:t>
                  </w:r>
                </w:p>
              </w:tc>
              <w:tc>
                <w:tcPr>
                  <w:tcW w:w="450" w:type="pct"/>
                  <w:tcBorders>
                    <w:top w:val="nil"/>
                    <w:left w:val="nil"/>
                    <w:bottom w:val="single" w:sz="8" w:space="0" w:color="auto"/>
                    <w:right w:val="single" w:sz="8" w:space="0" w:color="auto"/>
                  </w:tcBorders>
                  <w:shd w:val="clear" w:color="auto" w:fill="FFFFFF"/>
                  <w:vAlign w:val="center"/>
                  <w:hideMark/>
                </w:tcPr>
                <w:p w14:paraId="2E41E29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800" w:type="pct"/>
                  <w:tcBorders>
                    <w:top w:val="nil"/>
                    <w:left w:val="nil"/>
                    <w:bottom w:val="single" w:sz="8" w:space="0" w:color="auto"/>
                    <w:right w:val="single" w:sz="8" w:space="0" w:color="auto"/>
                  </w:tcBorders>
                  <w:shd w:val="clear" w:color="auto" w:fill="FFFFFF"/>
                  <w:vAlign w:val="center"/>
                  <w:hideMark/>
                </w:tcPr>
                <w:p w14:paraId="309EE87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0,004 x b</w:t>
                  </w:r>
                </w:p>
              </w:tc>
            </w:tr>
            <w:tr w:rsidR="00510E69" w:rsidRPr="00EC2D9D" w14:paraId="5E90E7ED" w14:textId="77777777" w:rsidTr="006A12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86F286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2850" w:type="pct"/>
                  <w:tcBorders>
                    <w:top w:val="nil"/>
                    <w:left w:val="nil"/>
                    <w:bottom w:val="single" w:sz="8" w:space="0" w:color="auto"/>
                    <w:right w:val="single" w:sz="8" w:space="0" w:color="auto"/>
                  </w:tcBorders>
                  <w:shd w:val="clear" w:color="auto" w:fill="FFFFFF"/>
                  <w:vAlign w:val="center"/>
                  <w:hideMark/>
                </w:tcPr>
                <w:p w14:paraId="7B6D75C4"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ha rừng được hỗ trợ khoanh nuôi tái sinh có trồng rừng bổ sung</w:t>
                  </w:r>
                </w:p>
              </w:tc>
              <w:tc>
                <w:tcPr>
                  <w:tcW w:w="500" w:type="pct"/>
                  <w:tcBorders>
                    <w:top w:val="nil"/>
                    <w:left w:val="nil"/>
                    <w:bottom w:val="single" w:sz="8" w:space="0" w:color="auto"/>
                    <w:right w:val="single" w:sz="8" w:space="0" w:color="auto"/>
                  </w:tcBorders>
                  <w:shd w:val="clear" w:color="auto" w:fill="FFFFFF"/>
                  <w:vAlign w:val="center"/>
                  <w:hideMark/>
                </w:tcPr>
                <w:p w14:paraId="314BE08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0,016</w:t>
                  </w:r>
                </w:p>
              </w:tc>
              <w:tc>
                <w:tcPr>
                  <w:tcW w:w="450" w:type="pct"/>
                  <w:tcBorders>
                    <w:top w:val="nil"/>
                    <w:left w:val="nil"/>
                    <w:bottom w:val="single" w:sz="8" w:space="0" w:color="auto"/>
                    <w:right w:val="single" w:sz="8" w:space="0" w:color="auto"/>
                  </w:tcBorders>
                  <w:shd w:val="clear" w:color="auto" w:fill="FFFFFF"/>
                  <w:vAlign w:val="center"/>
                  <w:hideMark/>
                </w:tcPr>
                <w:p w14:paraId="46F2874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p>
              </w:tc>
              <w:tc>
                <w:tcPr>
                  <w:tcW w:w="800" w:type="pct"/>
                  <w:tcBorders>
                    <w:top w:val="nil"/>
                    <w:left w:val="nil"/>
                    <w:bottom w:val="single" w:sz="8" w:space="0" w:color="auto"/>
                    <w:right w:val="single" w:sz="8" w:space="0" w:color="auto"/>
                  </w:tcBorders>
                  <w:shd w:val="clear" w:color="auto" w:fill="FFFFFF"/>
                  <w:vAlign w:val="center"/>
                  <w:hideMark/>
                </w:tcPr>
                <w:p w14:paraId="613C3A2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0,016 x c</w:t>
                  </w:r>
                </w:p>
              </w:tc>
            </w:tr>
            <w:tr w:rsidR="00510E69" w:rsidRPr="00EC2D9D" w14:paraId="4B417668" w14:textId="77777777" w:rsidTr="006A12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81E5A8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w:t>
                  </w:r>
                </w:p>
              </w:tc>
              <w:tc>
                <w:tcPr>
                  <w:tcW w:w="2850" w:type="pct"/>
                  <w:tcBorders>
                    <w:top w:val="nil"/>
                    <w:left w:val="nil"/>
                    <w:bottom w:val="single" w:sz="8" w:space="0" w:color="auto"/>
                    <w:right w:val="single" w:sz="8" w:space="0" w:color="auto"/>
                  </w:tcBorders>
                  <w:shd w:val="clear" w:color="auto" w:fill="FFFFFF"/>
                  <w:vAlign w:val="center"/>
                  <w:hideMark/>
                </w:tcPr>
                <w:p w14:paraId="3F847278"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ha rừng được hỗ trợ trồng rừng sản xuất, khai thác kinh tế dưới tán rừng và phát triển lâm sản ngoài gỗ</w:t>
                  </w:r>
                </w:p>
              </w:tc>
              <w:tc>
                <w:tcPr>
                  <w:tcW w:w="500" w:type="pct"/>
                  <w:tcBorders>
                    <w:top w:val="nil"/>
                    <w:left w:val="nil"/>
                    <w:bottom w:val="single" w:sz="8" w:space="0" w:color="auto"/>
                    <w:right w:val="single" w:sz="8" w:space="0" w:color="auto"/>
                  </w:tcBorders>
                  <w:shd w:val="clear" w:color="auto" w:fill="FFFFFF"/>
                  <w:vAlign w:val="center"/>
                  <w:hideMark/>
                </w:tcPr>
                <w:p w14:paraId="572835B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0,1</w:t>
                  </w:r>
                </w:p>
              </w:tc>
              <w:tc>
                <w:tcPr>
                  <w:tcW w:w="450" w:type="pct"/>
                  <w:tcBorders>
                    <w:top w:val="nil"/>
                    <w:left w:val="nil"/>
                    <w:bottom w:val="single" w:sz="8" w:space="0" w:color="auto"/>
                    <w:right w:val="single" w:sz="8" w:space="0" w:color="auto"/>
                  </w:tcBorders>
                  <w:shd w:val="clear" w:color="auto" w:fill="FFFFFF"/>
                  <w:vAlign w:val="center"/>
                  <w:hideMark/>
                </w:tcPr>
                <w:p w14:paraId="3CA0A7C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d</w:t>
                  </w:r>
                </w:p>
              </w:tc>
              <w:tc>
                <w:tcPr>
                  <w:tcW w:w="800" w:type="pct"/>
                  <w:tcBorders>
                    <w:top w:val="nil"/>
                    <w:left w:val="nil"/>
                    <w:bottom w:val="single" w:sz="8" w:space="0" w:color="auto"/>
                    <w:right w:val="single" w:sz="8" w:space="0" w:color="auto"/>
                  </w:tcBorders>
                  <w:shd w:val="clear" w:color="auto" w:fill="FFFFFF"/>
                  <w:vAlign w:val="center"/>
                  <w:hideMark/>
                </w:tcPr>
                <w:p w14:paraId="7A52883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0,1 x d</w:t>
                  </w:r>
                </w:p>
              </w:tc>
            </w:tr>
            <w:tr w:rsidR="00510E69" w:rsidRPr="00EC2D9D" w14:paraId="01A2E5E4" w14:textId="77777777" w:rsidTr="006A12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968638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w:t>
                  </w:r>
                </w:p>
              </w:tc>
              <w:tc>
                <w:tcPr>
                  <w:tcW w:w="2850" w:type="pct"/>
                  <w:tcBorders>
                    <w:top w:val="nil"/>
                    <w:left w:val="nil"/>
                    <w:bottom w:val="single" w:sz="8" w:space="0" w:color="auto"/>
                    <w:right w:val="single" w:sz="8" w:space="0" w:color="auto"/>
                  </w:tcBorders>
                  <w:shd w:val="clear" w:color="auto" w:fill="FFFFFF"/>
                  <w:vAlign w:val="center"/>
                  <w:hideMark/>
                </w:tcPr>
                <w:p w14:paraId="24BDF8AC"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ha rừng được hỗ trợ trồng rừng phòng hộ</w:t>
                  </w:r>
                </w:p>
              </w:tc>
              <w:tc>
                <w:tcPr>
                  <w:tcW w:w="500" w:type="pct"/>
                  <w:tcBorders>
                    <w:top w:val="nil"/>
                    <w:left w:val="nil"/>
                    <w:bottom w:val="single" w:sz="8" w:space="0" w:color="auto"/>
                    <w:right w:val="single" w:sz="8" w:space="0" w:color="auto"/>
                  </w:tcBorders>
                  <w:shd w:val="clear" w:color="auto" w:fill="FFFFFF"/>
                  <w:vAlign w:val="center"/>
                  <w:hideMark/>
                </w:tcPr>
                <w:p w14:paraId="26F9A9C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0,3</w:t>
                  </w:r>
                </w:p>
              </w:tc>
              <w:tc>
                <w:tcPr>
                  <w:tcW w:w="450" w:type="pct"/>
                  <w:tcBorders>
                    <w:top w:val="nil"/>
                    <w:left w:val="nil"/>
                    <w:bottom w:val="single" w:sz="8" w:space="0" w:color="auto"/>
                    <w:right w:val="single" w:sz="8" w:space="0" w:color="auto"/>
                  </w:tcBorders>
                  <w:shd w:val="clear" w:color="auto" w:fill="FFFFFF"/>
                  <w:vAlign w:val="center"/>
                  <w:hideMark/>
                </w:tcPr>
                <w:p w14:paraId="52F372E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đ</w:t>
                  </w:r>
                </w:p>
              </w:tc>
              <w:tc>
                <w:tcPr>
                  <w:tcW w:w="800" w:type="pct"/>
                  <w:tcBorders>
                    <w:top w:val="nil"/>
                    <w:left w:val="nil"/>
                    <w:bottom w:val="single" w:sz="8" w:space="0" w:color="auto"/>
                    <w:right w:val="single" w:sz="8" w:space="0" w:color="auto"/>
                  </w:tcBorders>
                  <w:shd w:val="clear" w:color="auto" w:fill="FFFFFF"/>
                  <w:vAlign w:val="center"/>
                  <w:hideMark/>
                </w:tcPr>
                <w:p w14:paraId="608C4E4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0,3 x đ</w:t>
                  </w:r>
                </w:p>
              </w:tc>
            </w:tr>
            <w:tr w:rsidR="00510E69" w:rsidRPr="00EC2D9D" w14:paraId="6C5AA37F" w14:textId="77777777" w:rsidTr="006A12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159F9D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6</w:t>
                  </w:r>
                </w:p>
              </w:tc>
              <w:tc>
                <w:tcPr>
                  <w:tcW w:w="2850" w:type="pct"/>
                  <w:tcBorders>
                    <w:top w:val="nil"/>
                    <w:left w:val="nil"/>
                    <w:bottom w:val="single" w:sz="8" w:space="0" w:color="auto"/>
                    <w:right w:val="single" w:sz="8" w:space="0" w:color="auto"/>
                  </w:tcBorders>
                  <w:shd w:val="clear" w:color="auto" w:fill="FFFFFF"/>
                  <w:vAlign w:val="center"/>
                  <w:hideMark/>
                </w:tcPr>
                <w:p w14:paraId="53D3D9FF"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xml:space="preserve">Mỗi tấn gạo trợ cấp trồng rừng cho hộ nghèo tham gia trồng rừng sản xuất, phát triển lâm sản ngoài gỗ, rừng </w:t>
                  </w:r>
                  <w:r w:rsidRPr="00EC2D9D">
                    <w:rPr>
                      <w:rFonts w:eastAsia="Times New Roman" w:cs="Times New Roman"/>
                      <w:color w:val="000000" w:themeColor="text1"/>
                      <w:sz w:val="20"/>
                      <w:szCs w:val="20"/>
                      <w:lang w:val="vi-VN" w:eastAsia="vi-VN"/>
                    </w:rPr>
                    <w:lastRenderedPageBreak/>
                    <w:t>phòng hộ</w:t>
                  </w:r>
                </w:p>
              </w:tc>
              <w:tc>
                <w:tcPr>
                  <w:tcW w:w="500" w:type="pct"/>
                  <w:tcBorders>
                    <w:top w:val="nil"/>
                    <w:left w:val="nil"/>
                    <w:bottom w:val="single" w:sz="8" w:space="0" w:color="auto"/>
                    <w:right w:val="single" w:sz="8" w:space="0" w:color="auto"/>
                  </w:tcBorders>
                  <w:shd w:val="clear" w:color="auto" w:fill="FFFFFF"/>
                  <w:vAlign w:val="center"/>
                  <w:hideMark/>
                </w:tcPr>
                <w:p w14:paraId="015EE5D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0,12</w:t>
                  </w:r>
                </w:p>
              </w:tc>
              <w:tc>
                <w:tcPr>
                  <w:tcW w:w="450" w:type="pct"/>
                  <w:tcBorders>
                    <w:top w:val="nil"/>
                    <w:left w:val="nil"/>
                    <w:bottom w:val="single" w:sz="8" w:space="0" w:color="auto"/>
                    <w:right w:val="single" w:sz="8" w:space="0" w:color="auto"/>
                  </w:tcBorders>
                  <w:shd w:val="clear" w:color="auto" w:fill="FFFFFF"/>
                  <w:vAlign w:val="center"/>
                  <w:hideMark/>
                </w:tcPr>
                <w:p w14:paraId="30A4AA5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e</w:t>
                  </w:r>
                </w:p>
              </w:tc>
              <w:tc>
                <w:tcPr>
                  <w:tcW w:w="800" w:type="pct"/>
                  <w:tcBorders>
                    <w:top w:val="nil"/>
                    <w:left w:val="nil"/>
                    <w:bottom w:val="single" w:sz="8" w:space="0" w:color="auto"/>
                    <w:right w:val="single" w:sz="8" w:space="0" w:color="auto"/>
                  </w:tcBorders>
                  <w:shd w:val="clear" w:color="auto" w:fill="FFFFFF"/>
                  <w:vAlign w:val="center"/>
                  <w:hideMark/>
                </w:tcPr>
                <w:p w14:paraId="3827DD1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0,12 x e</w:t>
                  </w:r>
                </w:p>
              </w:tc>
            </w:tr>
            <w:tr w:rsidR="00510E69" w:rsidRPr="00EC2D9D" w14:paraId="7B2E78FC" w14:textId="77777777" w:rsidTr="006A12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C3F2E5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lastRenderedPageBreak/>
                    <w:t> </w:t>
                  </w:r>
                </w:p>
              </w:tc>
              <w:tc>
                <w:tcPr>
                  <w:tcW w:w="2850" w:type="pct"/>
                  <w:tcBorders>
                    <w:top w:val="nil"/>
                    <w:left w:val="nil"/>
                    <w:bottom w:val="single" w:sz="8" w:space="0" w:color="auto"/>
                    <w:right w:val="single" w:sz="8" w:space="0" w:color="auto"/>
                  </w:tcBorders>
                  <w:shd w:val="clear" w:color="auto" w:fill="FFFFFF"/>
                  <w:vAlign w:val="center"/>
                  <w:hideMark/>
                </w:tcPr>
                <w:p w14:paraId="4EE13BA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500" w:type="pct"/>
                  <w:tcBorders>
                    <w:top w:val="nil"/>
                    <w:left w:val="nil"/>
                    <w:bottom w:val="single" w:sz="8" w:space="0" w:color="auto"/>
                    <w:right w:val="single" w:sz="8" w:space="0" w:color="auto"/>
                  </w:tcBorders>
                  <w:shd w:val="clear" w:color="auto" w:fill="FFFFFF"/>
                  <w:vAlign w:val="center"/>
                  <w:hideMark/>
                </w:tcPr>
                <w:p w14:paraId="31B99E1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38F2322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800" w:type="pct"/>
                  <w:tcBorders>
                    <w:top w:val="nil"/>
                    <w:left w:val="nil"/>
                    <w:bottom w:val="single" w:sz="8" w:space="0" w:color="auto"/>
                    <w:right w:val="single" w:sz="8" w:space="0" w:color="auto"/>
                  </w:tcBorders>
                  <w:shd w:val="clear" w:color="auto" w:fill="FFFFFF"/>
                  <w:vAlign w:val="center"/>
                  <w:hideMark/>
                </w:tcPr>
                <w:p w14:paraId="3E7A76D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val="vi-VN" w:eastAsia="vi-VN"/>
                    </w:rPr>
                    <w:t>k,i</w:t>
                  </w:r>
                </w:p>
              </w:tc>
            </w:tr>
          </w:tbl>
          <w:p w14:paraId="40E45C0D"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SSố lượng (a, b, c, d, đ, e) căn cứ số liệu báo cáo tình hình thực tế của các đơn vị, địa phương do Ủy ban nhân dân cấp huyện rà soát tổng hợp, xây dựng kế hoạch hằng năm gửi Sở Nông nghiệp và Phát triển nông thôn tổng hợp trình Ủy ban nhân dân tỉnh và Bộ Nông nghiệp và Phát triển nông thôn theo quy định </w:t>
            </w:r>
            <w:r w:rsidRPr="00EC2D9D">
              <w:rPr>
                <w:rFonts w:eastAsia="Times New Roman" w:cs="Times New Roman"/>
                <w:i/>
                <w:iCs/>
                <w:color w:val="000000" w:themeColor="text1"/>
                <w:sz w:val="20"/>
                <w:szCs w:val="20"/>
                <w:lang w:val="vi-VN" w:eastAsia="vi-VN"/>
              </w:rPr>
              <w:t>(phù hợp với số liệu, nguồn vốn của Trung ương)</w:t>
            </w:r>
            <w:r w:rsidRPr="00EC2D9D">
              <w:rPr>
                <w:rFonts w:eastAsia="Times New Roman" w:cs="Times New Roman"/>
                <w:color w:val="000000" w:themeColor="text1"/>
                <w:sz w:val="20"/>
                <w:szCs w:val="20"/>
                <w:lang w:val="vi-VN" w:eastAsia="vi-VN"/>
              </w:rPr>
              <w:t>.”</w:t>
            </w:r>
          </w:p>
          <w:p w14:paraId="0F429A51" w14:textId="534E0986"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Ti</w:t>
            </w:r>
            <w:r w:rsidRPr="00EC2D9D">
              <w:rPr>
                <w:rFonts w:eastAsia="Times New Roman" w:cs="Times New Roman"/>
                <w:color w:val="000000" w:themeColor="text1"/>
                <w:sz w:val="20"/>
                <w:szCs w:val="20"/>
                <w:lang w:eastAsia="vi-VN"/>
              </w:rPr>
              <w:t>ể</w:t>
            </w:r>
            <w:r w:rsidRPr="00EC2D9D">
              <w:rPr>
                <w:rFonts w:eastAsia="Times New Roman" w:cs="Times New Roman"/>
                <w:color w:val="000000" w:themeColor="text1"/>
                <w:sz w:val="20"/>
                <w:szCs w:val="20"/>
                <w:lang w:val="vi-VN" w:eastAsia="vi-VN"/>
              </w:rPr>
              <w:t>u dự án 2: Hỗ trợ phát triển sản xuất theo chuỗi giá trị, vùng trồng dược li</w:t>
            </w:r>
            <w:r w:rsidRPr="00EC2D9D">
              <w:rPr>
                <w:rFonts w:eastAsia="Times New Roman" w:cs="Times New Roman"/>
                <w:color w:val="000000" w:themeColor="text1"/>
                <w:sz w:val="20"/>
                <w:szCs w:val="20"/>
                <w:lang w:eastAsia="vi-VN"/>
              </w:rPr>
              <w:t>ệ</w:t>
            </w:r>
            <w:r w:rsidRPr="00EC2D9D">
              <w:rPr>
                <w:rFonts w:eastAsia="Times New Roman" w:cs="Times New Roman"/>
                <w:color w:val="000000" w:themeColor="text1"/>
                <w:sz w:val="20"/>
                <w:szCs w:val="20"/>
                <w:lang w:val="vi-VN" w:eastAsia="vi-VN"/>
              </w:rPr>
              <w:t>u quý, thúc đẩy khởi sự kinh doanh, khởi nghiệp và thu hút đầu tư vùng đồng bào dân tộc thiểu số và miền nú</w:t>
            </w:r>
            <w:r w:rsidRPr="00EC2D9D">
              <w:rPr>
                <w:rFonts w:eastAsia="Times New Roman" w:cs="Times New Roman"/>
                <w:color w:val="000000" w:themeColor="text1"/>
                <w:sz w:val="20"/>
                <w:szCs w:val="20"/>
                <w:lang w:eastAsia="vi-VN"/>
              </w:rPr>
              <w:t>i</w:t>
            </w:r>
            <w:r w:rsidRPr="00EC2D9D">
              <w:rPr>
                <w:rFonts w:eastAsia="Times New Roman" w:cs="Times New Roman"/>
                <w:color w:val="000000" w:themeColor="text1"/>
                <w:sz w:val="20"/>
                <w:szCs w:val="20"/>
                <w:lang w:val="vi-VN" w:eastAsia="vi-VN"/>
              </w:rPr>
              <w:t>.</w:t>
            </w:r>
          </w:p>
          <w:p w14:paraId="0926D160"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Phân bổ vốn đầu </w:t>
            </w:r>
            <w:r w:rsidRPr="00EC2D9D">
              <w:rPr>
                <w:rFonts w:eastAsia="Times New Roman" w:cs="Times New Roman"/>
                <w:color w:val="000000" w:themeColor="text1"/>
                <w:sz w:val="20"/>
                <w:szCs w:val="20"/>
                <w:lang w:eastAsia="vi-VN"/>
              </w:rPr>
              <w:t>tư</w:t>
            </w:r>
            <w:r w:rsidRPr="00EC2D9D">
              <w:rPr>
                <w:rFonts w:eastAsia="Times New Roman" w:cs="Times New Roman"/>
                <w:color w:val="000000" w:themeColor="text1"/>
                <w:sz w:val="20"/>
                <w:szCs w:val="20"/>
                <w:lang w:val="vi-VN" w:eastAsia="vi-VN"/>
              </w:rPr>
              <w:t>:</w:t>
            </w:r>
          </w:p>
          <w:p w14:paraId="313AFFFB"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 vốn cho các s</w:t>
            </w:r>
            <w:r w:rsidRPr="00EC2D9D">
              <w:rPr>
                <w:rFonts w:eastAsia="Times New Roman" w:cs="Times New Roman"/>
                <w:color w:val="000000" w:themeColor="text1"/>
                <w:sz w:val="20"/>
                <w:szCs w:val="20"/>
                <w:lang w:eastAsia="vi-VN"/>
              </w:rPr>
              <w:t>ở</w:t>
            </w:r>
            <w:r w:rsidRPr="00EC2D9D">
              <w:rPr>
                <w:rFonts w:eastAsia="Times New Roman" w:cs="Times New Roman"/>
                <w:color w:val="000000" w:themeColor="text1"/>
                <w:sz w:val="20"/>
                <w:szCs w:val="20"/>
                <w:lang w:val="vi-VN" w:eastAsia="vi-VN"/>
              </w:rPr>
              <w:t>, ban, ngành của tỉnh: Không.</w:t>
            </w:r>
          </w:p>
          <w:p w14:paraId="3F7B0B30"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 vốn cho Ủy ban nhân dân cấp huyện, các đơn vị: Áp dụng phương ph</w:t>
            </w:r>
            <w:r w:rsidRPr="00EC2D9D">
              <w:rPr>
                <w:rFonts w:eastAsia="Times New Roman" w:cs="Times New Roman"/>
                <w:color w:val="000000" w:themeColor="text1"/>
                <w:sz w:val="20"/>
                <w:szCs w:val="20"/>
                <w:lang w:eastAsia="vi-VN"/>
              </w:rPr>
              <w:t>á</w:t>
            </w:r>
            <w:r w:rsidRPr="00EC2D9D">
              <w:rPr>
                <w:rFonts w:eastAsia="Times New Roman" w:cs="Times New Roman"/>
                <w:color w:val="000000" w:themeColor="text1"/>
                <w:sz w:val="20"/>
                <w:szCs w:val="20"/>
                <w:lang w:val="vi-VN" w:eastAsia="vi-VN"/>
              </w:rPr>
              <w:t>p tính điểm theo các tiêu chí:</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732"/>
              <w:gridCol w:w="466"/>
              <w:gridCol w:w="518"/>
              <w:gridCol w:w="556"/>
            </w:tblGrid>
            <w:tr w:rsidR="00510E69" w:rsidRPr="00EC2D9D" w14:paraId="0260E432" w14:textId="77777777" w:rsidTr="00A41A3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E69037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900" w:type="pct"/>
                  <w:tcBorders>
                    <w:top w:val="single" w:sz="8" w:space="0" w:color="auto"/>
                    <w:left w:val="nil"/>
                    <w:bottom w:val="single" w:sz="8" w:space="0" w:color="auto"/>
                    <w:right w:val="single" w:sz="8" w:space="0" w:color="auto"/>
                  </w:tcBorders>
                  <w:shd w:val="clear" w:color="auto" w:fill="FFFFFF"/>
                  <w:vAlign w:val="center"/>
                  <w:hideMark/>
                </w:tcPr>
                <w:p w14:paraId="4DB6833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6DD565A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2EA9446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w:t>
                  </w:r>
                  <w:r w:rsidRPr="00EC2D9D">
                    <w:rPr>
                      <w:rFonts w:eastAsia="Times New Roman" w:cs="Times New Roman"/>
                      <w:b/>
                      <w:bCs/>
                      <w:color w:val="000000" w:themeColor="text1"/>
                      <w:sz w:val="20"/>
                      <w:szCs w:val="20"/>
                      <w:lang w:eastAsia="vi-VN"/>
                    </w:rPr>
                    <w:t>ượn</w:t>
                  </w:r>
                  <w:r w:rsidRPr="00EC2D9D">
                    <w:rPr>
                      <w:rFonts w:eastAsia="Times New Roman" w:cs="Times New Roman"/>
                      <w:b/>
                      <w:bCs/>
                      <w:color w:val="000000" w:themeColor="text1"/>
                      <w:sz w:val="20"/>
                      <w:szCs w:val="20"/>
                      <w:lang w:val="vi-VN" w:eastAsia="vi-VN"/>
                    </w:rPr>
                    <w:t>g</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2EB21F2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276FA518"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A1F164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900" w:type="pct"/>
                  <w:tcBorders>
                    <w:top w:val="nil"/>
                    <w:left w:val="nil"/>
                    <w:bottom w:val="single" w:sz="8" w:space="0" w:color="auto"/>
                    <w:right w:val="single" w:sz="8" w:space="0" w:color="auto"/>
                  </w:tcBorders>
                  <w:shd w:val="clear" w:color="auto" w:fill="FFFFFF"/>
                  <w:vAlign w:val="center"/>
                  <w:hideMark/>
                </w:tcPr>
                <w:p w14:paraId="75A6598A"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đơn vị thực hiện dự án tr</w:t>
                  </w:r>
                  <w:r w:rsidRPr="00EC2D9D">
                    <w:rPr>
                      <w:rFonts w:eastAsia="Times New Roman" w:cs="Times New Roman"/>
                      <w:color w:val="000000" w:themeColor="text1"/>
                      <w:sz w:val="20"/>
                      <w:szCs w:val="20"/>
                      <w:lang w:eastAsia="vi-VN"/>
                    </w:rPr>
                    <w:t>ồ</w:t>
                  </w:r>
                  <w:r w:rsidRPr="00EC2D9D">
                    <w:rPr>
                      <w:rFonts w:eastAsia="Times New Roman" w:cs="Times New Roman"/>
                      <w:color w:val="000000" w:themeColor="text1"/>
                      <w:sz w:val="20"/>
                      <w:szCs w:val="20"/>
                      <w:lang w:val="vi-VN" w:eastAsia="vi-VN"/>
                    </w:rPr>
                    <w:t>ng dược liệu </w:t>
                  </w:r>
                  <w:r w:rsidRPr="00EC2D9D">
                    <w:rPr>
                      <w:rFonts w:eastAsia="Times New Roman" w:cs="Times New Roman"/>
                      <w:color w:val="000000" w:themeColor="text1"/>
                      <w:sz w:val="20"/>
                      <w:szCs w:val="20"/>
                      <w:lang w:eastAsia="vi-VN"/>
                    </w:rPr>
                    <w:t>quý</w:t>
                  </w:r>
                </w:p>
              </w:tc>
              <w:tc>
                <w:tcPr>
                  <w:tcW w:w="500" w:type="pct"/>
                  <w:tcBorders>
                    <w:top w:val="nil"/>
                    <w:left w:val="nil"/>
                    <w:bottom w:val="single" w:sz="8" w:space="0" w:color="auto"/>
                    <w:right w:val="single" w:sz="8" w:space="0" w:color="auto"/>
                  </w:tcBorders>
                  <w:shd w:val="clear" w:color="auto" w:fill="FFFFFF"/>
                  <w:vAlign w:val="center"/>
                  <w:hideMark/>
                </w:tcPr>
                <w:p w14:paraId="09C5F96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290</w:t>
                  </w:r>
                </w:p>
              </w:tc>
              <w:tc>
                <w:tcPr>
                  <w:tcW w:w="550" w:type="pct"/>
                  <w:tcBorders>
                    <w:top w:val="nil"/>
                    <w:left w:val="nil"/>
                    <w:bottom w:val="single" w:sz="8" w:space="0" w:color="auto"/>
                    <w:right w:val="single" w:sz="8" w:space="0" w:color="auto"/>
                  </w:tcBorders>
                  <w:shd w:val="clear" w:color="auto" w:fill="FFFFFF"/>
                  <w:vAlign w:val="center"/>
                  <w:hideMark/>
                </w:tcPr>
                <w:p w14:paraId="0AFC7D4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600" w:type="pct"/>
                  <w:tcBorders>
                    <w:top w:val="nil"/>
                    <w:left w:val="nil"/>
                    <w:bottom w:val="single" w:sz="8" w:space="0" w:color="auto"/>
                    <w:right w:val="single" w:sz="8" w:space="0" w:color="auto"/>
                  </w:tcBorders>
                  <w:shd w:val="clear" w:color="auto" w:fill="FFFFFF"/>
                  <w:vAlign w:val="center"/>
                  <w:hideMark/>
                </w:tcPr>
                <w:p w14:paraId="135E65A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290 x a</w:t>
                  </w:r>
                </w:p>
              </w:tc>
            </w:tr>
            <w:tr w:rsidR="00510E69" w:rsidRPr="00EC2D9D" w14:paraId="4898DF4E"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11D5E3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900" w:type="pct"/>
                  <w:tcBorders>
                    <w:top w:val="nil"/>
                    <w:left w:val="nil"/>
                    <w:bottom w:val="single" w:sz="8" w:space="0" w:color="auto"/>
                    <w:right w:val="single" w:sz="8" w:space="0" w:color="auto"/>
                  </w:tcBorders>
                  <w:shd w:val="clear" w:color="auto" w:fill="FFFFFF"/>
                  <w:vAlign w:val="center"/>
                  <w:hideMark/>
                </w:tcPr>
                <w:p w14:paraId="5EB51FCD"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trung tâm nhân giống, bảo tồn và phát triển dược liệu ứng dụng công nghệ cao</w:t>
                  </w:r>
                </w:p>
              </w:tc>
              <w:tc>
                <w:tcPr>
                  <w:tcW w:w="500" w:type="pct"/>
                  <w:tcBorders>
                    <w:top w:val="nil"/>
                    <w:left w:val="nil"/>
                    <w:bottom w:val="single" w:sz="8" w:space="0" w:color="auto"/>
                    <w:right w:val="single" w:sz="8" w:space="0" w:color="auto"/>
                  </w:tcBorders>
                  <w:shd w:val="clear" w:color="auto" w:fill="FFFFFF"/>
                  <w:vAlign w:val="center"/>
                  <w:hideMark/>
                </w:tcPr>
                <w:p w14:paraId="6591ECE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300</w:t>
                  </w:r>
                </w:p>
              </w:tc>
              <w:tc>
                <w:tcPr>
                  <w:tcW w:w="550" w:type="pct"/>
                  <w:tcBorders>
                    <w:top w:val="nil"/>
                    <w:left w:val="nil"/>
                    <w:bottom w:val="single" w:sz="8" w:space="0" w:color="auto"/>
                    <w:right w:val="single" w:sz="8" w:space="0" w:color="auto"/>
                  </w:tcBorders>
                  <w:shd w:val="clear" w:color="auto" w:fill="FFFFFF"/>
                  <w:vAlign w:val="center"/>
                  <w:hideMark/>
                </w:tcPr>
                <w:p w14:paraId="2A3AB27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600" w:type="pct"/>
                  <w:tcBorders>
                    <w:top w:val="nil"/>
                    <w:left w:val="nil"/>
                    <w:bottom w:val="single" w:sz="8" w:space="0" w:color="auto"/>
                    <w:right w:val="single" w:sz="8" w:space="0" w:color="auto"/>
                  </w:tcBorders>
                  <w:shd w:val="clear" w:color="auto" w:fill="FFFFFF"/>
                  <w:vAlign w:val="center"/>
                  <w:hideMark/>
                </w:tcPr>
                <w:p w14:paraId="28DD307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300 x b</w:t>
                  </w:r>
                </w:p>
              </w:tc>
            </w:tr>
            <w:tr w:rsidR="00510E69" w:rsidRPr="00EC2D9D" w14:paraId="0264ED91"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BBB954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900" w:type="pct"/>
                  <w:tcBorders>
                    <w:top w:val="nil"/>
                    <w:left w:val="nil"/>
                    <w:bottom w:val="single" w:sz="8" w:space="0" w:color="auto"/>
                    <w:right w:val="single" w:sz="8" w:space="0" w:color="auto"/>
                  </w:tcBorders>
                  <w:shd w:val="clear" w:color="auto" w:fill="FFFFFF"/>
                  <w:vAlign w:val="center"/>
                  <w:hideMark/>
                </w:tcPr>
                <w:p w14:paraId="565A3B0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w:t>
                  </w:r>
                </w:p>
              </w:tc>
              <w:tc>
                <w:tcPr>
                  <w:tcW w:w="500" w:type="pct"/>
                  <w:tcBorders>
                    <w:top w:val="nil"/>
                    <w:left w:val="nil"/>
                    <w:bottom w:val="single" w:sz="8" w:space="0" w:color="auto"/>
                    <w:right w:val="single" w:sz="8" w:space="0" w:color="auto"/>
                  </w:tcBorders>
                  <w:shd w:val="clear" w:color="auto" w:fill="FFFFFF"/>
                  <w:vAlign w:val="center"/>
                  <w:hideMark/>
                </w:tcPr>
                <w:p w14:paraId="5E984A6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550" w:type="pct"/>
                  <w:tcBorders>
                    <w:top w:val="nil"/>
                    <w:left w:val="nil"/>
                    <w:bottom w:val="single" w:sz="8" w:space="0" w:color="auto"/>
                    <w:right w:val="single" w:sz="8" w:space="0" w:color="auto"/>
                  </w:tcBorders>
                  <w:shd w:val="clear" w:color="auto" w:fill="FFFFFF"/>
                  <w:vAlign w:val="center"/>
                  <w:hideMark/>
                </w:tcPr>
                <w:p w14:paraId="136AFB6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0A3A874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eastAsia="vi-VN"/>
                    </w:rPr>
                    <w:t>k,i</w:t>
                  </w:r>
                </w:p>
              </w:tc>
            </w:tr>
          </w:tbl>
          <w:p w14:paraId="74FA7252"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lượng (a, b) căn cứ số liệu báo cáo tình hình thực tế của c</w:t>
            </w:r>
            <w:r w:rsidRPr="00EC2D9D">
              <w:rPr>
                <w:rFonts w:eastAsia="Times New Roman" w:cs="Times New Roman"/>
                <w:color w:val="000000" w:themeColor="text1"/>
                <w:sz w:val="20"/>
                <w:szCs w:val="20"/>
                <w:lang w:eastAsia="vi-VN"/>
              </w:rPr>
              <w:t>á</w:t>
            </w:r>
            <w:r w:rsidRPr="00EC2D9D">
              <w:rPr>
                <w:rFonts w:eastAsia="Times New Roman" w:cs="Times New Roman"/>
                <w:color w:val="000000" w:themeColor="text1"/>
                <w:sz w:val="20"/>
                <w:szCs w:val="20"/>
                <w:lang w:val="vi-VN" w:eastAsia="vi-VN"/>
              </w:rPr>
              <w:t>c đơn vị (phù hợp v</w:t>
            </w:r>
            <w:r w:rsidRPr="00EC2D9D">
              <w:rPr>
                <w:rFonts w:eastAsia="Times New Roman" w:cs="Times New Roman"/>
                <w:color w:val="000000" w:themeColor="text1"/>
                <w:sz w:val="20"/>
                <w:szCs w:val="20"/>
                <w:lang w:eastAsia="vi-VN"/>
              </w:rPr>
              <w:t>ớ</w:t>
            </w:r>
            <w:r w:rsidRPr="00EC2D9D">
              <w:rPr>
                <w:rFonts w:eastAsia="Times New Roman" w:cs="Times New Roman"/>
                <w:color w:val="000000" w:themeColor="text1"/>
                <w:sz w:val="20"/>
                <w:szCs w:val="20"/>
                <w:lang w:val="vi-VN" w:eastAsia="vi-VN"/>
              </w:rPr>
              <w:t>i số liệu tổng hợp, nguồn vốn của Trung ương), Phân bổ vốn theo danh mục đầu tư xây dựng công tr</w:t>
            </w:r>
            <w:r w:rsidRPr="00EC2D9D">
              <w:rPr>
                <w:rFonts w:eastAsia="Times New Roman" w:cs="Times New Roman"/>
                <w:color w:val="000000" w:themeColor="text1"/>
                <w:sz w:val="20"/>
                <w:szCs w:val="20"/>
                <w:lang w:eastAsia="vi-VN"/>
              </w:rPr>
              <w:t>ì</w:t>
            </w:r>
            <w:r w:rsidRPr="00EC2D9D">
              <w:rPr>
                <w:rFonts w:eastAsia="Times New Roman" w:cs="Times New Roman"/>
                <w:color w:val="000000" w:themeColor="text1"/>
                <w:sz w:val="20"/>
                <w:szCs w:val="20"/>
                <w:lang w:val="vi-VN" w:eastAsia="vi-VN"/>
              </w:rPr>
              <w:t xml:space="preserve">nh cụ thể được Ủy ban nhân dân tỉnh phân </w:t>
            </w:r>
            <w:r w:rsidRPr="00EC2D9D">
              <w:rPr>
                <w:rFonts w:eastAsia="Times New Roman" w:cs="Times New Roman"/>
                <w:color w:val="000000" w:themeColor="text1"/>
                <w:sz w:val="20"/>
                <w:szCs w:val="20"/>
                <w:lang w:val="vi-VN" w:eastAsia="vi-VN"/>
              </w:rPr>
              <w:lastRenderedPageBreak/>
              <w:t>bổ chi tiết theo quy định.</w:t>
            </w:r>
          </w:p>
          <w:p w14:paraId="285BAF7B"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bổ vốn sự nghiệp:</w:t>
            </w:r>
          </w:p>
          <w:p w14:paraId="6067C5B8"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cho các sở, ban, ngành của tỉnh: Phân bổ không quá 60% tổng số vốn cho Ban Dân tộc tỉnh để thực hiện hỗ trợ phát triển sản xuất theo chuỗi giá trị gắn với sản phẩm chủ lực, đặc trưng và dự án, kế hoạch có hoạt động sản xuất trong phạm vi liên huyện.</w:t>
            </w:r>
          </w:p>
          <w:p w14:paraId="0818FAFD"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cho Ủy ban nhân dân cấp huyện: Phần vốn còn lại phân bổ cho Ủy ban nhân dân cấp huyện thực hiện hỗ trợ phát triển sản xuất theo chuỗi giá trị, hỗ trợ phát triển sản xuất, đa dạng hóa sinh kế cộng đồng, thúc đẩy khởi sự kinh doanh, khởi nghiệp và thu hút đầu tư vùng đồng bào dân tộc thiểu số và miền núi. Áp dụng phương pháp tính điểm theo các tiêu chí như sau:</w:t>
            </w:r>
          </w:p>
          <w:p w14:paraId="416178E7"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Nhóm tiêu chí cơ bản: Xã đặc biệt khó khăn, thôn đặc biệt khó khăn.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7"/>
              <w:gridCol w:w="2654"/>
              <w:gridCol w:w="476"/>
              <w:gridCol w:w="518"/>
              <w:gridCol w:w="624"/>
            </w:tblGrid>
            <w:tr w:rsidR="00510E69" w:rsidRPr="00EC2D9D" w14:paraId="0A91AC88" w14:textId="77777777" w:rsidTr="006A1283">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3680A3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850" w:type="pct"/>
                  <w:tcBorders>
                    <w:top w:val="single" w:sz="8" w:space="0" w:color="auto"/>
                    <w:left w:val="nil"/>
                    <w:bottom w:val="single" w:sz="8" w:space="0" w:color="auto"/>
                    <w:right w:val="single" w:sz="8" w:space="0" w:color="auto"/>
                  </w:tcBorders>
                  <w:shd w:val="clear" w:color="auto" w:fill="FFFFFF"/>
                  <w:vAlign w:val="center"/>
                  <w:hideMark/>
                </w:tcPr>
                <w:p w14:paraId="595CA0B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518E8A4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Điểm</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645BEB6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3561F8C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2E8C5EEA" w14:textId="77777777" w:rsidTr="006A12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194A6C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850" w:type="pct"/>
                  <w:tcBorders>
                    <w:top w:val="nil"/>
                    <w:left w:val="nil"/>
                    <w:bottom w:val="single" w:sz="8" w:space="0" w:color="auto"/>
                    <w:right w:val="single" w:sz="8" w:space="0" w:color="auto"/>
                  </w:tcBorders>
                  <w:shd w:val="clear" w:color="auto" w:fill="FFFFFF"/>
                  <w:vAlign w:val="center"/>
                  <w:hideMark/>
                </w:tcPr>
                <w:p w14:paraId="0ECE5A03"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đặc biệt khó khăn </w:t>
                  </w:r>
                  <w:r w:rsidRPr="00EC2D9D">
                    <w:rPr>
                      <w:rFonts w:eastAsia="Times New Roman" w:cs="Times New Roman"/>
                      <w:i/>
                      <w:iCs/>
                      <w:color w:val="000000" w:themeColor="text1"/>
                      <w:sz w:val="20"/>
                      <w:szCs w:val="20"/>
                      <w:lang w:val="vi-VN" w:eastAsia="vi-VN"/>
                    </w:rPr>
                    <w:t>(xã khu vực III)</w:t>
                  </w:r>
                </w:p>
              </w:tc>
              <w:tc>
                <w:tcPr>
                  <w:tcW w:w="500" w:type="pct"/>
                  <w:tcBorders>
                    <w:top w:val="nil"/>
                    <w:left w:val="nil"/>
                    <w:bottom w:val="single" w:sz="8" w:space="0" w:color="auto"/>
                    <w:right w:val="single" w:sz="8" w:space="0" w:color="auto"/>
                  </w:tcBorders>
                  <w:shd w:val="clear" w:color="auto" w:fill="FFFFFF"/>
                  <w:vAlign w:val="center"/>
                  <w:hideMark/>
                </w:tcPr>
                <w:p w14:paraId="1D5FF06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28</w:t>
                  </w:r>
                </w:p>
              </w:tc>
              <w:tc>
                <w:tcPr>
                  <w:tcW w:w="500" w:type="pct"/>
                  <w:tcBorders>
                    <w:top w:val="nil"/>
                    <w:left w:val="nil"/>
                    <w:bottom w:val="single" w:sz="8" w:space="0" w:color="auto"/>
                    <w:right w:val="single" w:sz="8" w:space="0" w:color="auto"/>
                  </w:tcBorders>
                  <w:shd w:val="clear" w:color="auto" w:fill="FFFFFF"/>
                  <w:vAlign w:val="center"/>
                  <w:hideMark/>
                </w:tcPr>
                <w:p w14:paraId="04961B3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700" w:type="pct"/>
                  <w:tcBorders>
                    <w:top w:val="nil"/>
                    <w:left w:val="nil"/>
                    <w:bottom w:val="single" w:sz="8" w:space="0" w:color="auto"/>
                    <w:right w:val="single" w:sz="8" w:space="0" w:color="auto"/>
                  </w:tcBorders>
                  <w:shd w:val="clear" w:color="auto" w:fill="FFFFFF"/>
                  <w:vAlign w:val="center"/>
                  <w:hideMark/>
                </w:tcPr>
                <w:p w14:paraId="0D9F2CF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28 x a</w:t>
                  </w:r>
                </w:p>
              </w:tc>
            </w:tr>
            <w:tr w:rsidR="00510E69" w:rsidRPr="00EC2D9D" w14:paraId="7D842AA7" w14:textId="77777777" w:rsidTr="006A12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A21FB6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850" w:type="pct"/>
                  <w:tcBorders>
                    <w:top w:val="nil"/>
                    <w:left w:val="nil"/>
                    <w:bottom w:val="single" w:sz="8" w:space="0" w:color="auto"/>
                    <w:right w:val="single" w:sz="8" w:space="0" w:color="auto"/>
                  </w:tcBorders>
                  <w:shd w:val="clear" w:color="auto" w:fill="FFFFFF"/>
                  <w:vAlign w:val="center"/>
                  <w:hideMark/>
                </w:tcPr>
                <w:p w14:paraId="64B70B7D"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thôn đặc biệt khó khăn không thuộc xã khu vực III </w:t>
                  </w:r>
                  <w:r w:rsidRPr="00EC2D9D">
                    <w:rPr>
                      <w:rFonts w:eastAsia="Times New Roman" w:cs="Times New Roman"/>
                      <w:i/>
                      <w:iCs/>
                      <w:color w:val="000000" w:themeColor="text1"/>
                      <w:sz w:val="20"/>
                      <w:szCs w:val="20"/>
                      <w:lang w:val="vi-VN" w:eastAsia="vi-VN"/>
                    </w:rPr>
                    <w:t>(số thôn đặc biệt khó khăn được tính điểm phân bổ vốn không quá 04 thôn/xã)</w:t>
                  </w:r>
                </w:p>
              </w:tc>
              <w:tc>
                <w:tcPr>
                  <w:tcW w:w="500" w:type="pct"/>
                  <w:tcBorders>
                    <w:top w:val="nil"/>
                    <w:left w:val="nil"/>
                    <w:bottom w:val="single" w:sz="8" w:space="0" w:color="auto"/>
                    <w:right w:val="single" w:sz="8" w:space="0" w:color="auto"/>
                  </w:tcBorders>
                  <w:shd w:val="clear" w:color="auto" w:fill="FFFFFF"/>
                  <w:vAlign w:val="center"/>
                  <w:hideMark/>
                </w:tcPr>
                <w:p w14:paraId="5D40AF8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w:t>
                  </w:r>
                </w:p>
              </w:tc>
              <w:tc>
                <w:tcPr>
                  <w:tcW w:w="500" w:type="pct"/>
                  <w:tcBorders>
                    <w:top w:val="nil"/>
                    <w:left w:val="nil"/>
                    <w:bottom w:val="single" w:sz="8" w:space="0" w:color="auto"/>
                    <w:right w:val="single" w:sz="8" w:space="0" w:color="auto"/>
                  </w:tcBorders>
                  <w:shd w:val="clear" w:color="auto" w:fill="FFFFFF"/>
                  <w:vAlign w:val="center"/>
                  <w:hideMark/>
                </w:tcPr>
                <w:p w14:paraId="159A7DD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700" w:type="pct"/>
                  <w:tcBorders>
                    <w:top w:val="nil"/>
                    <w:left w:val="nil"/>
                    <w:bottom w:val="single" w:sz="8" w:space="0" w:color="auto"/>
                    <w:right w:val="single" w:sz="8" w:space="0" w:color="auto"/>
                  </w:tcBorders>
                  <w:shd w:val="clear" w:color="auto" w:fill="FFFFFF"/>
                  <w:vAlign w:val="center"/>
                  <w:hideMark/>
                </w:tcPr>
                <w:p w14:paraId="62DAC35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 x b</w:t>
                  </w:r>
                </w:p>
              </w:tc>
            </w:tr>
            <w:tr w:rsidR="00510E69" w:rsidRPr="00EC2D9D" w14:paraId="60944C58" w14:textId="77777777" w:rsidTr="006A12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265514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2850" w:type="pct"/>
                  <w:tcBorders>
                    <w:top w:val="nil"/>
                    <w:left w:val="nil"/>
                    <w:bottom w:val="single" w:sz="8" w:space="0" w:color="auto"/>
                    <w:right w:val="single" w:sz="8" w:space="0" w:color="auto"/>
                  </w:tcBorders>
                  <w:shd w:val="clear" w:color="auto" w:fill="FFFFFF"/>
                  <w:vAlign w:val="center"/>
                  <w:hideMark/>
                </w:tcPr>
                <w:p w14:paraId="13EB564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500" w:type="pct"/>
                  <w:tcBorders>
                    <w:top w:val="nil"/>
                    <w:left w:val="nil"/>
                    <w:bottom w:val="single" w:sz="8" w:space="0" w:color="auto"/>
                    <w:right w:val="single" w:sz="8" w:space="0" w:color="auto"/>
                  </w:tcBorders>
                  <w:shd w:val="clear" w:color="auto" w:fill="FFFFFF"/>
                  <w:vAlign w:val="center"/>
                  <w:hideMark/>
                </w:tcPr>
                <w:p w14:paraId="46599A9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768C608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02610F4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A</w:t>
                  </w:r>
                  <w:r w:rsidRPr="00EC2D9D">
                    <w:rPr>
                      <w:rFonts w:eastAsia="Times New Roman" w:cs="Times New Roman"/>
                      <w:b/>
                      <w:bCs/>
                      <w:color w:val="000000" w:themeColor="text1"/>
                      <w:sz w:val="20"/>
                      <w:szCs w:val="20"/>
                      <w:vertAlign w:val="subscript"/>
                      <w:lang w:val="vi-VN" w:eastAsia="vi-VN"/>
                    </w:rPr>
                    <w:t>k,i</w:t>
                  </w:r>
                </w:p>
              </w:tc>
            </w:tr>
          </w:tbl>
          <w:p w14:paraId="3441AA3B"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Đối với xã đặc biệt khó khăn hơn: Tiêu chí xã đặc biệt khó khăn đồng thời là xã An toàn khu và tiêu chí tỷ lệ hộ nghèo của xã đặc biệt khó khăn: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7"/>
              <w:gridCol w:w="2795"/>
              <w:gridCol w:w="476"/>
              <w:gridCol w:w="518"/>
              <w:gridCol w:w="483"/>
            </w:tblGrid>
            <w:tr w:rsidR="00510E69" w:rsidRPr="00EC2D9D" w14:paraId="695C0B22" w14:textId="77777777" w:rsidTr="006A1283">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62C773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lastRenderedPageBreak/>
                    <w:t>TT</w:t>
                  </w:r>
                </w:p>
              </w:tc>
              <w:tc>
                <w:tcPr>
                  <w:tcW w:w="3150" w:type="pct"/>
                  <w:tcBorders>
                    <w:top w:val="single" w:sz="8" w:space="0" w:color="auto"/>
                    <w:left w:val="nil"/>
                    <w:bottom w:val="single" w:sz="8" w:space="0" w:color="auto"/>
                    <w:right w:val="single" w:sz="8" w:space="0" w:color="auto"/>
                  </w:tcBorders>
                  <w:shd w:val="clear" w:color="auto" w:fill="FFFFFF"/>
                  <w:vAlign w:val="center"/>
                  <w:hideMark/>
                </w:tcPr>
                <w:p w14:paraId="02E76F4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14:paraId="03A3A90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Điểm</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14:paraId="3898C6B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580C426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5BC6D237" w14:textId="77777777" w:rsidTr="006A12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B240D8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3150" w:type="pct"/>
                  <w:tcBorders>
                    <w:top w:val="nil"/>
                    <w:left w:val="nil"/>
                    <w:bottom w:val="single" w:sz="8" w:space="0" w:color="auto"/>
                    <w:right w:val="single" w:sz="8" w:space="0" w:color="auto"/>
                  </w:tcBorders>
                  <w:shd w:val="clear" w:color="auto" w:fill="FFFFFF"/>
                  <w:vAlign w:val="center"/>
                  <w:hideMark/>
                </w:tcPr>
                <w:p w14:paraId="01274597"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đặc biệt khó khăn đồng thời là xã An toàn khu</w:t>
                  </w:r>
                </w:p>
              </w:tc>
              <w:tc>
                <w:tcPr>
                  <w:tcW w:w="350" w:type="pct"/>
                  <w:tcBorders>
                    <w:top w:val="nil"/>
                    <w:left w:val="nil"/>
                    <w:bottom w:val="single" w:sz="8" w:space="0" w:color="auto"/>
                    <w:right w:val="single" w:sz="8" w:space="0" w:color="auto"/>
                  </w:tcBorders>
                  <w:shd w:val="clear" w:color="auto" w:fill="FFFFFF"/>
                  <w:vAlign w:val="center"/>
                  <w:hideMark/>
                </w:tcPr>
                <w:p w14:paraId="5AA5740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350" w:type="pct"/>
                  <w:tcBorders>
                    <w:top w:val="nil"/>
                    <w:left w:val="nil"/>
                    <w:bottom w:val="single" w:sz="8" w:space="0" w:color="auto"/>
                    <w:right w:val="single" w:sz="8" w:space="0" w:color="auto"/>
                  </w:tcBorders>
                  <w:shd w:val="clear" w:color="auto" w:fill="FFFFFF"/>
                  <w:vAlign w:val="center"/>
                  <w:hideMark/>
                </w:tcPr>
                <w:p w14:paraId="1860A63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700" w:type="pct"/>
                  <w:tcBorders>
                    <w:top w:val="nil"/>
                    <w:left w:val="nil"/>
                    <w:bottom w:val="single" w:sz="8" w:space="0" w:color="auto"/>
                    <w:right w:val="single" w:sz="8" w:space="0" w:color="auto"/>
                  </w:tcBorders>
                  <w:shd w:val="clear" w:color="auto" w:fill="FFFFFF"/>
                  <w:vAlign w:val="center"/>
                  <w:hideMark/>
                </w:tcPr>
                <w:p w14:paraId="4ED4FBA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x a</w:t>
                  </w:r>
                </w:p>
              </w:tc>
            </w:tr>
            <w:tr w:rsidR="00510E69" w:rsidRPr="00EC2D9D" w14:paraId="406B3D8A" w14:textId="77777777" w:rsidTr="006A12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57B69A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3150" w:type="pct"/>
                  <w:tcBorders>
                    <w:top w:val="nil"/>
                    <w:left w:val="nil"/>
                    <w:bottom w:val="single" w:sz="8" w:space="0" w:color="auto"/>
                    <w:right w:val="single" w:sz="8" w:space="0" w:color="auto"/>
                  </w:tcBorders>
                  <w:shd w:val="clear" w:color="auto" w:fill="FFFFFF"/>
                  <w:vAlign w:val="center"/>
                  <w:hideMark/>
                </w:tcPr>
                <w:p w14:paraId="1A925962"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1% tỷ lệ hộ nghèo của xã đặc biệt khó khăn</w:t>
                  </w:r>
                </w:p>
              </w:tc>
              <w:tc>
                <w:tcPr>
                  <w:tcW w:w="350" w:type="pct"/>
                  <w:tcBorders>
                    <w:top w:val="nil"/>
                    <w:left w:val="nil"/>
                    <w:bottom w:val="single" w:sz="8" w:space="0" w:color="auto"/>
                    <w:right w:val="single" w:sz="8" w:space="0" w:color="auto"/>
                  </w:tcBorders>
                  <w:shd w:val="clear" w:color="auto" w:fill="FFFFFF"/>
                  <w:vAlign w:val="center"/>
                  <w:hideMark/>
                </w:tcPr>
                <w:p w14:paraId="7B7BD35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0,15</w:t>
                  </w:r>
                </w:p>
              </w:tc>
              <w:tc>
                <w:tcPr>
                  <w:tcW w:w="350" w:type="pct"/>
                  <w:tcBorders>
                    <w:top w:val="nil"/>
                    <w:left w:val="nil"/>
                    <w:bottom w:val="single" w:sz="8" w:space="0" w:color="auto"/>
                    <w:right w:val="single" w:sz="8" w:space="0" w:color="auto"/>
                  </w:tcBorders>
                  <w:shd w:val="clear" w:color="auto" w:fill="FFFFFF"/>
                  <w:vAlign w:val="center"/>
                  <w:hideMark/>
                </w:tcPr>
                <w:p w14:paraId="5867F9D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700" w:type="pct"/>
                  <w:tcBorders>
                    <w:top w:val="nil"/>
                    <w:left w:val="nil"/>
                    <w:bottom w:val="single" w:sz="8" w:space="0" w:color="auto"/>
                    <w:right w:val="single" w:sz="8" w:space="0" w:color="auto"/>
                  </w:tcBorders>
                  <w:shd w:val="clear" w:color="auto" w:fill="FFFFFF"/>
                  <w:vAlign w:val="center"/>
                  <w:hideMark/>
                </w:tcPr>
                <w:p w14:paraId="27E968E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0,15 x b</w:t>
                  </w:r>
                </w:p>
              </w:tc>
            </w:tr>
            <w:tr w:rsidR="00510E69" w:rsidRPr="00EC2D9D" w14:paraId="6D552D56" w14:textId="77777777" w:rsidTr="006A12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D24B11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3150" w:type="pct"/>
                  <w:tcBorders>
                    <w:top w:val="nil"/>
                    <w:left w:val="nil"/>
                    <w:bottom w:val="single" w:sz="8" w:space="0" w:color="auto"/>
                    <w:right w:val="single" w:sz="8" w:space="0" w:color="auto"/>
                  </w:tcBorders>
                  <w:shd w:val="clear" w:color="auto" w:fill="FFFFFF"/>
                  <w:vAlign w:val="center"/>
                  <w:hideMark/>
                </w:tcPr>
                <w:p w14:paraId="33ABD1D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350" w:type="pct"/>
                  <w:tcBorders>
                    <w:top w:val="nil"/>
                    <w:left w:val="nil"/>
                    <w:bottom w:val="single" w:sz="8" w:space="0" w:color="auto"/>
                    <w:right w:val="single" w:sz="8" w:space="0" w:color="auto"/>
                  </w:tcBorders>
                  <w:shd w:val="clear" w:color="auto" w:fill="FFFFFF"/>
                  <w:vAlign w:val="center"/>
                  <w:hideMark/>
                </w:tcPr>
                <w:p w14:paraId="619F292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350" w:type="pct"/>
                  <w:tcBorders>
                    <w:top w:val="nil"/>
                    <w:left w:val="nil"/>
                    <w:bottom w:val="single" w:sz="8" w:space="0" w:color="auto"/>
                    <w:right w:val="single" w:sz="8" w:space="0" w:color="auto"/>
                  </w:tcBorders>
                  <w:shd w:val="clear" w:color="auto" w:fill="FFFFFF"/>
                  <w:vAlign w:val="center"/>
                  <w:hideMark/>
                </w:tcPr>
                <w:p w14:paraId="31FAD8D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7F5EA7B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B</w:t>
                  </w:r>
                  <w:r w:rsidRPr="00EC2D9D">
                    <w:rPr>
                      <w:rFonts w:eastAsia="Times New Roman" w:cs="Times New Roman"/>
                      <w:b/>
                      <w:bCs/>
                      <w:color w:val="000000" w:themeColor="text1"/>
                      <w:sz w:val="20"/>
                      <w:szCs w:val="20"/>
                      <w:vertAlign w:val="subscript"/>
                      <w:lang w:val="vi-VN" w:eastAsia="vi-VN"/>
                    </w:rPr>
                    <w:t>k,i</w:t>
                  </w:r>
                </w:p>
              </w:tc>
            </w:tr>
          </w:tbl>
          <w:p w14:paraId="77B920DE"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đ Xã đặc biệt khó khăn được xác định theo Quyết định số 861/QĐ-TTg ngày 04 tháng 6 năm 2021 của Thủ tướng Chính phủ phê duyệt danh sách các xã khu vực III, khu vực II, khu vực I thuộc vùng đồng bào dân tộc thiểu số và miền núi giai đoạn 2021 - 2025 </w:t>
            </w:r>
            <w:r w:rsidRPr="00EC2D9D">
              <w:rPr>
                <w:rFonts w:eastAsia="Times New Roman" w:cs="Times New Roman"/>
                <w:i/>
                <w:iCs/>
                <w:color w:val="000000" w:themeColor="text1"/>
                <w:sz w:val="20"/>
                <w:szCs w:val="20"/>
                <w:lang w:val="vi-VN" w:eastAsia="vi-VN"/>
              </w:rPr>
              <w:t>(viết tắt là Quyết định số 861/QĐ-TTg)</w:t>
            </w:r>
            <w:r w:rsidRPr="00EC2D9D">
              <w:rPr>
                <w:rFonts w:eastAsia="Times New Roman" w:cs="Times New Roman"/>
                <w:color w:val="000000" w:themeColor="text1"/>
                <w:sz w:val="20"/>
                <w:szCs w:val="20"/>
                <w:lang w:val="vi-VN" w:eastAsia="vi-VN"/>
              </w:rPr>
              <w:t> và các Quyết định sửa đổi, bổ sung (nếu có); xã An toàn khu được xác định theo Quyết định của cấp có thẩm quyền; thôn đặc biệt khó khăn không thuộc xã khu vực III được xác định theo Quyết định số 612/QĐ-UBDT ngày 16 tháng 9 năm 2021 của Bộ trưởng, Chủ nhiệm Ủy ban Dân tộc phê duyệt danh sách các thôn đặc biệt khó khăn vùng đồng bào dân tộc thiểu số và miền núi giai đoạn 2021 - 2025 và các Quyết định sửa đổi, bổ sung (nếu có); tỷ lệ hộ nghèo được cấp có thẩm quyền phê duyệt tại thời điểm được xác định theo số liệu để phân định xã khu vực III, khu vực II, khu vực I vùng dân tộc thiểu số và miền núi giai đoạn 2021 - 2025 theo Quyết định số 861/QĐ-TTg.</w:t>
            </w:r>
          </w:p>
          <w:p w14:paraId="142EE2C1"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Tổng số điểm </w:t>
            </w: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val="vi-VN" w:eastAsia="vi-VN"/>
              </w:rPr>
              <w:t>k,i</w:t>
            </w:r>
            <w:r w:rsidRPr="00EC2D9D">
              <w:rPr>
                <w:rFonts w:eastAsia="Times New Roman" w:cs="Times New Roman"/>
                <w:color w:val="000000" w:themeColor="text1"/>
                <w:sz w:val="20"/>
                <w:szCs w:val="20"/>
                <w:lang w:val="vi-VN" w:eastAsia="vi-VN"/>
              </w:rPr>
              <w:t> của các đơn vị thứ k được xác định trên cơ sở cộng điểm theo các tiêu chí: </w:t>
            </w: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val="vi-VN" w:eastAsia="vi-VN"/>
              </w:rPr>
              <w:t>k,i</w:t>
            </w:r>
            <w:r w:rsidRPr="00EC2D9D">
              <w:rPr>
                <w:rFonts w:eastAsia="Times New Roman" w:cs="Times New Roman"/>
                <w:b/>
                <w:bCs/>
                <w:color w:val="000000" w:themeColor="text1"/>
                <w:sz w:val="20"/>
                <w:szCs w:val="20"/>
                <w:lang w:val="vi-VN" w:eastAsia="vi-VN"/>
              </w:rPr>
              <w:t> = A</w:t>
            </w:r>
            <w:r w:rsidRPr="00EC2D9D">
              <w:rPr>
                <w:rFonts w:eastAsia="Times New Roman" w:cs="Times New Roman"/>
                <w:b/>
                <w:bCs/>
                <w:color w:val="000000" w:themeColor="text1"/>
                <w:sz w:val="20"/>
                <w:szCs w:val="20"/>
                <w:vertAlign w:val="subscript"/>
                <w:lang w:val="vi-VN" w:eastAsia="vi-VN"/>
              </w:rPr>
              <w:t>k,i</w:t>
            </w:r>
            <w:r w:rsidRPr="00EC2D9D">
              <w:rPr>
                <w:rFonts w:eastAsia="Times New Roman" w:cs="Times New Roman"/>
                <w:b/>
                <w:bCs/>
                <w:color w:val="000000" w:themeColor="text1"/>
                <w:sz w:val="20"/>
                <w:szCs w:val="20"/>
                <w:lang w:val="vi-VN" w:eastAsia="vi-VN"/>
              </w:rPr>
              <w:t> + B</w:t>
            </w:r>
            <w:r w:rsidRPr="00EC2D9D">
              <w:rPr>
                <w:rFonts w:eastAsia="Times New Roman" w:cs="Times New Roman"/>
                <w:b/>
                <w:bCs/>
                <w:color w:val="000000" w:themeColor="text1"/>
                <w:sz w:val="20"/>
                <w:szCs w:val="20"/>
                <w:vertAlign w:val="subscript"/>
                <w:lang w:val="vi-VN" w:eastAsia="vi-VN"/>
              </w:rPr>
              <w:t>k,i</w:t>
            </w:r>
            <w:r w:rsidRPr="00EC2D9D">
              <w:rPr>
                <w:rFonts w:eastAsia="Times New Roman" w:cs="Times New Roman"/>
                <w:b/>
                <w:bCs/>
                <w:color w:val="000000" w:themeColor="text1"/>
                <w:sz w:val="20"/>
                <w:szCs w:val="20"/>
                <w:lang w:val="vi-VN" w:eastAsia="vi-VN"/>
              </w:rPr>
              <w:t>.”</w:t>
            </w:r>
          </w:p>
          <w:p w14:paraId="065A42BD" w14:textId="1DCE78FE" w:rsidR="00510E69" w:rsidRPr="00EC2D9D" w:rsidRDefault="00510E69" w:rsidP="00510E69">
            <w:pPr>
              <w:shd w:val="clear" w:color="auto" w:fill="FFFFFF"/>
              <w:spacing w:line="234" w:lineRule="atLeast"/>
              <w:rPr>
                <w:rFonts w:cs="Times New Roman"/>
                <w:b/>
                <w:color w:val="000000" w:themeColor="text1"/>
                <w:sz w:val="20"/>
                <w:szCs w:val="20"/>
              </w:rPr>
            </w:pPr>
          </w:p>
        </w:tc>
        <w:tc>
          <w:tcPr>
            <w:tcW w:w="4819" w:type="dxa"/>
          </w:tcPr>
          <w:p w14:paraId="314E02BC" w14:textId="77777777"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bookmarkStart w:id="9" w:name="dieu_7"/>
            <w:r w:rsidRPr="00EC2D9D">
              <w:rPr>
                <w:rFonts w:eastAsia="Times New Roman" w:cs="Times New Roman"/>
                <w:b/>
                <w:bCs/>
                <w:color w:val="000000" w:themeColor="text1"/>
                <w:sz w:val="20"/>
                <w:szCs w:val="20"/>
                <w:lang w:val="vi-VN" w:eastAsia="vi-VN"/>
              </w:rPr>
              <w:lastRenderedPageBreak/>
              <w:t>Điều 7. Phân bổ vốn ngân sách nhà nước thực hiện Dự án 1 - Giải quyết tình trạng thiếu đất ở, nhà ở, đất sản xuất, nước sinh hoạt</w:t>
            </w:r>
            <w:bookmarkEnd w:id="9"/>
          </w:p>
          <w:p w14:paraId="18CBB772"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 Phân bổ vốn đầu tư:</w:t>
            </w:r>
          </w:p>
          <w:p w14:paraId="5A495F63"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Áp dụng phương pháp tính điểm theo các tiêu chí cho các địa phương đối với nội dung 1, nội dung 2 và nội dung 3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1884"/>
              <w:gridCol w:w="891"/>
              <w:gridCol w:w="609"/>
              <w:gridCol w:w="892"/>
            </w:tblGrid>
            <w:tr w:rsidR="00510E69" w:rsidRPr="00EC2D9D" w14:paraId="6FC9DA7E" w14:textId="77777777" w:rsidTr="002D3ED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BDD440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000" w:type="pct"/>
                  <w:tcBorders>
                    <w:top w:val="single" w:sz="8" w:space="0" w:color="auto"/>
                    <w:left w:val="nil"/>
                    <w:bottom w:val="single" w:sz="8" w:space="0" w:color="auto"/>
                    <w:right w:val="single" w:sz="8" w:space="0" w:color="auto"/>
                  </w:tcBorders>
                  <w:shd w:val="clear" w:color="auto" w:fill="FFFFFF"/>
                  <w:vAlign w:val="center"/>
                  <w:hideMark/>
                </w:tcPr>
                <w:p w14:paraId="0287FCC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35F8A97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1F8A384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149D40C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75663239" w14:textId="77777777" w:rsidTr="002D3ED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DCFFE5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1</w:t>
                  </w:r>
                </w:p>
              </w:tc>
              <w:tc>
                <w:tcPr>
                  <w:tcW w:w="2000" w:type="pct"/>
                  <w:tcBorders>
                    <w:top w:val="nil"/>
                    <w:left w:val="nil"/>
                    <w:bottom w:val="single" w:sz="8" w:space="0" w:color="auto"/>
                    <w:right w:val="single" w:sz="8" w:space="0" w:color="auto"/>
                  </w:tcBorders>
                  <w:shd w:val="clear" w:color="auto" w:fill="FFFFFF"/>
                  <w:vAlign w:val="center"/>
                  <w:hideMark/>
                </w:tcPr>
                <w:p w14:paraId="1F5C7505"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01 hộ được hỗ trợ đất ở</w:t>
                  </w:r>
                </w:p>
              </w:tc>
              <w:tc>
                <w:tcPr>
                  <w:tcW w:w="950" w:type="pct"/>
                  <w:tcBorders>
                    <w:top w:val="nil"/>
                    <w:left w:val="nil"/>
                    <w:bottom w:val="single" w:sz="8" w:space="0" w:color="auto"/>
                    <w:right w:val="single" w:sz="8" w:space="0" w:color="auto"/>
                  </w:tcBorders>
                  <w:shd w:val="clear" w:color="auto" w:fill="FFFFFF"/>
                  <w:vAlign w:val="center"/>
                  <w:hideMark/>
                </w:tcPr>
                <w:p w14:paraId="3902038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0,4</w:t>
                  </w:r>
                </w:p>
              </w:tc>
              <w:tc>
                <w:tcPr>
                  <w:tcW w:w="650" w:type="pct"/>
                  <w:tcBorders>
                    <w:top w:val="nil"/>
                    <w:left w:val="nil"/>
                    <w:bottom w:val="single" w:sz="8" w:space="0" w:color="auto"/>
                    <w:right w:val="single" w:sz="8" w:space="0" w:color="auto"/>
                  </w:tcBorders>
                  <w:shd w:val="clear" w:color="auto" w:fill="FFFFFF"/>
                  <w:vAlign w:val="center"/>
                  <w:hideMark/>
                </w:tcPr>
                <w:p w14:paraId="1D4D38A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950" w:type="pct"/>
                  <w:tcBorders>
                    <w:top w:val="nil"/>
                    <w:left w:val="nil"/>
                    <w:bottom w:val="single" w:sz="8" w:space="0" w:color="auto"/>
                    <w:right w:val="single" w:sz="8" w:space="0" w:color="auto"/>
                  </w:tcBorders>
                  <w:shd w:val="clear" w:color="auto" w:fill="FFFFFF"/>
                  <w:vAlign w:val="center"/>
                  <w:hideMark/>
                </w:tcPr>
                <w:p w14:paraId="3683B29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0,4 </w:t>
                  </w:r>
                  <w:r w:rsidRPr="00EC2D9D">
                    <w:rPr>
                      <w:rFonts w:eastAsia="Times New Roman" w:cs="Times New Roman"/>
                      <w:color w:val="000000" w:themeColor="text1"/>
                      <w:sz w:val="20"/>
                      <w:szCs w:val="20"/>
                      <w:lang w:eastAsia="vi-VN"/>
                    </w:rPr>
                    <w:t>x</w:t>
                  </w:r>
                  <w:r w:rsidRPr="00EC2D9D">
                    <w:rPr>
                      <w:rFonts w:eastAsia="Times New Roman" w:cs="Times New Roman"/>
                      <w:color w:val="000000" w:themeColor="text1"/>
                      <w:sz w:val="20"/>
                      <w:szCs w:val="20"/>
                      <w:lang w:val="vi-VN" w:eastAsia="vi-VN"/>
                    </w:rPr>
                    <w:t> a</w:t>
                  </w:r>
                </w:p>
              </w:tc>
            </w:tr>
            <w:tr w:rsidR="00510E69" w:rsidRPr="00EC2D9D" w14:paraId="177148C0" w14:textId="77777777" w:rsidTr="002D3ED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CA1B4D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000" w:type="pct"/>
                  <w:tcBorders>
                    <w:top w:val="nil"/>
                    <w:left w:val="nil"/>
                    <w:bottom w:val="single" w:sz="8" w:space="0" w:color="auto"/>
                    <w:right w:val="single" w:sz="8" w:space="0" w:color="auto"/>
                  </w:tcBorders>
                  <w:shd w:val="clear" w:color="auto" w:fill="FFFFFF"/>
                  <w:vAlign w:val="center"/>
                  <w:hideMark/>
                </w:tcPr>
                <w:p w14:paraId="12A34099"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01 hộ được hỗ trợ nhà ở</w:t>
                  </w:r>
                </w:p>
              </w:tc>
              <w:tc>
                <w:tcPr>
                  <w:tcW w:w="950" w:type="pct"/>
                  <w:tcBorders>
                    <w:top w:val="nil"/>
                    <w:left w:val="nil"/>
                    <w:bottom w:val="single" w:sz="8" w:space="0" w:color="auto"/>
                    <w:right w:val="single" w:sz="8" w:space="0" w:color="auto"/>
                  </w:tcBorders>
                  <w:shd w:val="clear" w:color="auto" w:fill="FFFFFF"/>
                  <w:vAlign w:val="center"/>
                  <w:hideMark/>
                </w:tcPr>
                <w:p w14:paraId="1BF1F2B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0,4</w:t>
                  </w:r>
                </w:p>
              </w:tc>
              <w:tc>
                <w:tcPr>
                  <w:tcW w:w="650" w:type="pct"/>
                  <w:tcBorders>
                    <w:top w:val="nil"/>
                    <w:left w:val="nil"/>
                    <w:bottom w:val="single" w:sz="8" w:space="0" w:color="auto"/>
                    <w:right w:val="single" w:sz="8" w:space="0" w:color="auto"/>
                  </w:tcBorders>
                  <w:shd w:val="clear" w:color="auto" w:fill="FFFFFF"/>
                  <w:vAlign w:val="center"/>
                  <w:hideMark/>
                </w:tcPr>
                <w:p w14:paraId="2BFA2F9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950" w:type="pct"/>
                  <w:tcBorders>
                    <w:top w:val="nil"/>
                    <w:left w:val="nil"/>
                    <w:bottom w:val="single" w:sz="8" w:space="0" w:color="auto"/>
                    <w:right w:val="single" w:sz="8" w:space="0" w:color="auto"/>
                  </w:tcBorders>
                  <w:shd w:val="clear" w:color="auto" w:fill="FFFFFF"/>
                  <w:vAlign w:val="center"/>
                  <w:hideMark/>
                </w:tcPr>
                <w:p w14:paraId="3800F2D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0,4 x b</w:t>
                  </w:r>
                </w:p>
              </w:tc>
            </w:tr>
            <w:tr w:rsidR="00510E69" w:rsidRPr="00EC2D9D" w14:paraId="53F8419A" w14:textId="77777777" w:rsidTr="002D3ED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000A00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2000" w:type="pct"/>
                  <w:tcBorders>
                    <w:top w:val="nil"/>
                    <w:left w:val="nil"/>
                    <w:bottom w:val="single" w:sz="8" w:space="0" w:color="auto"/>
                    <w:right w:val="single" w:sz="8" w:space="0" w:color="auto"/>
                  </w:tcBorders>
                  <w:shd w:val="clear" w:color="auto" w:fill="FFFFFF"/>
                  <w:vAlign w:val="center"/>
                  <w:hideMark/>
                </w:tcPr>
                <w:p w14:paraId="630801CF"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01 hộ được hỗ trợ đất sản xuất</w:t>
                  </w:r>
                </w:p>
              </w:tc>
              <w:tc>
                <w:tcPr>
                  <w:tcW w:w="950" w:type="pct"/>
                  <w:tcBorders>
                    <w:top w:val="nil"/>
                    <w:left w:val="nil"/>
                    <w:bottom w:val="single" w:sz="8" w:space="0" w:color="auto"/>
                    <w:right w:val="single" w:sz="8" w:space="0" w:color="auto"/>
                  </w:tcBorders>
                  <w:shd w:val="clear" w:color="auto" w:fill="FFFFFF"/>
                  <w:vAlign w:val="center"/>
                  <w:hideMark/>
                </w:tcPr>
                <w:p w14:paraId="453A575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0,225</w:t>
                  </w:r>
                </w:p>
              </w:tc>
              <w:tc>
                <w:tcPr>
                  <w:tcW w:w="650" w:type="pct"/>
                  <w:tcBorders>
                    <w:top w:val="nil"/>
                    <w:left w:val="nil"/>
                    <w:bottom w:val="single" w:sz="8" w:space="0" w:color="auto"/>
                    <w:right w:val="single" w:sz="8" w:space="0" w:color="auto"/>
                  </w:tcBorders>
                  <w:shd w:val="clear" w:color="auto" w:fill="FFFFFF"/>
                  <w:vAlign w:val="center"/>
                  <w:hideMark/>
                </w:tcPr>
                <w:p w14:paraId="6A346E3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p>
              </w:tc>
              <w:tc>
                <w:tcPr>
                  <w:tcW w:w="950" w:type="pct"/>
                  <w:tcBorders>
                    <w:top w:val="nil"/>
                    <w:left w:val="nil"/>
                    <w:bottom w:val="single" w:sz="8" w:space="0" w:color="auto"/>
                    <w:right w:val="single" w:sz="8" w:space="0" w:color="auto"/>
                  </w:tcBorders>
                  <w:shd w:val="clear" w:color="auto" w:fill="FFFFFF"/>
                  <w:vAlign w:val="center"/>
                  <w:hideMark/>
                </w:tcPr>
                <w:p w14:paraId="7875A2E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0,225 </w:t>
                  </w:r>
                  <w:r w:rsidRPr="00EC2D9D">
                    <w:rPr>
                      <w:rFonts w:eastAsia="Times New Roman" w:cs="Times New Roman"/>
                      <w:color w:val="000000" w:themeColor="text1"/>
                      <w:sz w:val="20"/>
                      <w:szCs w:val="20"/>
                      <w:lang w:eastAsia="vi-VN"/>
                    </w:rPr>
                    <w:t>x</w:t>
                  </w:r>
                  <w:r w:rsidRPr="00EC2D9D">
                    <w:rPr>
                      <w:rFonts w:eastAsia="Times New Roman" w:cs="Times New Roman"/>
                      <w:color w:val="000000" w:themeColor="text1"/>
                      <w:sz w:val="20"/>
                      <w:szCs w:val="20"/>
                      <w:lang w:val="vi-VN" w:eastAsia="vi-VN"/>
                    </w:rPr>
                    <w:t> c</w:t>
                  </w:r>
                </w:p>
              </w:tc>
            </w:tr>
            <w:tr w:rsidR="00510E69" w:rsidRPr="00EC2D9D" w14:paraId="6BB36B4F" w14:textId="77777777" w:rsidTr="002D3ED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5F9932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000" w:type="pct"/>
                  <w:tcBorders>
                    <w:top w:val="nil"/>
                    <w:left w:val="nil"/>
                    <w:bottom w:val="single" w:sz="8" w:space="0" w:color="auto"/>
                    <w:right w:val="single" w:sz="8" w:space="0" w:color="auto"/>
                  </w:tcBorders>
                  <w:shd w:val="clear" w:color="auto" w:fill="FFFFFF"/>
                  <w:vAlign w:val="center"/>
                  <w:hideMark/>
                </w:tcPr>
                <w:p w14:paraId="0290043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w:t>
                  </w:r>
                </w:p>
              </w:tc>
              <w:tc>
                <w:tcPr>
                  <w:tcW w:w="950" w:type="pct"/>
                  <w:tcBorders>
                    <w:top w:val="nil"/>
                    <w:left w:val="nil"/>
                    <w:bottom w:val="single" w:sz="8" w:space="0" w:color="auto"/>
                    <w:right w:val="single" w:sz="8" w:space="0" w:color="auto"/>
                  </w:tcBorders>
                  <w:shd w:val="clear" w:color="auto" w:fill="FFFFFF"/>
                  <w:vAlign w:val="center"/>
                  <w:hideMark/>
                </w:tcPr>
                <w:p w14:paraId="69FE3D9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650" w:type="pct"/>
                  <w:tcBorders>
                    <w:top w:val="nil"/>
                    <w:left w:val="nil"/>
                    <w:bottom w:val="single" w:sz="8" w:space="0" w:color="auto"/>
                    <w:right w:val="single" w:sz="8" w:space="0" w:color="auto"/>
                  </w:tcBorders>
                  <w:shd w:val="clear" w:color="auto" w:fill="FFFFFF"/>
                  <w:vAlign w:val="center"/>
                  <w:hideMark/>
                </w:tcPr>
                <w:p w14:paraId="598DCFF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950" w:type="pct"/>
                  <w:tcBorders>
                    <w:top w:val="nil"/>
                    <w:left w:val="nil"/>
                    <w:bottom w:val="single" w:sz="8" w:space="0" w:color="auto"/>
                    <w:right w:val="single" w:sz="8" w:space="0" w:color="auto"/>
                  </w:tcBorders>
                  <w:shd w:val="clear" w:color="auto" w:fill="FFFFFF"/>
                  <w:vAlign w:val="center"/>
                  <w:hideMark/>
                </w:tcPr>
                <w:p w14:paraId="30709FE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eastAsia="vi-VN"/>
                    </w:rPr>
                    <w:t>k,i</w:t>
                  </w:r>
                </w:p>
              </w:tc>
            </w:tr>
          </w:tbl>
          <w:p w14:paraId="5D28A258"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lượng </w:t>
            </w:r>
            <w:r w:rsidRPr="00EC2D9D">
              <w:rPr>
                <w:rFonts w:eastAsia="Times New Roman" w:cs="Times New Roman"/>
                <w:i/>
                <w:iCs/>
                <w:color w:val="000000" w:themeColor="text1"/>
                <w:sz w:val="20"/>
                <w:szCs w:val="20"/>
                <w:lang w:val="vi-VN" w:eastAsia="vi-VN"/>
              </w:rPr>
              <w:t>(a, b, c)</w:t>
            </w:r>
            <w:r w:rsidRPr="00EC2D9D">
              <w:rPr>
                <w:rFonts w:eastAsia="Times New Roman" w:cs="Times New Roman"/>
                <w:color w:val="000000" w:themeColor="text1"/>
                <w:sz w:val="20"/>
                <w:szCs w:val="20"/>
                <w:lang w:val="vi-VN" w:eastAsia="vi-VN"/>
              </w:rPr>
              <w:t> căn cứ số liệu rà soát nhu cầu thực tế tại các huyện, thành phố và số liệu Ban Dân tộc tỉnh tổng hợp.</w:t>
            </w:r>
          </w:p>
          <w:p w14:paraId="7AE8F27E"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Nội dung 4, Hỗ trợ nước sinh hoạt tập trung: Phân bổ vốn theo danh mục đầu tư xây dựng công trình cụ thể, được cấp có thẩm quyền phê duyệt, giao Ủy ban nhân dân tỉnh phân bổ chi tiết.</w:t>
            </w:r>
          </w:p>
          <w:p w14:paraId="55ABB486"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Phân bổ vốn sự nghiệp</w:t>
            </w:r>
          </w:p>
          <w:p w14:paraId="3739501F"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Phân bổ vốn cho cấp tỉnh: Không</w:t>
            </w:r>
          </w:p>
          <w:p w14:paraId="2CC38E21"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bổ vốn cho các địa phương: Áp dụng phương pháp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518"/>
              <w:gridCol w:w="461"/>
              <w:gridCol w:w="555"/>
              <w:gridCol w:w="742"/>
            </w:tblGrid>
            <w:tr w:rsidR="00510E69" w:rsidRPr="00EC2D9D" w14:paraId="3FAB1F85" w14:textId="77777777" w:rsidTr="002D3ED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5304BC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700" w:type="pct"/>
                  <w:tcBorders>
                    <w:top w:val="single" w:sz="8" w:space="0" w:color="auto"/>
                    <w:left w:val="nil"/>
                    <w:bottom w:val="single" w:sz="8" w:space="0" w:color="auto"/>
                    <w:right w:val="single" w:sz="8" w:space="0" w:color="auto"/>
                  </w:tcBorders>
                  <w:shd w:val="clear" w:color="auto" w:fill="FFFFFF"/>
                  <w:vAlign w:val="center"/>
                  <w:hideMark/>
                </w:tcPr>
                <w:p w14:paraId="08D8B9B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7D59447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64A4A92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1BF9227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1DB0E9A3" w14:textId="77777777" w:rsidTr="002D3ED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2E4FC5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700" w:type="pct"/>
                  <w:tcBorders>
                    <w:top w:val="nil"/>
                    <w:left w:val="nil"/>
                    <w:bottom w:val="single" w:sz="8" w:space="0" w:color="auto"/>
                    <w:right w:val="single" w:sz="8" w:space="0" w:color="auto"/>
                  </w:tcBorders>
                  <w:shd w:val="clear" w:color="auto" w:fill="FFFFFF"/>
                  <w:vAlign w:val="center"/>
                  <w:hideMark/>
                </w:tcPr>
                <w:p w14:paraId="45B0A8CF"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1 hộ được hỗ trợ chuyển đổi nghề</w:t>
                  </w:r>
                </w:p>
              </w:tc>
              <w:tc>
                <w:tcPr>
                  <w:tcW w:w="500" w:type="pct"/>
                  <w:tcBorders>
                    <w:top w:val="nil"/>
                    <w:left w:val="nil"/>
                    <w:bottom w:val="single" w:sz="8" w:space="0" w:color="auto"/>
                    <w:right w:val="single" w:sz="8" w:space="0" w:color="auto"/>
                  </w:tcBorders>
                  <w:shd w:val="clear" w:color="auto" w:fill="FFFFFF"/>
                  <w:vAlign w:val="center"/>
                  <w:hideMark/>
                </w:tcPr>
                <w:p w14:paraId="2548F0E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0,1</w:t>
                  </w:r>
                </w:p>
              </w:tc>
              <w:tc>
                <w:tcPr>
                  <w:tcW w:w="600" w:type="pct"/>
                  <w:tcBorders>
                    <w:top w:val="nil"/>
                    <w:left w:val="nil"/>
                    <w:bottom w:val="single" w:sz="8" w:space="0" w:color="auto"/>
                    <w:right w:val="single" w:sz="8" w:space="0" w:color="auto"/>
                  </w:tcBorders>
                  <w:shd w:val="clear" w:color="auto" w:fill="FFFFFF"/>
                  <w:vAlign w:val="center"/>
                  <w:hideMark/>
                </w:tcPr>
                <w:p w14:paraId="7A4FAB3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800" w:type="pct"/>
                  <w:tcBorders>
                    <w:top w:val="nil"/>
                    <w:left w:val="nil"/>
                    <w:bottom w:val="single" w:sz="8" w:space="0" w:color="auto"/>
                    <w:right w:val="single" w:sz="8" w:space="0" w:color="auto"/>
                  </w:tcBorders>
                  <w:shd w:val="clear" w:color="auto" w:fill="FFFFFF"/>
                  <w:vAlign w:val="center"/>
                  <w:hideMark/>
                </w:tcPr>
                <w:p w14:paraId="5D68EF4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0,1 </w:t>
                  </w:r>
                  <w:r w:rsidRPr="00EC2D9D">
                    <w:rPr>
                      <w:rFonts w:eastAsia="Times New Roman" w:cs="Times New Roman"/>
                      <w:color w:val="000000" w:themeColor="text1"/>
                      <w:sz w:val="20"/>
                      <w:szCs w:val="20"/>
                      <w:lang w:eastAsia="vi-VN"/>
                    </w:rPr>
                    <w:t>x</w:t>
                  </w:r>
                  <w:r w:rsidRPr="00EC2D9D">
                    <w:rPr>
                      <w:rFonts w:eastAsia="Times New Roman" w:cs="Times New Roman"/>
                      <w:color w:val="000000" w:themeColor="text1"/>
                      <w:sz w:val="20"/>
                      <w:szCs w:val="20"/>
                      <w:lang w:val="vi-VN" w:eastAsia="vi-VN"/>
                    </w:rPr>
                    <w:t> a</w:t>
                  </w:r>
                </w:p>
              </w:tc>
            </w:tr>
            <w:tr w:rsidR="00510E69" w:rsidRPr="00EC2D9D" w14:paraId="133D4378" w14:textId="77777777" w:rsidTr="002D3ED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6FFE07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700" w:type="pct"/>
                  <w:tcBorders>
                    <w:top w:val="nil"/>
                    <w:left w:val="nil"/>
                    <w:bottom w:val="single" w:sz="8" w:space="0" w:color="auto"/>
                    <w:right w:val="single" w:sz="8" w:space="0" w:color="auto"/>
                  </w:tcBorders>
                  <w:shd w:val="clear" w:color="auto" w:fill="FFFFFF"/>
                  <w:vAlign w:val="center"/>
                  <w:hideMark/>
                </w:tcPr>
                <w:p w14:paraId="41521ACE"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1 hộ được hỗ trợ nước sinh hoạt phân tán</w:t>
                  </w:r>
                </w:p>
              </w:tc>
              <w:tc>
                <w:tcPr>
                  <w:tcW w:w="500" w:type="pct"/>
                  <w:tcBorders>
                    <w:top w:val="nil"/>
                    <w:left w:val="nil"/>
                    <w:bottom w:val="single" w:sz="8" w:space="0" w:color="auto"/>
                    <w:right w:val="single" w:sz="8" w:space="0" w:color="auto"/>
                  </w:tcBorders>
                  <w:shd w:val="clear" w:color="auto" w:fill="FFFFFF"/>
                  <w:vAlign w:val="center"/>
                  <w:hideMark/>
                </w:tcPr>
                <w:p w14:paraId="05DB1CD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0,03</w:t>
                  </w:r>
                </w:p>
              </w:tc>
              <w:tc>
                <w:tcPr>
                  <w:tcW w:w="600" w:type="pct"/>
                  <w:tcBorders>
                    <w:top w:val="nil"/>
                    <w:left w:val="nil"/>
                    <w:bottom w:val="single" w:sz="8" w:space="0" w:color="auto"/>
                    <w:right w:val="single" w:sz="8" w:space="0" w:color="auto"/>
                  </w:tcBorders>
                  <w:shd w:val="clear" w:color="auto" w:fill="FFFFFF"/>
                  <w:vAlign w:val="center"/>
                  <w:hideMark/>
                </w:tcPr>
                <w:p w14:paraId="41ED387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800" w:type="pct"/>
                  <w:tcBorders>
                    <w:top w:val="nil"/>
                    <w:left w:val="nil"/>
                    <w:bottom w:val="single" w:sz="8" w:space="0" w:color="auto"/>
                    <w:right w:val="single" w:sz="8" w:space="0" w:color="auto"/>
                  </w:tcBorders>
                  <w:shd w:val="clear" w:color="auto" w:fill="FFFFFF"/>
                  <w:vAlign w:val="center"/>
                  <w:hideMark/>
                </w:tcPr>
                <w:p w14:paraId="449B41E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0,03 </w:t>
                  </w:r>
                  <w:r w:rsidRPr="00EC2D9D">
                    <w:rPr>
                      <w:rFonts w:eastAsia="Times New Roman" w:cs="Times New Roman"/>
                      <w:color w:val="000000" w:themeColor="text1"/>
                      <w:sz w:val="20"/>
                      <w:szCs w:val="20"/>
                      <w:lang w:eastAsia="vi-VN"/>
                    </w:rPr>
                    <w:t>x</w:t>
                  </w:r>
                  <w:r w:rsidRPr="00EC2D9D">
                    <w:rPr>
                      <w:rFonts w:eastAsia="Times New Roman" w:cs="Times New Roman"/>
                      <w:color w:val="000000" w:themeColor="text1"/>
                      <w:sz w:val="20"/>
                      <w:szCs w:val="20"/>
                      <w:lang w:val="vi-VN" w:eastAsia="vi-VN"/>
                    </w:rPr>
                    <w:t> b</w:t>
                  </w:r>
                </w:p>
              </w:tc>
            </w:tr>
            <w:tr w:rsidR="00510E69" w:rsidRPr="00EC2D9D" w14:paraId="1DD11F33" w14:textId="77777777" w:rsidTr="002D3ED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0521DA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2700" w:type="pct"/>
                  <w:tcBorders>
                    <w:top w:val="nil"/>
                    <w:left w:val="nil"/>
                    <w:bottom w:val="single" w:sz="8" w:space="0" w:color="auto"/>
                    <w:right w:val="single" w:sz="8" w:space="0" w:color="auto"/>
                  </w:tcBorders>
                  <w:shd w:val="clear" w:color="auto" w:fill="FFFFFF"/>
                  <w:vAlign w:val="center"/>
                  <w:hideMark/>
                </w:tcPr>
                <w:p w14:paraId="5949297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w:t>
                  </w:r>
                </w:p>
              </w:tc>
              <w:tc>
                <w:tcPr>
                  <w:tcW w:w="500" w:type="pct"/>
                  <w:tcBorders>
                    <w:top w:val="nil"/>
                    <w:left w:val="nil"/>
                    <w:bottom w:val="single" w:sz="8" w:space="0" w:color="auto"/>
                    <w:right w:val="single" w:sz="8" w:space="0" w:color="auto"/>
                  </w:tcBorders>
                  <w:shd w:val="clear" w:color="auto" w:fill="FFFFFF"/>
                  <w:vAlign w:val="center"/>
                  <w:hideMark/>
                </w:tcPr>
                <w:p w14:paraId="66C8E69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444219D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800" w:type="pct"/>
                  <w:tcBorders>
                    <w:top w:val="nil"/>
                    <w:left w:val="nil"/>
                    <w:bottom w:val="single" w:sz="8" w:space="0" w:color="auto"/>
                    <w:right w:val="single" w:sz="8" w:space="0" w:color="auto"/>
                  </w:tcBorders>
                  <w:shd w:val="clear" w:color="auto" w:fill="FFFFFF"/>
                  <w:vAlign w:val="center"/>
                  <w:hideMark/>
                </w:tcPr>
                <w:p w14:paraId="36E582A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val="vi-VN" w:eastAsia="vi-VN"/>
                    </w:rPr>
                    <w:t>k,i</w:t>
                  </w:r>
                </w:p>
              </w:tc>
            </w:tr>
          </w:tbl>
          <w:p w14:paraId="7AA6B0A7"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lượng </w:t>
            </w:r>
            <w:r w:rsidRPr="00EC2D9D">
              <w:rPr>
                <w:rFonts w:eastAsia="Times New Roman" w:cs="Times New Roman"/>
                <w:i/>
                <w:iCs/>
                <w:color w:val="000000" w:themeColor="text1"/>
                <w:sz w:val="20"/>
                <w:szCs w:val="20"/>
                <w:lang w:val="vi-VN" w:eastAsia="vi-VN"/>
              </w:rPr>
              <w:t>(a, b)</w:t>
            </w:r>
            <w:r w:rsidRPr="00EC2D9D">
              <w:rPr>
                <w:rFonts w:eastAsia="Times New Roman" w:cs="Times New Roman"/>
                <w:color w:val="000000" w:themeColor="text1"/>
                <w:sz w:val="20"/>
                <w:szCs w:val="20"/>
                <w:lang w:val="vi-VN" w:eastAsia="vi-VN"/>
              </w:rPr>
              <w:t xml:space="preserve"> căn cứ số liệu rà soát nhu cầu thực tế tại các huyện, thành phố và số liệu Ban Dân tộc tỉnh tổng </w:t>
            </w:r>
            <w:r w:rsidRPr="00EC2D9D">
              <w:rPr>
                <w:rFonts w:eastAsia="Times New Roman" w:cs="Times New Roman"/>
                <w:color w:val="000000" w:themeColor="text1"/>
                <w:sz w:val="20"/>
                <w:szCs w:val="20"/>
                <w:lang w:val="vi-VN" w:eastAsia="vi-VN"/>
              </w:rPr>
              <w:lastRenderedPageBreak/>
              <w:t>hợp.</w:t>
            </w:r>
          </w:p>
          <w:p w14:paraId="4FBF0FF2"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50D51BC3" w14:textId="77777777" w:rsidR="00510E69" w:rsidRPr="00EC2D9D" w:rsidRDefault="00510E69" w:rsidP="00510E69">
            <w:pPr>
              <w:shd w:val="clear" w:color="auto" w:fill="FFFFFF"/>
              <w:spacing w:before="120" w:after="120"/>
              <w:rPr>
                <w:rFonts w:eastAsia="Times New Roman" w:cs="Times New Roman"/>
                <w:b/>
                <w:bCs/>
                <w:color w:val="000000" w:themeColor="text1"/>
                <w:sz w:val="20"/>
                <w:szCs w:val="20"/>
                <w:lang w:val="vi-VN" w:eastAsia="vi-VN"/>
              </w:rPr>
            </w:pPr>
            <w:r w:rsidRPr="00EC2D9D">
              <w:rPr>
                <w:rFonts w:eastAsia="Times New Roman" w:cs="Times New Roman"/>
                <w:b/>
                <w:bCs/>
                <w:color w:val="000000" w:themeColor="text1"/>
                <w:sz w:val="20"/>
                <w:szCs w:val="20"/>
                <w:lang w:val="vi-VN" w:eastAsia="vi-VN"/>
              </w:rPr>
              <w:lastRenderedPageBreak/>
              <w:t>Điều 7. Nguyên tắc bố trí, tỷ lệ vốn đối ứng ngân sách của địa phương</w:t>
            </w:r>
          </w:p>
          <w:p w14:paraId="1A96F324" w14:textId="77777777" w:rsidR="00510E69" w:rsidRPr="00EC2D9D" w:rsidRDefault="00510E69" w:rsidP="00510E69">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1. Tổng vốn đối ứng ngân sách của tỉnh Thái Nguyên để thực hiện Chương trình giai đoạn 2026 - 2030 phải bảo đảm mức quy định tại Điều 7, Điều 8 Quyết định số 16/2026/QĐ-TTg ngày 15/4/2026 của Thủ tướng Chính phủ.</w:t>
            </w:r>
          </w:p>
          <w:p w14:paraId="2BFA63C0" w14:textId="77777777" w:rsidR="00510E69" w:rsidRPr="00EC2D9D" w:rsidRDefault="00510E69" w:rsidP="00510E69">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 xml:space="preserve">2. Bố trí ngân sách địa phương (cấp tỉnh, cấp xã) giai đoạn 5 năm, cân đối ngân sách địa phương hằng năm để thực hiện </w:t>
            </w:r>
            <w:r w:rsidRPr="00EC2D9D">
              <w:rPr>
                <w:rFonts w:eastAsia="Times New Roman" w:cs="Times New Roman"/>
                <w:color w:val="000000" w:themeColor="text1"/>
                <w:sz w:val="20"/>
                <w:szCs w:val="20"/>
              </w:rPr>
              <w:lastRenderedPageBreak/>
              <w:t>đầy đủ các mục tiêu, nhiệm vụ của Chương trình, bảo đảm không thấp hơn tỷ lệ vốn đối ứng theo quy định tại Điều 8 Quyết định số 16/2026/QĐ-TTg ngày 15/4/2026 của Thủ tướng Chính phủ và các Quyết định có liên quan. Ưu tiên bố trí nguồn lực cho các xã đăng ký phấn đấu đạt chuẩn nông thôn mới, nông thôn mới hiện đại theo lộ trình, kế hoạch được cấp có thẩm quyền phê duyệt, bảo đảm tập trung, không dàn trải, phù hợp khả năng cân đối ngân sách. B</w:t>
            </w:r>
            <w:r w:rsidRPr="00EC2D9D">
              <w:rPr>
                <w:rFonts w:eastAsia="Times New Roman" w:cs="Times New Roman"/>
                <w:color w:val="000000" w:themeColor="text1"/>
                <w:spacing w:val="-2"/>
                <w:sz w:val="20"/>
                <w:szCs w:val="20"/>
              </w:rPr>
              <w:t>ố trí tối đa 10% kinh phí thường xuyên so với tổng kinh phí thường xuyên hỗ trợ cho cấp xã để các Sở, ban, ngành, đoàn thể cấp tỉnh thực hiện nhiệm vụ quản lý, chỉ đạo, hướng dẫn, tổ chức triển khai các nội dung của Chương trình cấp tỉnh, quy mô liên xã/phường, nhiệm vụ đặc thù, nhiệm vụ trọng yếu về quốc phòng, an ninh và các nhiệm vụ được cấp có thẩm quyền giao.</w:t>
            </w:r>
          </w:p>
          <w:p w14:paraId="3FD19504" w14:textId="77777777" w:rsidR="00510E69" w:rsidRPr="00EC2D9D" w:rsidRDefault="00510E69" w:rsidP="00510E69">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3. Bố trí vốn ngân sách tỉnh để thực hiện các nội dung của Chương trình không sử dụng vốn ngân sách trung ương, cụ thể:</w:t>
            </w:r>
          </w:p>
          <w:p w14:paraId="664E933E" w14:textId="77777777" w:rsidR="00510E69" w:rsidRPr="00EC2D9D" w:rsidRDefault="00510E69" w:rsidP="00510E69">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a) Hỗ trợ phường thực hiện các chính sách giảm nghèo và chính sách hỗ trợ vùng đồng bào DTTS&amp;MN: Căn cứ vào đề xuất, nhu cầu của các địa phương, ngân sách tỉnh bố trí kinh phí hỗ trợ trong phạm vi dự toán được cấp có thẩm quyền giao, phù hợp với điều kiện thực tế địa phương.</w:t>
            </w:r>
          </w:p>
          <w:p w14:paraId="6F7394BA" w14:textId="77777777" w:rsidR="00510E69" w:rsidRPr="00EC2D9D" w:rsidRDefault="00510E69" w:rsidP="00510E69">
            <w:pPr>
              <w:spacing w:before="120" w:after="120"/>
              <w:jc w:val="both"/>
              <w:rPr>
                <w:rFonts w:eastAsia="Times New Roman" w:cs="Times New Roman"/>
                <w:bCs/>
                <w:color w:val="000000" w:themeColor="text1"/>
                <w:spacing w:val="-2"/>
                <w:sz w:val="20"/>
                <w:szCs w:val="20"/>
                <w:u w:color="FFFFFF"/>
              </w:rPr>
            </w:pPr>
            <w:r w:rsidRPr="00EC2D9D">
              <w:rPr>
                <w:rFonts w:eastAsia="Times New Roman" w:cs="Times New Roman"/>
                <w:color w:val="000000" w:themeColor="text1"/>
                <w:sz w:val="20"/>
                <w:szCs w:val="20"/>
              </w:rPr>
              <w:t xml:space="preserve">b) Hỗ trợ xã đạt chuẩn nông thôn mới phấn đấu đạt nông thôn mới hiện đại (ngoài nguồn vốn ngân sách nhà nước đã được hỗ trợ cho xã để đạt chuẩn nông thôn mới): </w:t>
            </w:r>
            <w:r w:rsidRPr="00EC2D9D">
              <w:rPr>
                <w:rFonts w:cs="Times New Roman"/>
                <w:color w:val="000000" w:themeColor="text1"/>
                <w:spacing w:val="-2"/>
                <w:sz w:val="20"/>
                <w:szCs w:val="20"/>
              </w:rPr>
              <w:t>N</w:t>
            </w:r>
            <w:r w:rsidRPr="00EC2D9D">
              <w:rPr>
                <w:rFonts w:eastAsia="Times New Roman" w:cs="Times New Roman"/>
                <w:bCs/>
                <w:color w:val="000000" w:themeColor="text1"/>
                <w:spacing w:val="-2"/>
                <w:sz w:val="20"/>
                <w:szCs w:val="20"/>
                <w:u w:color="FFFFFF"/>
              </w:rPr>
              <w:t xml:space="preserve">ăm phấn đấu đạt chuẩn hỗ trợ: Vốn đầu tư phát triển: 10.000 triệu đồng/xã; kinh phí thường xuyên: 5.000 </w:t>
            </w:r>
            <w:r w:rsidRPr="00EC2D9D">
              <w:rPr>
                <w:rFonts w:eastAsia="Times New Roman" w:cs="Times New Roman"/>
                <w:bCs/>
                <w:color w:val="000000" w:themeColor="text1"/>
                <w:spacing w:val="-2"/>
                <w:sz w:val="20"/>
                <w:szCs w:val="20"/>
                <w:u w:color="FFFFFF"/>
              </w:rPr>
              <w:lastRenderedPageBreak/>
              <w:t>triệu đồng/xã và 5.000 tấn xi măng/xã.</w:t>
            </w:r>
          </w:p>
          <w:p w14:paraId="401D904B" w14:textId="77777777" w:rsidR="00510E69" w:rsidRPr="00EC2D9D" w:rsidRDefault="00510E69" w:rsidP="00510E69">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c) Các xã, phường có trách nhiệm bố trí vốn ngân sách địa phương và huy động các nguồn lực hợp pháp khác để thực hiện các nội dung của Chương trình không sử dụng vốn ngân sách trung ương.</w:t>
            </w:r>
          </w:p>
          <w:p w14:paraId="4935564D" w14:textId="77777777" w:rsidR="00510E69" w:rsidRPr="00EC2D9D" w:rsidRDefault="00510E69" w:rsidP="00510E69">
            <w:pPr>
              <w:spacing w:before="120" w:after="120"/>
              <w:jc w:val="both"/>
              <w:rPr>
                <w:rFonts w:eastAsia="Times New Roman" w:cs="Times New Roman"/>
                <w:color w:val="000000" w:themeColor="text1"/>
                <w:spacing w:val="-2"/>
                <w:sz w:val="20"/>
                <w:szCs w:val="20"/>
              </w:rPr>
            </w:pPr>
            <w:r w:rsidRPr="00EC2D9D">
              <w:rPr>
                <w:rFonts w:eastAsia="Times New Roman" w:cs="Times New Roman"/>
                <w:color w:val="000000" w:themeColor="text1"/>
                <w:spacing w:val="-2"/>
                <w:sz w:val="20"/>
                <w:szCs w:val="20"/>
              </w:rPr>
              <w:t>4. Bố trí vốn ngân sách tỉnh để hỗ trợ các xã xây dựng nông thôn mới, cụ thể:</w:t>
            </w:r>
          </w:p>
          <w:p w14:paraId="1E3CA5A3" w14:textId="77777777" w:rsidR="00510E69" w:rsidRPr="00EC2D9D" w:rsidRDefault="00510E69" w:rsidP="00510E69">
            <w:pPr>
              <w:spacing w:before="120" w:after="120"/>
              <w:jc w:val="both"/>
              <w:rPr>
                <w:rFonts w:eastAsia="Times New Roman" w:cs="Times New Roman"/>
                <w:bCs/>
                <w:color w:val="000000" w:themeColor="text1"/>
                <w:sz w:val="20"/>
                <w:szCs w:val="20"/>
                <w:u w:color="FFFFFF"/>
              </w:rPr>
            </w:pPr>
            <w:r w:rsidRPr="00EC2D9D">
              <w:rPr>
                <w:rFonts w:eastAsia="Times New Roman" w:cs="Times New Roman"/>
                <w:color w:val="000000" w:themeColor="text1"/>
                <w:sz w:val="20"/>
                <w:szCs w:val="20"/>
              </w:rPr>
              <w:t xml:space="preserve">a) Hỗ trợ xã phấn đấu đạt nông thôn mới: </w:t>
            </w:r>
            <w:r w:rsidRPr="00EC2D9D">
              <w:rPr>
                <w:rFonts w:cs="Times New Roman"/>
                <w:color w:val="000000" w:themeColor="text1"/>
                <w:sz w:val="20"/>
                <w:szCs w:val="20"/>
              </w:rPr>
              <w:t>N</w:t>
            </w:r>
            <w:r w:rsidRPr="00EC2D9D">
              <w:rPr>
                <w:rFonts w:eastAsia="Times New Roman" w:cs="Times New Roman"/>
                <w:bCs/>
                <w:color w:val="000000" w:themeColor="text1"/>
                <w:sz w:val="20"/>
                <w:szCs w:val="20"/>
                <w:u w:color="FFFFFF"/>
              </w:rPr>
              <w:t xml:space="preserve">ăm phấn đấu đạt chuẩn hỗ trợ: </w:t>
            </w:r>
            <w:r w:rsidRPr="00EC2D9D">
              <w:rPr>
                <w:rFonts w:eastAsia="Times New Roman" w:cs="Times New Roman"/>
                <w:bCs/>
                <w:color w:val="000000" w:themeColor="text1"/>
                <w:spacing w:val="-2"/>
                <w:sz w:val="20"/>
                <w:szCs w:val="20"/>
                <w:u w:color="FFFFFF"/>
              </w:rPr>
              <w:t>Vốn đầu tư phát triển: 5.000 triệu đồng/xã; kinh phí thường xuyên: 4.000 triệu đồng/xã và 3.000 tấn xi măng/xã.</w:t>
            </w:r>
          </w:p>
          <w:p w14:paraId="17AB13A4" w14:textId="77777777" w:rsidR="00510E69" w:rsidRPr="00EC2D9D" w:rsidRDefault="00510E69" w:rsidP="00510E69">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b) Hỗ trợ xã chưa đạt chuẩn nông thôn mới:</w:t>
            </w:r>
          </w:p>
          <w:p w14:paraId="191D419D" w14:textId="77777777" w:rsidR="00510E69" w:rsidRPr="00EC2D9D" w:rsidRDefault="00510E69" w:rsidP="00510E69">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 xml:space="preserve">- </w:t>
            </w:r>
            <w:r w:rsidRPr="00EC2D9D">
              <w:rPr>
                <w:rFonts w:cs="Times New Roman"/>
                <w:color w:val="000000" w:themeColor="text1"/>
                <w:sz w:val="20"/>
                <w:szCs w:val="20"/>
                <w:shd w:val="clear" w:color="auto" w:fill="FFFFFF"/>
              </w:rPr>
              <w:t>Xã khu vực III vùng đồng bào DTTS&amp;MN:</w:t>
            </w:r>
            <w:r w:rsidRPr="00EC2D9D">
              <w:rPr>
                <w:rFonts w:eastAsia="Times New Roman" w:cs="Times New Roman"/>
                <w:color w:val="000000" w:themeColor="text1"/>
                <w:sz w:val="20"/>
                <w:szCs w:val="20"/>
              </w:rPr>
              <w:t xml:space="preserve"> </w:t>
            </w:r>
            <w:r w:rsidRPr="00EC2D9D">
              <w:rPr>
                <w:rFonts w:eastAsia="Times New Roman" w:cs="Times New Roman"/>
                <w:bCs/>
                <w:color w:val="000000" w:themeColor="text1"/>
                <w:spacing w:val="-2"/>
                <w:sz w:val="20"/>
                <w:szCs w:val="20"/>
                <w:u w:color="FFFFFF"/>
              </w:rPr>
              <w:t>Vốn đầu tư phát triển: 4.000 triệu đồng/xã/năm; kinh phí thường xuyên: 3.000 triệu đồng/xã/năm và 1.000 tấn xi măng/xã/năm;</w:t>
            </w:r>
          </w:p>
          <w:p w14:paraId="126ADF02" w14:textId="77777777" w:rsidR="00510E69" w:rsidRPr="00EC2D9D" w:rsidRDefault="00510E69" w:rsidP="00510E69">
            <w:pPr>
              <w:spacing w:before="120" w:after="120"/>
              <w:jc w:val="both"/>
              <w:rPr>
                <w:rFonts w:eastAsia="Times New Roman" w:cs="Times New Roman"/>
                <w:bCs/>
                <w:color w:val="000000" w:themeColor="text1"/>
                <w:spacing w:val="-2"/>
                <w:sz w:val="20"/>
                <w:szCs w:val="20"/>
                <w:u w:color="FFFFFF"/>
              </w:rPr>
            </w:pPr>
            <w:r w:rsidRPr="00EC2D9D">
              <w:rPr>
                <w:rFonts w:eastAsia="Times New Roman" w:cs="Times New Roman"/>
                <w:color w:val="000000" w:themeColor="text1"/>
                <w:sz w:val="20"/>
                <w:szCs w:val="20"/>
              </w:rPr>
              <w:t xml:space="preserve">- </w:t>
            </w:r>
            <w:r w:rsidRPr="00EC2D9D">
              <w:rPr>
                <w:rFonts w:cs="Times New Roman"/>
                <w:color w:val="000000" w:themeColor="text1"/>
                <w:sz w:val="20"/>
                <w:szCs w:val="20"/>
                <w:shd w:val="clear" w:color="auto" w:fill="FFFFFF"/>
              </w:rPr>
              <w:t>Xã khu vực II vùng đồng bào DTTS&amp;MN:</w:t>
            </w:r>
            <w:r w:rsidRPr="00EC2D9D">
              <w:rPr>
                <w:rFonts w:eastAsia="Times New Roman" w:cs="Times New Roman"/>
                <w:color w:val="000000" w:themeColor="text1"/>
                <w:sz w:val="20"/>
                <w:szCs w:val="20"/>
              </w:rPr>
              <w:t xml:space="preserve"> </w:t>
            </w:r>
            <w:r w:rsidRPr="00EC2D9D">
              <w:rPr>
                <w:rFonts w:eastAsia="Times New Roman" w:cs="Times New Roman"/>
                <w:bCs/>
                <w:color w:val="000000" w:themeColor="text1"/>
                <w:spacing w:val="-2"/>
                <w:sz w:val="20"/>
                <w:szCs w:val="20"/>
                <w:u w:color="FFFFFF"/>
              </w:rPr>
              <w:t>Vốn đầu tư phát triển: 3.000 triệu đồng/xã/năm; kinh phí thường xuyên: 2.000 triệu đồng/xã/năm và 1.000 tấn xi măng/xã/năm.</w:t>
            </w:r>
          </w:p>
          <w:p w14:paraId="28FA0155" w14:textId="77777777" w:rsidR="00510E69" w:rsidRPr="00EC2D9D" w:rsidRDefault="00510E69"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 xml:space="preserve">- </w:t>
            </w:r>
            <w:r w:rsidRPr="00EC2D9D">
              <w:rPr>
                <w:rFonts w:cs="Times New Roman"/>
                <w:color w:val="000000" w:themeColor="text1"/>
                <w:sz w:val="20"/>
                <w:szCs w:val="20"/>
                <w:shd w:val="clear" w:color="auto" w:fill="FFFFFF"/>
              </w:rPr>
              <w:t>Xã khu vực I vùng đồng bào DTTS&amp;MN:</w:t>
            </w:r>
            <w:r w:rsidRPr="00EC2D9D">
              <w:rPr>
                <w:rFonts w:eastAsia="Times New Roman" w:cs="Times New Roman"/>
                <w:color w:val="000000" w:themeColor="text1"/>
                <w:sz w:val="20"/>
                <w:szCs w:val="20"/>
              </w:rPr>
              <w:t xml:space="preserve"> </w:t>
            </w:r>
            <w:r w:rsidRPr="00EC2D9D">
              <w:rPr>
                <w:rFonts w:eastAsia="Times New Roman" w:cs="Times New Roman"/>
                <w:bCs/>
                <w:color w:val="000000" w:themeColor="text1"/>
                <w:spacing w:val="-2"/>
                <w:sz w:val="20"/>
                <w:szCs w:val="20"/>
                <w:u w:color="FFFFFF"/>
              </w:rPr>
              <w:t>Vốn đầu tư phát triển: 2.000 triệu đồng/xã/năm; kinh phí thường xuyên: 1.000 triệu đồng/xã/năm và 2.000 tấn xi măng/xã/năm.</w:t>
            </w:r>
          </w:p>
          <w:p w14:paraId="1A11D6CC" w14:textId="77777777" w:rsidR="00510E69" w:rsidRPr="00EC2D9D" w:rsidRDefault="00510E69" w:rsidP="00510E69">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 xml:space="preserve">- Xã còn lại: </w:t>
            </w:r>
            <w:r w:rsidRPr="00EC2D9D">
              <w:rPr>
                <w:rFonts w:eastAsia="Times New Roman" w:cs="Times New Roman"/>
                <w:bCs/>
                <w:color w:val="000000" w:themeColor="text1"/>
                <w:spacing w:val="-2"/>
                <w:sz w:val="20"/>
                <w:szCs w:val="20"/>
                <w:u w:color="FFFFFF"/>
              </w:rPr>
              <w:t>Vốn đầu tư phát triển: 1.000 triệu đồng/xã/năm; kinh phí thường xuyên: 1.000 triệu đồng/xã/năm và 1.000 tấn xi măng/xã/năm.</w:t>
            </w:r>
          </w:p>
          <w:p w14:paraId="396A1D70" w14:textId="77777777" w:rsidR="00510E69" w:rsidRPr="00EC2D9D" w:rsidRDefault="00510E69" w:rsidP="00510E69">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 xml:space="preserve">c) </w:t>
            </w:r>
            <w:r w:rsidRPr="00EC2D9D">
              <w:rPr>
                <w:rFonts w:cs="Times New Roman"/>
                <w:color w:val="000000" w:themeColor="text1"/>
                <w:sz w:val="20"/>
                <w:szCs w:val="20"/>
              </w:rPr>
              <w:t xml:space="preserve">Hỗ trợ xã đã được công nhận đạt </w:t>
            </w:r>
            <w:r w:rsidRPr="00EC2D9D">
              <w:rPr>
                <w:rFonts w:cs="Times New Roman"/>
                <w:color w:val="000000" w:themeColor="text1"/>
                <w:sz w:val="20"/>
                <w:szCs w:val="20"/>
              </w:rPr>
              <w:lastRenderedPageBreak/>
              <w:t xml:space="preserve">chuẩn nông thôn mới để tiếp tục duy trì, nâng cao chất lượng các chỉ tiêu, tiêu chí nông thôn mới đã đạt: </w:t>
            </w:r>
            <w:r w:rsidRPr="00EC2D9D">
              <w:rPr>
                <w:rFonts w:eastAsia="Times New Roman" w:cs="Times New Roman"/>
                <w:bCs/>
                <w:color w:val="000000" w:themeColor="text1"/>
                <w:spacing w:val="-2"/>
                <w:sz w:val="20"/>
                <w:szCs w:val="20"/>
                <w:u w:color="FFFFFF"/>
              </w:rPr>
              <w:t>Vốn đầu tư phát triển: 500 triệu đồng/xã/năm; kinh phí thường xuyên: 500 triệu đồng/xã/năm và 500 tấn xi măng/xã/năm.</w:t>
            </w:r>
          </w:p>
          <w:p w14:paraId="36F8168C" w14:textId="77777777" w:rsidR="00510E69" w:rsidRPr="00EC2D9D" w:rsidRDefault="00510E69" w:rsidP="00510E69">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d) Các xã có trách nhiệm bố trí vốn ngân sách địa phương và huy động các nguồn lực hợp pháp khác để thực hiện các nội dung của Chương trình.</w:t>
            </w:r>
          </w:p>
          <w:p w14:paraId="6685CFED" w14:textId="77777777" w:rsidR="00510E69" w:rsidRPr="00EC2D9D" w:rsidRDefault="00510E69" w:rsidP="00510E69">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5. Nguyên tắc xử lý trùng lặp chính sách và các trường hợp phát sinh</w:t>
            </w:r>
          </w:p>
          <w:p w14:paraId="3686937C" w14:textId="77777777" w:rsidR="00510E69" w:rsidRPr="00EC2D9D" w:rsidRDefault="00510E69" w:rsidP="00510E69">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a) Trường hợp một xã đồng thời thuộc nhiều đối tượng, tiêu chí hỗ trợ quy định tại khoản 3, khoản 4 Điều này thì chỉ được áp dụng một mức hỗ trợ cao nhất; không cộng dồn các mức hỗ trợ.</w:t>
            </w:r>
          </w:p>
          <w:p w14:paraId="63D4D476" w14:textId="77777777" w:rsidR="00510E69" w:rsidRPr="00EC2D9D" w:rsidRDefault="00510E69" w:rsidP="00510E69">
            <w:pPr>
              <w:spacing w:before="120" w:after="120"/>
              <w:jc w:val="both"/>
              <w:rPr>
                <w:rFonts w:eastAsia="Times New Roman" w:cs="Times New Roman"/>
                <w:color w:val="000000" w:themeColor="text1"/>
                <w:spacing w:val="-4"/>
                <w:sz w:val="20"/>
                <w:szCs w:val="20"/>
              </w:rPr>
            </w:pPr>
            <w:r w:rsidRPr="00EC2D9D">
              <w:rPr>
                <w:rFonts w:eastAsia="Times New Roman" w:cs="Times New Roman"/>
                <w:color w:val="000000" w:themeColor="text1"/>
                <w:spacing w:val="-4"/>
                <w:sz w:val="20"/>
                <w:szCs w:val="20"/>
              </w:rPr>
              <w:t>b) Các công trình sử dụng xi măng hỗ trợ từ ngân sách tỉnh theo Nghị quyết này không được đồng thời hưởng hỗ trợ xi măng từ các chương trình, đề án, dự án khác.</w:t>
            </w:r>
          </w:p>
          <w:p w14:paraId="76E79997" w14:textId="77777777" w:rsidR="00510E69" w:rsidRPr="00EC2D9D" w:rsidRDefault="00510E69" w:rsidP="00510E69">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c) Trường hợp nhu cầu xi măng thực tế của địa phương thấp hơn định mức quy định, việc phân bổ thực hiện theo nhu cầu thực tế.</w:t>
            </w:r>
          </w:p>
          <w:p w14:paraId="2DFC372F" w14:textId="77777777" w:rsidR="00510E69" w:rsidRPr="00EC2D9D" w:rsidRDefault="00510E69" w:rsidP="00510E69">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 xml:space="preserve">đ) Việc hỗ trợ xi măng quy định tại khoản 4 Điều này được thực hiện bằng tiền tương ứng với giá trị xi măng theo định mức. </w:t>
            </w:r>
          </w:p>
          <w:p w14:paraId="3FDDCD55" w14:textId="77777777" w:rsidR="00510E69" w:rsidRPr="00EC2D9D" w:rsidRDefault="00510E69" w:rsidP="00510E69">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Giá trị hỗ trợ xi măng được xác định theo đơn giá bình quân tại thời điểm lập dự toán, phù hợp với mặt bằng giá thị trường tại địa phương và theo công bố giá vật liệu xây dựng của cơ quan có thẩm quyền.</w:t>
            </w:r>
          </w:p>
          <w:p w14:paraId="3B1B05C1" w14:textId="77777777" w:rsidR="00510E69" w:rsidRPr="00EC2D9D" w:rsidRDefault="00510E69" w:rsidP="00510E69">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lastRenderedPageBreak/>
              <w:t xml:space="preserve">Ủy ban nhân dân cấp xã tổ chức </w:t>
            </w:r>
            <w:r w:rsidRPr="00EC2D9D">
              <w:rPr>
                <w:rFonts w:eastAsia="Times New Roman" w:cs="Times New Roman"/>
                <w:color w:val="000000" w:themeColor="text1"/>
                <w:spacing w:val="-2"/>
                <w:sz w:val="20"/>
                <w:szCs w:val="20"/>
              </w:rPr>
              <w:t>lựa chọn nhà thầu để mua xi măng theo quy định của pháp luật về đấu thầu; chịu trách nhiệm trước pháp luật và cơ quan cấp trên về chất lượng, giá mua, hiệu quả sử dụng xi măng; đồng thời quản lý, sử dụng kinh phí đúng mục đích, tiết kiệm, hiệu quả.</w:t>
            </w:r>
          </w:p>
          <w:p w14:paraId="16B888B8" w14:textId="77777777" w:rsidR="00510E69" w:rsidRPr="00EC2D9D" w:rsidRDefault="00510E69" w:rsidP="00510E69">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e) Đối với các xã đạt chuẩn nông thôn mới vượt kế hoạch, ngoài đăng ký: Được hưởng chính sách hỗ trợ như đối với xã phấn đấu đạt chuẩn và bố trí vốn trong năm kế hoạch tiếp theo.</w:t>
            </w:r>
          </w:p>
          <w:p w14:paraId="6FD39519" w14:textId="77777777" w:rsidR="00510E69" w:rsidRPr="00EC2D9D" w:rsidRDefault="00510E69" w:rsidP="00510E69">
            <w:pPr>
              <w:spacing w:before="120" w:after="120"/>
              <w:jc w:val="both"/>
              <w:rPr>
                <w:rFonts w:cs="Times New Roman"/>
                <w:color w:val="000000" w:themeColor="text1"/>
                <w:sz w:val="20"/>
                <w:szCs w:val="20"/>
              </w:rPr>
            </w:pPr>
          </w:p>
        </w:tc>
        <w:tc>
          <w:tcPr>
            <w:tcW w:w="1985" w:type="dxa"/>
          </w:tcPr>
          <w:p w14:paraId="4475B1BA" w14:textId="77777777" w:rsidR="00114940" w:rsidRPr="00EC2D9D" w:rsidRDefault="00114940" w:rsidP="00114940">
            <w:pPr>
              <w:jc w:val="both"/>
              <w:rPr>
                <w:rFonts w:cs="Times New Roman"/>
                <w:color w:val="000000" w:themeColor="text1"/>
                <w:sz w:val="20"/>
                <w:szCs w:val="20"/>
              </w:rPr>
            </w:pPr>
            <w:r w:rsidRPr="00EC2D9D">
              <w:rPr>
                <w:rFonts w:cs="Times New Roman"/>
                <w:color w:val="000000" w:themeColor="text1"/>
                <w:sz w:val="20"/>
                <w:szCs w:val="20"/>
              </w:rPr>
              <w:lastRenderedPageBreak/>
              <w:t>1. Dự thảo Nghị quyết quy định nguyên tắc bố trí vốn đối ứng của ngân sách địa phương trên cơ sở tuân thủ đầy đủ tỷ lệ đối ứng theo quy định của Trung ương.</w:t>
            </w:r>
          </w:p>
          <w:p w14:paraId="1E044384" w14:textId="77777777" w:rsidR="00114940" w:rsidRPr="00EC2D9D" w:rsidRDefault="00114940" w:rsidP="00114940">
            <w:pPr>
              <w:jc w:val="both"/>
              <w:rPr>
                <w:rFonts w:cs="Times New Roman"/>
                <w:color w:val="000000" w:themeColor="text1"/>
                <w:sz w:val="20"/>
                <w:szCs w:val="20"/>
              </w:rPr>
            </w:pPr>
            <w:r w:rsidRPr="00EC2D9D">
              <w:rPr>
                <w:rFonts w:cs="Times New Roman"/>
                <w:color w:val="000000" w:themeColor="text1"/>
                <w:sz w:val="20"/>
                <w:szCs w:val="20"/>
              </w:rPr>
              <w:t xml:space="preserve">2. Dự thảo quy định việc bố trí ngân sách địa phương (cấp tỉnh, cấp xã) theo kế hoạch trung hạn 05 năm và </w:t>
            </w:r>
            <w:r w:rsidRPr="00EC2D9D">
              <w:rPr>
                <w:rFonts w:cs="Times New Roman"/>
                <w:color w:val="000000" w:themeColor="text1"/>
                <w:sz w:val="20"/>
                <w:szCs w:val="20"/>
              </w:rPr>
              <w:lastRenderedPageBreak/>
              <w:t>cân đối hằng năm nhằm bảo đảm chủ động nguồn lực thực hiện đầy đủ các mục tiêu, nhiệm vụ của Chương trình, đồng thời tuân thủ quy định về tỷ lệ vốn đối ứng theo Quyết định số 16/2026/QĐ-TTg và các văn bản có liên quan. Việc ưu tiên bố trí nguồn lực cho các xã đăng ký phấn đấu đạt chuẩn nông thôn mới, nông thôn mới hiện đại theo lộ trình được phê duyệt nhằm tạo động lực hoàn thành các mục tiêu phát triển, bảo đảm tập trung, không dàn trải và phù hợp khả năng cân đối ngân sách của địa phương.</w:t>
            </w:r>
          </w:p>
          <w:p w14:paraId="249EDF05" w14:textId="77777777" w:rsidR="00114940" w:rsidRPr="00EC2D9D" w:rsidRDefault="00114940" w:rsidP="00114940">
            <w:pPr>
              <w:jc w:val="both"/>
              <w:rPr>
                <w:rFonts w:cs="Times New Roman"/>
                <w:color w:val="000000" w:themeColor="text1"/>
                <w:sz w:val="20"/>
                <w:szCs w:val="20"/>
              </w:rPr>
            </w:pPr>
            <w:r w:rsidRPr="00EC2D9D">
              <w:rPr>
                <w:rFonts w:cs="Times New Roman"/>
                <w:color w:val="000000" w:themeColor="text1"/>
                <w:sz w:val="20"/>
                <w:szCs w:val="20"/>
              </w:rPr>
              <w:t xml:space="preserve">     Bên cạnh đó, dự thảo quy định bố trí tối đa 10% kinh phí thường xuyên (so với tổng kinh phí thường xuyên hỗ trợ cho cấp xã) cho các Sở, ban, ngành, đoàn thể cấp tỉnh để thực hiện nhiệm vụ quản lý, chỉ đạo, hướng dẫn và tổ chức triển khai các nội dung của Chương trình. Quy định này </w:t>
            </w:r>
            <w:r w:rsidRPr="00EC2D9D">
              <w:rPr>
                <w:rFonts w:cs="Times New Roman"/>
                <w:color w:val="000000" w:themeColor="text1"/>
                <w:sz w:val="20"/>
                <w:szCs w:val="20"/>
              </w:rPr>
              <w:lastRenderedPageBreak/>
              <w:t>nhằm bảo đảm tương quan hợp lý với cơ chế phân bổ vốn Trung ương, đồng thời kiểm soát chi quản lý, tránh tăng chi hành chính và tập trung phần lớn nguồn lực cho cấp cơ sở – nơi trực tiếp tổ chức thực hiện.</w:t>
            </w:r>
          </w:p>
          <w:p w14:paraId="230BC649" w14:textId="7AF84337" w:rsidR="00510E69" w:rsidRPr="00EC2D9D" w:rsidRDefault="00114940" w:rsidP="00114940">
            <w:pPr>
              <w:jc w:val="both"/>
              <w:rPr>
                <w:rFonts w:cs="Times New Roman"/>
                <w:color w:val="000000" w:themeColor="text1"/>
                <w:sz w:val="20"/>
                <w:szCs w:val="20"/>
              </w:rPr>
            </w:pPr>
            <w:r w:rsidRPr="00EC2D9D">
              <w:rPr>
                <w:rFonts w:cs="Times New Roman"/>
                <w:color w:val="000000" w:themeColor="text1"/>
                <w:sz w:val="20"/>
                <w:szCs w:val="20"/>
              </w:rPr>
              <w:t xml:space="preserve">3. Dự thảo đồng thời bổ sung một số chính sách hỗ trợ đặc thù của tỉnh Thái Nguyên. Cụ thể, việc hỗ trợ xi măng kết hợp với hỗ trợ vốn cho xây dựng nông thôn mới được kế thừa từ các cơ chế đã triển khai hiệu quả trong giai đoạn trước, phù hợp với nhu cầu đầu tư hạ tầng nông thôn và khả năng huy động sự tham gia của nhân dân, qua đó góp phần giảm chi phí đầu tư, nâng cao hiệu quả sử dụng vốn và tăng cường sự đồng thuận của cộng đồng. Bên cạnh đó, chính sách hỗ trợ theo mức độ đạt chuẩn nông thôn mới được đề xuất nhằm tạo động lực cho các địa phương phấn đấu </w:t>
            </w:r>
            <w:r w:rsidRPr="00EC2D9D">
              <w:rPr>
                <w:rFonts w:cs="Times New Roman"/>
                <w:color w:val="000000" w:themeColor="text1"/>
                <w:sz w:val="20"/>
                <w:szCs w:val="20"/>
              </w:rPr>
              <w:lastRenderedPageBreak/>
              <w:t>hoàn thành và nâng cao các tiêu chí, khắc phục tình trạng sau khi đạt chuẩn không tiếp tục duy trì, nâng cao chất lượng. Đồng thời, dự thảo cũng quy định nguyên tắc không cộng dồn các chính sách hỗ trợ để tránh trùng lặp, chồng chéo, bảo đảm công bằng giữa các địa phương và sử dụng hiệu quả nguồn lực ngân sách.</w:t>
            </w:r>
          </w:p>
        </w:tc>
      </w:tr>
      <w:tr w:rsidR="00510E69" w:rsidRPr="00EC2D9D" w14:paraId="1B03C9C8" w14:textId="77777777" w:rsidTr="00887F9A">
        <w:tc>
          <w:tcPr>
            <w:tcW w:w="4815" w:type="dxa"/>
          </w:tcPr>
          <w:p w14:paraId="05263539" w14:textId="77777777"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lastRenderedPageBreak/>
              <w:t>Điều 8. Phân bổ ngân sách nhà nước thực hiện Dự án 4 - Đầu tư cơ sở hạ tầng thiết yếu, phục vụ sản xuất, đời sống trong vùng đồng bào dân tộc thiểu số và miền núi và các đơn vị sự nghiệp công của lĩnh vực dân tộc</w:t>
            </w:r>
          </w:p>
          <w:p w14:paraId="25D47778"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1. Phân bổ vốn đầu tư:</w:t>
            </w:r>
          </w:p>
          <w:p w14:paraId="62F7ED11"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Phân bổ cho các sở, ban, ngành của tỉnh: Kh</w:t>
            </w:r>
            <w:r w:rsidRPr="00EC2D9D">
              <w:rPr>
                <w:rFonts w:eastAsia="Times New Roman" w:cs="Times New Roman"/>
                <w:color w:val="000000" w:themeColor="text1"/>
                <w:sz w:val="20"/>
                <w:szCs w:val="20"/>
                <w:lang w:eastAsia="vi-VN"/>
              </w:rPr>
              <w:t>ô</w:t>
            </w:r>
            <w:r w:rsidRPr="00EC2D9D">
              <w:rPr>
                <w:rFonts w:eastAsia="Times New Roman" w:cs="Times New Roman"/>
                <w:color w:val="000000" w:themeColor="text1"/>
                <w:sz w:val="20"/>
                <w:szCs w:val="20"/>
                <w:lang w:val="vi-VN" w:eastAsia="vi-VN"/>
              </w:rPr>
              <w:t>ng</w:t>
            </w:r>
          </w:p>
          <w:p w14:paraId="5C4E8109"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bổ cho Ủy ban nhân dân cấp huyện, các đơn vị: Áp dụng phương pháp tính điểm theo các tiêu chí như sau:</w:t>
            </w:r>
          </w:p>
          <w:p w14:paraId="4AB92AA2"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Nhóm tiêu chí cơ bản: Xã ĐBKK, thôn Đ</w:t>
            </w:r>
            <w:r w:rsidRPr="00EC2D9D">
              <w:rPr>
                <w:rFonts w:eastAsia="Times New Roman" w:cs="Times New Roman"/>
                <w:color w:val="000000" w:themeColor="text1"/>
                <w:sz w:val="20"/>
                <w:szCs w:val="20"/>
                <w:lang w:eastAsia="vi-VN"/>
              </w:rPr>
              <w:t>B</w:t>
            </w:r>
            <w:r w:rsidRPr="00EC2D9D">
              <w:rPr>
                <w:rFonts w:eastAsia="Times New Roman" w:cs="Times New Roman"/>
                <w:color w:val="000000" w:themeColor="text1"/>
                <w:sz w:val="20"/>
                <w:szCs w:val="20"/>
                <w:lang w:val="vi-VN" w:eastAsia="vi-VN"/>
              </w:rPr>
              <w:t>KK</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1982"/>
              <w:gridCol w:w="476"/>
              <w:gridCol w:w="779"/>
              <w:gridCol w:w="471"/>
              <w:gridCol w:w="564"/>
            </w:tblGrid>
            <w:tr w:rsidR="00510E69" w:rsidRPr="00EC2D9D" w14:paraId="6CC4427B" w14:textId="77777777" w:rsidTr="00A41A3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CA5661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300" w:type="pct"/>
                  <w:tcBorders>
                    <w:top w:val="single" w:sz="8" w:space="0" w:color="auto"/>
                    <w:left w:val="nil"/>
                    <w:bottom w:val="single" w:sz="8" w:space="0" w:color="auto"/>
                    <w:right w:val="single" w:sz="8" w:space="0" w:color="auto"/>
                  </w:tcBorders>
                  <w:shd w:val="clear" w:color="auto" w:fill="FFFFFF"/>
                  <w:vAlign w:val="center"/>
                  <w:hideMark/>
                </w:tcPr>
                <w:p w14:paraId="30494C2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w:t>
                  </w:r>
                  <w:r w:rsidRPr="00EC2D9D">
                    <w:rPr>
                      <w:rFonts w:eastAsia="Times New Roman" w:cs="Times New Roman"/>
                      <w:b/>
                      <w:bCs/>
                      <w:color w:val="000000" w:themeColor="text1"/>
                      <w:sz w:val="20"/>
                      <w:szCs w:val="20"/>
                      <w:lang w:eastAsia="vi-VN"/>
                    </w:rPr>
                    <w:t>i</w:t>
                  </w:r>
                  <w:r w:rsidRPr="00EC2D9D">
                    <w:rPr>
                      <w:rFonts w:eastAsia="Times New Roman" w:cs="Times New Roman"/>
                      <w:b/>
                      <w:bCs/>
                      <w:color w:val="000000" w:themeColor="text1"/>
                      <w:sz w:val="20"/>
                      <w:szCs w:val="20"/>
                      <w:lang w:val="vi-VN" w:eastAsia="vi-VN"/>
                    </w:rPr>
                    <w:t>êu chí</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06FB53E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Điểm</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72CF8A2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w:t>
                  </w:r>
                  <w:r w:rsidRPr="00EC2D9D">
                    <w:rPr>
                      <w:rFonts w:eastAsia="Times New Roman" w:cs="Times New Roman"/>
                      <w:b/>
                      <w:bCs/>
                      <w:color w:val="000000" w:themeColor="text1"/>
                      <w:sz w:val="20"/>
                      <w:szCs w:val="20"/>
                      <w:lang w:eastAsia="vi-VN"/>
                    </w:rPr>
                    <w:t>ố </w:t>
                  </w:r>
                  <w:r w:rsidRPr="00EC2D9D">
                    <w:rPr>
                      <w:rFonts w:eastAsia="Times New Roman" w:cs="Times New Roman"/>
                      <w:b/>
                      <w:bCs/>
                      <w:color w:val="000000" w:themeColor="text1"/>
                      <w:sz w:val="20"/>
                      <w:szCs w:val="20"/>
                      <w:lang w:val="vi-VN" w:eastAsia="vi-VN"/>
                    </w:rPr>
                    <w:t>l</w:t>
                  </w:r>
                  <w:r w:rsidRPr="00EC2D9D">
                    <w:rPr>
                      <w:rFonts w:eastAsia="Times New Roman" w:cs="Times New Roman"/>
                      <w:b/>
                      <w:bCs/>
                      <w:color w:val="000000" w:themeColor="text1"/>
                      <w:sz w:val="20"/>
                      <w:szCs w:val="20"/>
                      <w:lang w:eastAsia="vi-VN"/>
                    </w:rPr>
                    <w:t>ư</w:t>
                  </w:r>
                  <w:r w:rsidRPr="00EC2D9D">
                    <w:rPr>
                      <w:rFonts w:eastAsia="Times New Roman" w:cs="Times New Roman"/>
                      <w:b/>
                      <w:bCs/>
                      <w:color w:val="000000" w:themeColor="text1"/>
                      <w:sz w:val="20"/>
                      <w:szCs w:val="20"/>
                      <w:lang w:val="vi-VN" w:eastAsia="vi-VN"/>
                    </w:rPr>
                    <w:t>ợng</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1EF4F3C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363A11A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Ghi chú</w:t>
                  </w:r>
                </w:p>
              </w:tc>
            </w:tr>
            <w:tr w:rsidR="00510E69" w:rsidRPr="00EC2D9D" w14:paraId="5C27A480"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0374A7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300" w:type="pct"/>
                  <w:tcBorders>
                    <w:top w:val="nil"/>
                    <w:left w:val="nil"/>
                    <w:bottom w:val="single" w:sz="8" w:space="0" w:color="auto"/>
                    <w:right w:val="single" w:sz="8" w:space="0" w:color="auto"/>
                  </w:tcBorders>
                  <w:shd w:val="clear" w:color="auto" w:fill="FFFFFF"/>
                  <w:vAlign w:val="center"/>
                  <w:hideMark/>
                </w:tcPr>
                <w:p w14:paraId="243092B8"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ĐBKK </w:t>
                  </w:r>
                  <w:r w:rsidRPr="00EC2D9D">
                    <w:rPr>
                      <w:rFonts w:eastAsia="Times New Roman" w:cs="Times New Roman"/>
                      <w:i/>
                      <w:iCs/>
                      <w:color w:val="000000" w:themeColor="text1"/>
                      <w:sz w:val="20"/>
                      <w:szCs w:val="20"/>
                      <w:lang w:val="vi-VN" w:eastAsia="vi-VN"/>
                    </w:rPr>
                    <w:t>(xã khu vực </w:t>
                  </w:r>
                  <w:r w:rsidRPr="00EC2D9D">
                    <w:rPr>
                      <w:rFonts w:eastAsia="Times New Roman" w:cs="Times New Roman"/>
                      <w:i/>
                      <w:iCs/>
                      <w:color w:val="000000" w:themeColor="text1"/>
                      <w:sz w:val="20"/>
                      <w:szCs w:val="20"/>
                      <w:lang w:eastAsia="vi-VN"/>
                    </w:rPr>
                    <w:t>III</w:t>
                  </w:r>
                  <w:r w:rsidRPr="00EC2D9D">
                    <w:rPr>
                      <w:rFonts w:eastAsia="Times New Roman" w:cs="Times New Roman"/>
                      <w:i/>
                      <w:iCs/>
                      <w:color w:val="000000" w:themeColor="text1"/>
                      <w:sz w:val="20"/>
                      <w:szCs w:val="20"/>
                      <w:lang w:val="vi-VN" w:eastAsia="vi-VN"/>
                    </w:rPr>
                    <w:t>)</w:t>
                  </w:r>
                </w:p>
              </w:tc>
              <w:tc>
                <w:tcPr>
                  <w:tcW w:w="450" w:type="pct"/>
                  <w:tcBorders>
                    <w:top w:val="nil"/>
                    <w:left w:val="nil"/>
                    <w:bottom w:val="single" w:sz="8" w:space="0" w:color="auto"/>
                    <w:right w:val="single" w:sz="8" w:space="0" w:color="auto"/>
                  </w:tcBorders>
                  <w:shd w:val="clear" w:color="auto" w:fill="FFFFFF"/>
                  <w:vAlign w:val="center"/>
                  <w:hideMark/>
                </w:tcPr>
                <w:p w14:paraId="76796E5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100</w:t>
                  </w:r>
                </w:p>
              </w:tc>
              <w:tc>
                <w:tcPr>
                  <w:tcW w:w="550" w:type="pct"/>
                  <w:tcBorders>
                    <w:top w:val="nil"/>
                    <w:left w:val="nil"/>
                    <w:bottom w:val="single" w:sz="8" w:space="0" w:color="auto"/>
                    <w:right w:val="single" w:sz="8" w:space="0" w:color="auto"/>
                  </w:tcBorders>
                  <w:shd w:val="clear" w:color="auto" w:fill="FFFFFF"/>
                  <w:vAlign w:val="center"/>
                  <w:hideMark/>
                </w:tcPr>
                <w:p w14:paraId="2B8BD79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650" w:type="pct"/>
                  <w:tcBorders>
                    <w:top w:val="nil"/>
                    <w:left w:val="nil"/>
                    <w:bottom w:val="single" w:sz="8" w:space="0" w:color="auto"/>
                    <w:right w:val="single" w:sz="8" w:space="0" w:color="auto"/>
                  </w:tcBorders>
                  <w:shd w:val="clear" w:color="auto" w:fill="FFFFFF"/>
                  <w:vAlign w:val="center"/>
                  <w:hideMark/>
                </w:tcPr>
                <w:p w14:paraId="2EDB057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100 x a</w:t>
                  </w:r>
                </w:p>
              </w:tc>
              <w:tc>
                <w:tcPr>
                  <w:tcW w:w="550" w:type="pct"/>
                  <w:tcBorders>
                    <w:top w:val="nil"/>
                    <w:left w:val="nil"/>
                    <w:bottom w:val="single" w:sz="8" w:space="0" w:color="auto"/>
                    <w:right w:val="single" w:sz="8" w:space="0" w:color="auto"/>
                  </w:tcBorders>
                  <w:shd w:val="clear" w:color="auto" w:fill="FFFFFF"/>
                  <w:vAlign w:val="center"/>
                  <w:hideMark/>
                </w:tcPr>
                <w:p w14:paraId="236E5E6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3185A946"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7DEA69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300" w:type="pct"/>
                  <w:tcBorders>
                    <w:top w:val="nil"/>
                    <w:left w:val="nil"/>
                    <w:bottom w:val="single" w:sz="8" w:space="0" w:color="auto"/>
                    <w:right w:val="single" w:sz="8" w:space="0" w:color="auto"/>
                  </w:tcBorders>
                  <w:shd w:val="clear" w:color="auto" w:fill="FFFFFF"/>
                  <w:vAlign w:val="center"/>
                  <w:hideMark/>
                </w:tcPr>
                <w:p w14:paraId="33AA5590"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ATK thuộc khu vực </w:t>
                  </w:r>
                  <w:r w:rsidRPr="00EC2D9D">
                    <w:rPr>
                      <w:rFonts w:eastAsia="Times New Roman" w:cs="Times New Roman"/>
                      <w:color w:val="000000" w:themeColor="text1"/>
                      <w:sz w:val="20"/>
                      <w:szCs w:val="20"/>
                      <w:lang w:eastAsia="vi-VN"/>
                    </w:rPr>
                    <w:t>II</w:t>
                  </w:r>
                  <w:r w:rsidRPr="00EC2D9D">
                    <w:rPr>
                      <w:rFonts w:eastAsia="Times New Roman" w:cs="Times New Roman"/>
                      <w:color w:val="000000" w:themeColor="text1"/>
                      <w:sz w:val="20"/>
                      <w:szCs w:val="20"/>
                      <w:lang w:val="vi-VN" w:eastAsia="vi-VN"/>
                    </w:rPr>
                    <w:t>, </w:t>
                  </w:r>
                  <w:r w:rsidRPr="00EC2D9D">
                    <w:rPr>
                      <w:rFonts w:eastAsia="Times New Roman" w:cs="Times New Roman"/>
                      <w:color w:val="000000" w:themeColor="text1"/>
                      <w:sz w:val="20"/>
                      <w:szCs w:val="20"/>
                      <w:lang w:eastAsia="vi-VN"/>
                    </w:rPr>
                    <w:t>I </w:t>
                  </w:r>
                  <w:r w:rsidRPr="00EC2D9D">
                    <w:rPr>
                      <w:rFonts w:eastAsia="Times New Roman" w:cs="Times New Roman"/>
                      <w:i/>
                      <w:iCs/>
                      <w:color w:val="000000" w:themeColor="text1"/>
                      <w:sz w:val="20"/>
                      <w:szCs w:val="20"/>
                      <w:lang w:val="vi-VN" w:eastAsia="vi-VN"/>
                    </w:rPr>
                    <w:t>(xã chưa được cấp có thẩm quyền công nhận đạt chuẩn nông th</w:t>
                  </w:r>
                  <w:r w:rsidRPr="00EC2D9D">
                    <w:rPr>
                      <w:rFonts w:eastAsia="Times New Roman" w:cs="Times New Roman"/>
                      <w:i/>
                      <w:iCs/>
                      <w:color w:val="000000" w:themeColor="text1"/>
                      <w:sz w:val="20"/>
                      <w:szCs w:val="20"/>
                      <w:lang w:eastAsia="vi-VN"/>
                    </w:rPr>
                    <w:t>ô</w:t>
                  </w:r>
                  <w:r w:rsidRPr="00EC2D9D">
                    <w:rPr>
                      <w:rFonts w:eastAsia="Times New Roman" w:cs="Times New Roman"/>
                      <w:i/>
                      <w:iCs/>
                      <w:color w:val="000000" w:themeColor="text1"/>
                      <w:sz w:val="20"/>
                      <w:szCs w:val="20"/>
                      <w:lang w:val="vi-VN" w:eastAsia="vi-VN"/>
                    </w:rPr>
                    <w:t>n mới, hoàn thành mục tiêu Chương trình 135)</w:t>
                  </w:r>
                </w:p>
              </w:tc>
              <w:tc>
                <w:tcPr>
                  <w:tcW w:w="450" w:type="pct"/>
                  <w:tcBorders>
                    <w:top w:val="nil"/>
                    <w:left w:val="nil"/>
                    <w:bottom w:val="single" w:sz="8" w:space="0" w:color="auto"/>
                    <w:right w:val="single" w:sz="8" w:space="0" w:color="auto"/>
                  </w:tcBorders>
                  <w:shd w:val="clear" w:color="auto" w:fill="FFFFFF"/>
                  <w:vAlign w:val="center"/>
                  <w:hideMark/>
                </w:tcPr>
                <w:p w14:paraId="28A1334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90</w:t>
                  </w:r>
                </w:p>
              </w:tc>
              <w:tc>
                <w:tcPr>
                  <w:tcW w:w="550" w:type="pct"/>
                  <w:tcBorders>
                    <w:top w:val="nil"/>
                    <w:left w:val="nil"/>
                    <w:bottom w:val="single" w:sz="8" w:space="0" w:color="auto"/>
                    <w:right w:val="single" w:sz="8" w:space="0" w:color="auto"/>
                  </w:tcBorders>
                  <w:shd w:val="clear" w:color="auto" w:fill="FFFFFF"/>
                  <w:vAlign w:val="center"/>
                  <w:hideMark/>
                </w:tcPr>
                <w:p w14:paraId="4B390CF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650" w:type="pct"/>
                  <w:tcBorders>
                    <w:top w:val="nil"/>
                    <w:left w:val="nil"/>
                    <w:bottom w:val="single" w:sz="8" w:space="0" w:color="auto"/>
                    <w:right w:val="single" w:sz="8" w:space="0" w:color="auto"/>
                  </w:tcBorders>
                  <w:shd w:val="clear" w:color="auto" w:fill="FFFFFF"/>
                  <w:vAlign w:val="center"/>
                  <w:hideMark/>
                </w:tcPr>
                <w:p w14:paraId="66B29E2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90 x b</w:t>
                  </w:r>
                </w:p>
              </w:tc>
              <w:tc>
                <w:tcPr>
                  <w:tcW w:w="550" w:type="pct"/>
                  <w:tcBorders>
                    <w:top w:val="nil"/>
                    <w:left w:val="nil"/>
                    <w:bottom w:val="single" w:sz="8" w:space="0" w:color="auto"/>
                    <w:right w:val="single" w:sz="8" w:space="0" w:color="auto"/>
                  </w:tcBorders>
                  <w:shd w:val="clear" w:color="auto" w:fill="FFFFFF"/>
                  <w:vAlign w:val="center"/>
                  <w:hideMark/>
                </w:tcPr>
                <w:p w14:paraId="6D6AB3E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6C38DDB9"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FBBA6F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2300" w:type="pct"/>
                  <w:tcBorders>
                    <w:top w:val="nil"/>
                    <w:left w:val="nil"/>
                    <w:bottom w:val="single" w:sz="8" w:space="0" w:color="auto"/>
                    <w:right w:val="single" w:sz="8" w:space="0" w:color="auto"/>
                  </w:tcBorders>
                  <w:shd w:val="clear" w:color="auto" w:fill="FFFFFF"/>
                  <w:vAlign w:val="center"/>
                  <w:hideMark/>
                </w:tcPr>
                <w:p w14:paraId="0D021978"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thôn ĐBKK không thuộc xã khu vực III</w:t>
                  </w:r>
                  <w:r w:rsidRPr="00EC2D9D">
                    <w:rPr>
                      <w:rFonts w:eastAsia="Times New Roman" w:cs="Times New Roman"/>
                      <w:i/>
                      <w:iCs/>
                      <w:color w:val="000000" w:themeColor="text1"/>
                      <w:sz w:val="20"/>
                      <w:szCs w:val="20"/>
                      <w:lang w:val="vi-VN" w:eastAsia="vi-VN"/>
                    </w:rPr>
                    <w:t> (số thôn ĐBKK được t</w:t>
                  </w:r>
                  <w:r w:rsidRPr="00EC2D9D">
                    <w:rPr>
                      <w:rFonts w:eastAsia="Times New Roman" w:cs="Times New Roman"/>
                      <w:i/>
                      <w:iCs/>
                      <w:color w:val="000000" w:themeColor="text1"/>
                      <w:sz w:val="20"/>
                      <w:szCs w:val="20"/>
                      <w:lang w:eastAsia="vi-VN"/>
                    </w:rPr>
                    <w:t>í</w:t>
                  </w:r>
                  <w:r w:rsidRPr="00EC2D9D">
                    <w:rPr>
                      <w:rFonts w:eastAsia="Times New Roman" w:cs="Times New Roman"/>
                      <w:i/>
                      <w:iCs/>
                      <w:color w:val="000000" w:themeColor="text1"/>
                      <w:sz w:val="20"/>
                      <w:szCs w:val="20"/>
                      <w:lang w:val="vi-VN" w:eastAsia="vi-VN"/>
                    </w:rPr>
                    <w:t>nh điểm phân bổ v</w:t>
                  </w:r>
                  <w:r w:rsidRPr="00EC2D9D">
                    <w:rPr>
                      <w:rFonts w:eastAsia="Times New Roman" w:cs="Times New Roman"/>
                      <w:i/>
                      <w:iCs/>
                      <w:color w:val="000000" w:themeColor="text1"/>
                      <w:sz w:val="20"/>
                      <w:szCs w:val="20"/>
                      <w:lang w:eastAsia="vi-VN"/>
                    </w:rPr>
                    <w:t>ố</w:t>
                  </w:r>
                  <w:r w:rsidRPr="00EC2D9D">
                    <w:rPr>
                      <w:rFonts w:eastAsia="Times New Roman" w:cs="Times New Roman"/>
                      <w:i/>
                      <w:iCs/>
                      <w:color w:val="000000" w:themeColor="text1"/>
                      <w:sz w:val="20"/>
                      <w:szCs w:val="20"/>
                      <w:lang w:val="vi-VN" w:eastAsia="vi-VN"/>
                    </w:rPr>
                    <w:t>n không quá 04 thôn/x</w:t>
                  </w:r>
                  <w:r w:rsidRPr="00EC2D9D">
                    <w:rPr>
                      <w:rFonts w:eastAsia="Times New Roman" w:cs="Times New Roman"/>
                      <w:i/>
                      <w:iCs/>
                      <w:color w:val="000000" w:themeColor="text1"/>
                      <w:sz w:val="20"/>
                      <w:szCs w:val="20"/>
                      <w:lang w:eastAsia="vi-VN"/>
                    </w:rPr>
                    <w:t>ã</w:t>
                  </w:r>
                  <w:r w:rsidRPr="00EC2D9D">
                    <w:rPr>
                      <w:rFonts w:eastAsia="Times New Roman" w:cs="Times New Roman"/>
                      <w:i/>
                      <w:iCs/>
                      <w:color w:val="000000" w:themeColor="text1"/>
                      <w:sz w:val="20"/>
                      <w:szCs w:val="20"/>
                      <w:lang w:val="vi-VN" w:eastAsia="vi-VN"/>
                    </w:rPr>
                    <w:t> ngoài khu vực </w:t>
                  </w:r>
                  <w:r w:rsidRPr="00EC2D9D">
                    <w:rPr>
                      <w:rFonts w:eastAsia="Times New Roman" w:cs="Times New Roman"/>
                      <w:i/>
                      <w:iCs/>
                      <w:color w:val="000000" w:themeColor="text1"/>
                      <w:sz w:val="20"/>
                      <w:szCs w:val="20"/>
                      <w:lang w:eastAsia="vi-VN"/>
                    </w:rPr>
                    <w:t>III</w:t>
                  </w:r>
                  <w:r w:rsidRPr="00EC2D9D">
                    <w:rPr>
                      <w:rFonts w:eastAsia="Times New Roman" w:cs="Times New Roman"/>
                      <w:i/>
                      <w:iCs/>
                      <w:color w:val="000000" w:themeColor="text1"/>
                      <w:sz w:val="20"/>
                      <w:szCs w:val="20"/>
                      <w:lang w:val="vi-VN" w:eastAsia="vi-VN"/>
                    </w:rPr>
                    <w:t>)</w:t>
                  </w:r>
                </w:p>
              </w:tc>
              <w:tc>
                <w:tcPr>
                  <w:tcW w:w="450" w:type="pct"/>
                  <w:tcBorders>
                    <w:top w:val="nil"/>
                    <w:left w:val="nil"/>
                    <w:bottom w:val="single" w:sz="8" w:space="0" w:color="auto"/>
                    <w:right w:val="single" w:sz="8" w:space="0" w:color="auto"/>
                  </w:tcBorders>
                  <w:shd w:val="clear" w:color="auto" w:fill="FFFFFF"/>
                  <w:vAlign w:val="center"/>
                  <w:hideMark/>
                </w:tcPr>
                <w:p w14:paraId="2497D74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15</w:t>
                  </w:r>
                </w:p>
              </w:tc>
              <w:tc>
                <w:tcPr>
                  <w:tcW w:w="550" w:type="pct"/>
                  <w:tcBorders>
                    <w:top w:val="nil"/>
                    <w:left w:val="nil"/>
                    <w:bottom w:val="single" w:sz="8" w:space="0" w:color="auto"/>
                    <w:right w:val="single" w:sz="8" w:space="0" w:color="auto"/>
                  </w:tcBorders>
                  <w:shd w:val="clear" w:color="auto" w:fill="FFFFFF"/>
                  <w:vAlign w:val="center"/>
                  <w:hideMark/>
                </w:tcPr>
                <w:p w14:paraId="7029971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p>
              </w:tc>
              <w:tc>
                <w:tcPr>
                  <w:tcW w:w="650" w:type="pct"/>
                  <w:tcBorders>
                    <w:top w:val="nil"/>
                    <w:left w:val="nil"/>
                    <w:bottom w:val="single" w:sz="8" w:space="0" w:color="auto"/>
                    <w:right w:val="single" w:sz="8" w:space="0" w:color="auto"/>
                  </w:tcBorders>
                  <w:shd w:val="clear" w:color="auto" w:fill="FFFFFF"/>
                  <w:vAlign w:val="center"/>
                  <w:hideMark/>
                </w:tcPr>
                <w:p w14:paraId="0696AD0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15 x c</w:t>
                  </w:r>
                </w:p>
              </w:tc>
              <w:tc>
                <w:tcPr>
                  <w:tcW w:w="550" w:type="pct"/>
                  <w:tcBorders>
                    <w:top w:val="nil"/>
                    <w:left w:val="nil"/>
                    <w:bottom w:val="single" w:sz="8" w:space="0" w:color="auto"/>
                    <w:right w:val="single" w:sz="8" w:space="0" w:color="auto"/>
                  </w:tcBorders>
                  <w:shd w:val="clear" w:color="auto" w:fill="FFFFFF"/>
                  <w:vAlign w:val="center"/>
                  <w:hideMark/>
                </w:tcPr>
                <w:p w14:paraId="5D7853E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4F8ED9F4"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C9F039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w:t>
                  </w:r>
                </w:p>
              </w:tc>
              <w:tc>
                <w:tcPr>
                  <w:tcW w:w="2300" w:type="pct"/>
                  <w:tcBorders>
                    <w:top w:val="nil"/>
                    <w:left w:val="nil"/>
                    <w:bottom w:val="single" w:sz="8" w:space="0" w:color="auto"/>
                    <w:right w:val="single" w:sz="8" w:space="0" w:color="auto"/>
                  </w:tcBorders>
                  <w:shd w:val="clear" w:color="auto" w:fill="FFFFFF"/>
                  <w:vAlign w:val="center"/>
                  <w:hideMark/>
                </w:tcPr>
                <w:p w14:paraId="5B5A45D2"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01 km cứng hóa đường đến trung tâm x</w:t>
                  </w:r>
                  <w:r w:rsidRPr="00EC2D9D">
                    <w:rPr>
                      <w:rFonts w:eastAsia="Times New Roman" w:cs="Times New Roman"/>
                      <w:color w:val="000000" w:themeColor="text1"/>
                      <w:sz w:val="20"/>
                      <w:szCs w:val="20"/>
                      <w:lang w:eastAsia="vi-VN"/>
                    </w:rPr>
                    <w:t>ã</w:t>
                  </w:r>
                  <w:r w:rsidRPr="00EC2D9D">
                    <w:rPr>
                      <w:rFonts w:eastAsia="Times New Roman" w:cs="Times New Roman"/>
                      <w:color w:val="000000" w:themeColor="text1"/>
                      <w:sz w:val="20"/>
                      <w:szCs w:val="20"/>
                      <w:lang w:val="vi-VN" w:eastAsia="vi-VN"/>
                    </w:rPr>
                    <w:t>, đường liên xã ch</w:t>
                  </w:r>
                  <w:r w:rsidRPr="00EC2D9D">
                    <w:rPr>
                      <w:rFonts w:eastAsia="Times New Roman" w:cs="Times New Roman"/>
                      <w:color w:val="000000" w:themeColor="text1"/>
                      <w:sz w:val="20"/>
                      <w:szCs w:val="20"/>
                      <w:lang w:eastAsia="vi-VN"/>
                    </w:rPr>
                    <w:t>ư</w:t>
                  </w:r>
                  <w:r w:rsidRPr="00EC2D9D">
                    <w:rPr>
                      <w:rFonts w:eastAsia="Times New Roman" w:cs="Times New Roman"/>
                      <w:color w:val="000000" w:themeColor="text1"/>
                      <w:sz w:val="20"/>
                      <w:szCs w:val="20"/>
                      <w:lang w:val="vi-VN" w:eastAsia="vi-VN"/>
                    </w:rPr>
                    <w:t>a được cứng hóa</w:t>
                  </w:r>
                </w:p>
              </w:tc>
              <w:tc>
                <w:tcPr>
                  <w:tcW w:w="450" w:type="pct"/>
                  <w:tcBorders>
                    <w:top w:val="nil"/>
                    <w:left w:val="nil"/>
                    <w:bottom w:val="single" w:sz="8" w:space="0" w:color="auto"/>
                    <w:right w:val="single" w:sz="8" w:space="0" w:color="auto"/>
                  </w:tcBorders>
                  <w:shd w:val="clear" w:color="auto" w:fill="FFFFFF"/>
                  <w:vAlign w:val="center"/>
                  <w:hideMark/>
                </w:tcPr>
                <w:p w14:paraId="3135747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16</w:t>
                  </w:r>
                </w:p>
              </w:tc>
              <w:tc>
                <w:tcPr>
                  <w:tcW w:w="550" w:type="pct"/>
                  <w:tcBorders>
                    <w:top w:val="nil"/>
                    <w:left w:val="nil"/>
                    <w:bottom w:val="single" w:sz="8" w:space="0" w:color="auto"/>
                    <w:right w:val="single" w:sz="8" w:space="0" w:color="auto"/>
                  </w:tcBorders>
                  <w:shd w:val="clear" w:color="auto" w:fill="FFFFFF"/>
                  <w:vAlign w:val="center"/>
                  <w:hideMark/>
                </w:tcPr>
                <w:p w14:paraId="6AC0BCC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d</w:t>
                  </w:r>
                </w:p>
              </w:tc>
              <w:tc>
                <w:tcPr>
                  <w:tcW w:w="650" w:type="pct"/>
                  <w:tcBorders>
                    <w:top w:val="nil"/>
                    <w:left w:val="nil"/>
                    <w:bottom w:val="single" w:sz="8" w:space="0" w:color="auto"/>
                    <w:right w:val="single" w:sz="8" w:space="0" w:color="auto"/>
                  </w:tcBorders>
                  <w:shd w:val="clear" w:color="auto" w:fill="FFFFFF"/>
                  <w:vAlign w:val="center"/>
                  <w:hideMark/>
                </w:tcPr>
                <w:p w14:paraId="7F174B8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16 x d</w:t>
                  </w:r>
                </w:p>
              </w:tc>
              <w:tc>
                <w:tcPr>
                  <w:tcW w:w="550" w:type="pct"/>
                  <w:tcBorders>
                    <w:top w:val="nil"/>
                    <w:left w:val="nil"/>
                    <w:bottom w:val="single" w:sz="8" w:space="0" w:color="auto"/>
                    <w:right w:val="single" w:sz="8" w:space="0" w:color="auto"/>
                  </w:tcBorders>
                  <w:shd w:val="clear" w:color="auto" w:fill="FFFFFF"/>
                  <w:vAlign w:val="center"/>
                  <w:hideMark/>
                </w:tcPr>
                <w:p w14:paraId="3BB9521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5491C15F"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64C35D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w:t>
                  </w:r>
                </w:p>
              </w:tc>
              <w:tc>
                <w:tcPr>
                  <w:tcW w:w="2300" w:type="pct"/>
                  <w:tcBorders>
                    <w:top w:val="nil"/>
                    <w:left w:val="nil"/>
                    <w:bottom w:val="single" w:sz="8" w:space="0" w:color="auto"/>
                    <w:right w:val="single" w:sz="8" w:space="0" w:color="auto"/>
                  </w:tcBorders>
                  <w:shd w:val="clear" w:color="auto" w:fill="FFFFFF"/>
                  <w:vAlign w:val="center"/>
                  <w:hideMark/>
                </w:tcPr>
                <w:p w14:paraId="24B9540A"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r w:rsidRPr="00EC2D9D">
                    <w:rPr>
                      <w:rFonts w:eastAsia="Times New Roman" w:cs="Times New Roman"/>
                      <w:color w:val="000000" w:themeColor="text1"/>
                      <w:sz w:val="20"/>
                      <w:szCs w:val="20"/>
                      <w:lang w:eastAsia="vi-VN"/>
                    </w:rPr>
                    <w:t>ứ</w:t>
                  </w:r>
                  <w:r w:rsidRPr="00EC2D9D">
                    <w:rPr>
                      <w:rFonts w:eastAsia="Times New Roman" w:cs="Times New Roman"/>
                      <w:color w:val="000000" w:themeColor="text1"/>
                      <w:sz w:val="20"/>
                      <w:szCs w:val="20"/>
                      <w:lang w:val="vi-VN" w:eastAsia="vi-VN"/>
                    </w:rPr>
                    <w:t xml:space="preserve"> xây mới 01 trạm y tế </w:t>
                  </w:r>
                  <w:r w:rsidRPr="00EC2D9D">
                    <w:rPr>
                      <w:rFonts w:eastAsia="Times New Roman" w:cs="Times New Roman"/>
                      <w:color w:val="000000" w:themeColor="text1"/>
                      <w:sz w:val="20"/>
                      <w:szCs w:val="20"/>
                      <w:lang w:val="vi-VN" w:eastAsia="vi-VN"/>
                    </w:rPr>
                    <w:lastRenderedPageBreak/>
                    <w:t>xã</w:t>
                  </w:r>
                </w:p>
              </w:tc>
              <w:tc>
                <w:tcPr>
                  <w:tcW w:w="450" w:type="pct"/>
                  <w:tcBorders>
                    <w:top w:val="nil"/>
                    <w:left w:val="nil"/>
                    <w:bottom w:val="single" w:sz="8" w:space="0" w:color="auto"/>
                    <w:right w:val="single" w:sz="8" w:space="0" w:color="auto"/>
                  </w:tcBorders>
                  <w:shd w:val="clear" w:color="auto" w:fill="FFFFFF"/>
                  <w:vAlign w:val="center"/>
                  <w:hideMark/>
                </w:tcPr>
                <w:p w14:paraId="74D9D78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40</w:t>
                  </w:r>
                </w:p>
              </w:tc>
              <w:tc>
                <w:tcPr>
                  <w:tcW w:w="550" w:type="pct"/>
                  <w:tcBorders>
                    <w:top w:val="nil"/>
                    <w:left w:val="nil"/>
                    <w:bottom w:val="single" w:sz="8" w:space="0" w:color="auto"/>
                    <w:right w:val="single" w:sz="8" w:space="0" w:color="auto"/>
                  </w:tcBorders>
                  <w:shd w:val="clear" w:color="auto" w:fill="FFFFFF"/>
                  <w:vAlign w:val="center"/>
                  <w:hideMark/>
                </w:tcPr>
                <w:p w14:paraId="642F26D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e</w:t>
                  </w:r>
                </w:p>
              </w:tc>
              <w:tc>
                <w:tcPr>
                  <w:tcW w:w="650" w:type="pct"/>
                  <w:tcBorders>
                    <w:top w:val="nil"/>
                    <w:left w:val="nil"/>
                    <w:bottom w:val="single" w:sz="8" w:space="0" w:color="auto"/>
                    <w:right w:val="single" w:sz="8" w:space="0" w:color="auto"/>
                  </w:tcBorders>
                  <w:shd w:val="clear" w:color="auto" w:fill="FFFFFF"/>
                  <w:vAlign w:val="center"/>
                  <w:hideMark/>
                </w:tcPr>
                <w:p w14:paraId="7FF2189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xml:space="preserve">40 </w:t>
                  </w:r>
                  <w:r w:rsidRPr="00EC2D9D">
                    <w:rPr>
                      <w:rFonts w:eastAsia="Times New Roman" w:cs="Times New Roman"/>
                      <w:color w:val="000000" w:themeColor="text1"/>
                      <w:sz w:val="20"/>
                      <w:szCs w:val="20"/>
                      <w:lang w:val="vi-VN" w:eastAsia="vi-VN"/>
                    </w:rPr>
                    <w:lastRenderedPageBreak/>
                    <w:t>x e</w:t>
                  </w:r>
                </w:p>
              </w:tc>
              <w:tc>
                <w:tcPr>
                  <w:tcW w:w="550" w:type="pct"/>
                  <w:tcBorders>
                    <w:top w:val="nil"/>
                    <w:left w:val="nil"/>
                    <w:bottom w:val="single" w:sz="8" w:space="0" w:color="auto"/>
                    <w:right w:val="single" w:sz="8" w:space="0" w:color="auto"/>
                  </w:tcBorders>
                  <w:shd w:val="clear" w:color="auto" w:fill="FFFFFF"/>
                  <w:vAlign w:val="center"/>
                  <w:hideMark/>
                </w:tcPr>
                <w:p w14:paraId="05A636D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 </w:t>
                  </w:r>
                </w:p>
              </w:tc>
            </w:tr>
            <w:tr w:rsidR="00510E69" w:rsidRPr="00EC2D9D" w14:paraId="2E81208F"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6B4445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6</w:t>
                  </w:r>
                </w:p>
              </w:tc>
              <w:tc>
                <w:tcPr>
                  <w:tcW w:w="2300" w:type="pct"/>
                  <w:tcBorders>
                    <w:top w:val="nil"/>
                    <w:left w:val="nil"/>
                    <w:bottom w:val="single" w:sz="8" w:space="0" w:color="auto"/>
                    <w:right w:val="single" w:sz="8" w:space="0" w:color="auto"/>
                  </w:tcBorders>
                  <w:shd w:val="clear" w:color="auto" w:fill="FFFFFF"/>
                  <w:vAlign w:val="center"/>
                  <w:hideMark/>
                </w:tcPr>
                <w:p w14:paraId="7CAF5802"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r w:rsidRPr="00EC2D9D">
                    <w:rPr>
                      <w:rFonts w:eastAsia="Times New Roman" w:cs="Times New Roman"/>
                      <w:color w:val="000000" w:themeColor="text1"/>
                      <w:sz w:val="20"/>
                      <w:szCs w:val="20"/>
                      <w:lang w:eastAsia="vi-VN"/>
                    </w:rPr>
                    <w:t>ứ</w:t>
                  </w:r>
                  <w:r w:rsidRPr="00EC2D9D">
                    <w:rPr>
                      <w:rFonts w:eastAsia="Times New Roman" w:cs="Times New Roman"/>
                      <w:color w:val="000000" w:themeColor="text1"/>
                      <w:sz w:val="20"/>
                      <w:szCs w:val="20"/>
                      <w:lang w:val="vi-VN" w:eastAsia="vi-VN"/>
                    </w:rPr>
                    <w:t> cải tạo sửa chữa một trạm y tế xã</w:t>
                  </w:r>
                </w:p>
              </w:tc>
              <w:tc>
                <w:tcPr>
                  <w:tcW w:w="450" w:type="pct"/>
                  <w:tcBorders>
                    <w:top w:val="nil"/>
                    <w:left w:val="nil"/>
                    <w:bottom w:val="single" w:sz="8" w:space="0" w:color="auto"/>
                    <w:right w:val="single" w:sz="8" w:space="0" w:color="auto"/>
                  </w:tcBorders>
                  <w:shd w:val="clear" w:color="auto" w:fill="FFFFFF"/>
                  <w:vAlign w:val="center"/>
                  <w:hideMark/>
                </w:tcPr>
                <w:p w14:paraId="6DD035C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8</w:t>
                  </w:r>
                </w:p>
              </w:tc>
              <w:tc>
                <w:tcPr>
                  <w:tcW w:w="550" w:type="pct"/>
                  <w:tcBorders>
                    <w:top w:val="nil"/>
                    <w:left w:val="nil"/>
                    <w:bottom w:val="single" w:sz="8" w:space="0" w:color="auto"/>
                    <w:right w:val="single" w:sz="8" w:space="0" w:color="auto"/>
                  </w:tcBorders>
                  <w:shd w:val="clear" w:color="auto" w:fill="FFFFFF"/>
                  <w:vAlign w:val="center"/>
                  <w:hideMark/>
                </w:tcPr>
                <w:p w14:paraId="67AC8A5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f</w:t>
                  </w:r>
                </w:p>
              </w:tc>
              <w:tc>
                <w:tcPr>
                  <w:tcW w:w="650" w:type="pct"/>
                  <w:tcBorders>
                    <w:top w:val="nil"/>
                    <w:left w:val="nil"/>
                    <w:bottom w:val="single" w:sz="8" w:space="0" w:color="auto"/>
                    <w:right w:val="single" w:sz="8" w:space="0" w:color="auto"/>
                  </w:tcBorders>
                  <w:shd w:val="clear" w:color="auto" w:fill="FFFFFF"/>
                  <w:vAlign w:val="center"/>
                  <w:hideMark/>
                </w:tcPr>
                <w:p w14:paraId="6143B3C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8 x f</w:t>
                  </w:r>
                </w:p>
              </w:tc>
              <w:tc>
                <w:tcPr>
                  <w:tcW w:w="550" w:type="pct"/>
                  <w:tcBorders>
                    <w:top w:val="nil"/>
                    <w:left w:val="nil"/>
                    <w:bottom w:val="single" w:sz="8" w:space="0" w:color="auto"/>
                    <w:right w:val="single" w:sz="8" w:space="0" w:color="auto"/>
                  </w:tcBorders>
                  <w:shd w:val="clear" w:color="auto" w:fill="FFFFFF"/>
                  <w:vAlign w:val="center"/>
                  <w:hideMark/>
                </w:tcPr>
                <w:p w14:paraId="7D54850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102ECF4D"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ACAE9E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7</w:t>
                  </w:r>
                </w:p>
              </w:tc>
              <w:tc>
                <w:tcPr>
                  <w:tcW w:w="2300" w:type="pct"/>
                  <w:tcBorders>
                    <w:top w:val="nil"/>
                    <w:left w:val="nil"/>
                    <w:bottom w:val="single" w:sz="8" w:space="0" w:color="auto"/>
                    <w:right w:val="single" w:sz="8" w:space="0" w:color="auto"/>
                  </w:tcBorders>
                  <w:shd w:val="clear" w:color="auto" w:fill="FFFFFF"/>
                  <w:vAlign w:val="center"/>
                  <w:hideMark/>
                </w:tcPr>
                <w:p w14:paraId="457B7E6F"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xây mới 01 chợ vùng dân tộc thiểu số và miền núi</w:t>
                  </w:r>
                </w:p>
              </w:tc>
              <w:tc>
                <w:tcPr>
                  <w:tcW w:w="450" w:type="pct"/>
                  <w:tcBorders>
                    <w:top w:val="nil"/>
                    <w:left w:val="nil"/>
                    <w:bottom w:val="single" w:sz="8" w:space="0" w:color="auto"/>
                    <w:right w:val="single" w:sz="8" w:space="0" w:color="auto"/>
                  </w:tcBorders>
                  <w:shd w:val="clear" w:color="auto" w:fill="FFFFFF"/>
                  <w:vAlign w:val="center"/>
                  <w:hideMark/>
                </w:tcPr>
                <w:p w14:paraId="2DAE416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44</w:t>
                  </w:r>
                </w:p>
              </w:tc>
              <w:tc>
                <w:tcPr>
                  <w:tcW w:w="550" w:type="pct"/>
                  <w:tcBorders>
                    <w:top w:val="nil"/>
                    <w:left w:val="nil"/>
                    <w:bottom w:val="single" w:sz="8" w:space="0" w:color="auto"/>
                    <w:right w:val="single" w:sz="8" w:space="0" w:color="auto"/>
                  </w:tcBorders>
                  <w:shd w:val="clear" w:color="auto" w:fill="FFFFFF"/>
                  <w:vAlign w:val="center"/>
                  <w:hideMark/>
                </w:tcPr>
                <w:p w14:paraId="1110583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eastAsia="vi-VN"/>
                    </w:rPr>
                    <w:t>g</w:t>
                  </w:r>
                </w:p>
              </w:tc>
              <w:tc>
                <w:tcPr>
                  <w:tcW w:w="650" w:type="pct"/>
                  <w:tcBorders>
                    <w:top w:val="nil"/>
                    <w:left w:val="nil"/>
                    <w:bottom w:val="single" w:sz="8" w:space="0" w:color="auto"/>
                    <w:right w:val="single" w:sz="8" w:space="0" w:color="auto"/>
                  </w:tcBorders>
                  <w:shd w:val="clear" w:color="auto" w:fill="FFFFFF"/>
                  <w:vAlign w:val="center"/>
                  <w:hideMark/>
                </w:tcPr>
                <w:p w14:paraId="3B155EF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44 x g</w:t>
                  </w:r>
                </w:p>
              </w:tc>
              <w:tc>
                <w:tcPr>
                  <w:tcW w:w="550" w:type="pct"/>
                  <w:tcBorders>
                    <w:top w:val="nil"/>
                    <w:left w:val="nil"/>
                    <w:bottom w:val="single" w:sz="8" w:space="0" w:color="auto"/>
                    <w:right w:val="single" w:sz="8" w:space="0" w:color="auto"/>
                  </w:tcBorders>
                  <w:shd w:val="clear" w:color="auto" w:fill="FFFFFF"/>
                  <w:vAlign w:val="center"/>
                  <w:hideMark/>
                </w:tcPr>
                <w:p w14:paraId="3DE8346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479E0B9E"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ED370D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8</w:t>
                  </w:r>
                </w:p>
              </w:tc>
              <w:tc>
                <w:tcPr>
                  <w:tcW w:w="2300" w:type="pct"/>
                  <w:tcBorders>
                    <w:top w:val="nil"/>
                    <w:left w:val="nil"/>
                    <w:bottom w:val="single" w:sz="8" w:space="0" w:color="auto"/>
                    <w:right w:val="single" w:sz="8" w:space="0" w:color="auto"/>
                  </w:tcBorders>
                  <w:shd w:val="clear" w:color="auto" w:fill="FFFFFF"/>
                  <w:vAlign w:val="center"/>
                  <w:hideMark/>
                </w:tcPr>
                <w:p w14:paraId="409C1CCE"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cải tạo, sửa chữa, nâng cấp 01 chợ vùng dân tộc thiểu số và miền núi</w:t>
                  </w:r>
                </w:p>
              </w:tc>
              <w:tc>
                <w:tcPr>
                  <w:tcW w:w="450" w:type="pct"/>
                  <w:tcBorders>
                    <w:top w:val="nil"/>
                    <w:left w:val="nil"/>
                    <w:bottom w:val="single" w:sz="8" w:space="0" w:color="auto"/>
                    <w:right w:val="single" w:sz="8" w:space="0" w:color="auto"/>
                  </w:tcBorders>
                  <w:shd w:val="clear" w:color="auto" w:fill="FFFFFF"/>
                  <w:vAlign w:val="center"/>
                  <w:hideMark/>
                </w:tcPr>
                <w:p w14:paraId="4009CFB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8</w:t>
                  </w:r>
                </w:p>
              </w:tc>
              <w:tc>
                <w:tcPr>
                  <w:tcW w:w="550" w:type="pct"/>
                  <w:tcBorders>
                    <w:top w:val="nil"/>
                    <w:left w:val="nil"/>
                    <w:bottom w:val="single" w:sz="8" w:space="0" w:color="auto"/>
                    <w:right w:val="single" w:sz="8" w:space="0" w:color="auto"/>
                  </w:tcBorders>
                  <w:shd w:val="clear" w:color="auto" w:fill="FFFFFF"/>
                  <w:vAlign w:val="center"/>
                  <w:hideMark/>
                </w:tcPr>
                <w:p w14:paraId="5371B6B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h</w:t>
                  </w:r>
                </w:p>
              </w:tc>
              <w:tc>
                <w:tcPr>
                  <w:tcW w:w="650" w:type="pct"/>
                  <w:tcBorders>
                    <w:top w:val="nil"/>
                    <w:left w:val="nil"/>
                    <w:bottom w:val="single" w:sz="8" w:space="0" w:color="auto"/>
                    <w:right w:val="single" w:sz="8" w:space="0" w:color="auto"/>
                  </w:tcBorders>
                  <w:shd w:val="clear" w:color="auto" w:fill="FFFFFF"/>
                  <w:vAlign w:val="center"/>
                  <w:hideMark/>
                </w:tcPr>
                <w:p w14:paraId="4C7C005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8 x h</w:t>
                  </w:r>
                </w:p>
              </w:tc>
              <w:tc>
                <w:tcPr>
                  <w:tcW w:w="550" w:type="pct"/>
                  <w:tcBorders>
                    <w:top w:val="nil"/>
                    <w:left w:val="nil"/>
                    <w:bottom w:val="single" w:sz="8" w:space="0" w:color="auto"/>
                    <w:right w:val="single" w:sz="8" w:space="0" w:color="auto"/>
                  </w:tcBorders>
                  <w:shd w:val="clear" w:color="auto" w:fill="FFFFFF"/>
                  <w:vAlign w:val="center"/>
                  <w:hideMark/>
                </w:tcPr>
                <w:p w14:paraId="4C25223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78FAF2F3"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530875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300" w:type="pct"/>
                  <w:tcBorders>
                    <w:top w:val="nil"/>
                    <w:left w:val="nil"/>
                    <w:bottom w:val="single" w:sz="8" w:space="0" w:color="auto"/>
                    <w:right w:val="single" w:sz="8" w:space="0" w:color="auto"/>
                  </w:tcBorders>
                  <w:shd w:val="clear" w:color="auto" w:fill="FFFFFF"/>
                  <w:vAlign w:val="center"/>
                  <w:hideMark/>
                </w:tcPr>
                <w:p w14:paraId="01C5C1E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450" w:type="pct"/>
                  <w:tcBorders>
                    <w:top w:val="nil"/>
                    <w:left w:val="nil"/>
                    <w:bottom w:val="single" w:sz="8" w:space="0" w:color="auto"/>
                    <w:right w:val="single" w:sz="8" w:space="0" w:color="auto"/>
                  </w:tcBorders>
                  <w:shd w:val="clear" w:color="auto" w:fill="FFFFFF"/>
                  <w:vAlign w:val="center"/>
                  <w:hideMark/>
                </w:tcPr>
                <w:p w14:paraId="1AAC302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550" w:type="pct"/>
                  <w:tcBorders>
                    <w:top w:val="nil"/>
                    <w:left w:val="nil"/>
                    <w:bottom w:val="single" w:sz="8" w:space="0" w:color="auto"/>
                    <w:right w:val="single" w:sz="8" w:space="0" w:color="auto"/>
                  </w:tcBorders>
                  <w:shd w:val="clear" w:color="auto" w:fill="FFFFFF"/>
                  <w:vAlign w:val="center"/>
                  <w:hideMark/>
                </w:tcPr>
                <w:p w14:paraId="5ABF35D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650" w:type="pct"/>
                  <w:tcBorders>
                    <w:top w:val="nil"/>
                    <w:left w:val="nil"/>
                    <w:bottom w:val="single" w:sz="8" w:space="0" w:color="auto"/>
                    <w:right w:val="single" w:sz="8" w:space="0" w:color="auto"/>
                  </w:tcBorders>
                  <w:shd w:val="clear" w:color="auto" w:fill="FFFFFF"/>
                  <w:vAlign w:val="center"/>
                  <w:hideMark/>
                </w:tcPr>
                <w:p w14:paraId="7481270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eastAsia="vi-VN"/>
                    </w:rPr>
                    <w:t>A</w:t>
                  </w:r>
                  <w:r w:rsidRPr="00EC2D9D">
                    <w:rPr>
                      <w:rFonts w:eastAsia="Times New Roman" w:cs="Times New Roman"/>
                      <w:b/>
                      <w:bCs/>
                      <w:color w:val="000000" w:themeColor="text1"/>
                      <w:sz w:val="20"/>
                      <w:szCs w:val="20"/>
                      <w:vertAlign w:val="subscript"/>
                      <w:lang w:eastAsia="vi-VN"/>
                    </w:rPr>
                    <w:t>k,i</w:t>
                  </w:r>
                </w:p>
              </w:tc>
              <w:tc>
                <w:tcPr>
                  <w:tcW w:w="550" w:type="pct"/>
                  <w:tcBorders>
                    <w:top w:val="nil"/>
                    <w:left w:val="nil"/>
                    <w:bottom w:val="single" w:sz="8" w:space="0" w:color="auto"/>
                    <w:right w:val="single" w:sz="8" w:space="0" w:color="auto"/>
                  </w:tcBorders>
                  <w:shd w:val="clear" w:color="auto" w:fill="FFFFFF"/>
                  <w:vAlign w:val="center"/>
                  <w:hideMark/>
                </w:tcPr>
                <w:p w14:paraId="19C36B6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215B6630" w14:textId="77777777" w:rsidTr="00A41A32">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14:paraId="4E475381"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Các nội dung </w:t>
                  </w:r>
                  <w:r w:rsidRPr="00EC2D9D">
                    <w:rPr>
                      <w:rFonts w:eastAsia="Times New Roman" w:cs="Times New Roman"/>
                      <w:color w:val="000000" w:themeColor="text1"/>
                      <w:sz w:val="20"/>
                      <w:szCs w:val="20"/>
                      <w:lang w:eastAsia="vi-VN"/>
                    </w:rPr>
                    <w:t>t</w:t>
                  </w:r>
                  <w:r w:rsidRPr="00EC2D9D">
                    <w:rPr>
                      <w:rFonts w:eastAsia="Times New Roman" w:cs="Times New Roman"/>
                      <w:color w:val="000000" w:themeColor="text1"/>
                      <w:sz w:val="20"/>
                      <w:szCs w:val="20"/>
                      <w:lang w:val="vi-VN" w:eastAsia="vi-VN"/>
                    </w:rPr>
                    <w:t>iêu ch</w:t>
                  </w:r>
                  <w:r w:rsidRPr="00EC2D9D">
                    <w:rPr>
                      <w:rFonts w:eastAsia="Times New Roman" w:cs="Times New Roman"/>
                      <w:color w:val="000000" w:themeColor="text1"/>
                      <w:sz w:val="20"/>
                      <w:szCs w:val="20"/>
                      <w:lang w:eastAsia="vi-VN"/>
                    </w:rPr>
                    <w:t>í</w:t>
                  </w:r>
                  <w:r w:rsidRPr="00EC2D9D">
                    <w:rPr>
                      <w:rFonts w:eastAsia="Times New Roman" w:cs="Times New Roman"/>
                      <w:color w:val="000000" w:themeColor="text1"/>
                      <w:sz w:val="20"/>
                      <w:szCs w:val="20"/>
                      <w:lang w:val="vi-VN" w:eastAsia="vi-VN"/>
                    </w:rPr>
                    <w:t> theo số thứ tự từ 4 đến 8: phân bổ vốn theo danh mục đầu tư xây dựng công trình cụ thể được </w:t>
                  </w:r>
                  <w:r w:rsidRPr="00EC2D9D">
                    <w:rPr>
                      <w:rFonts w:eastAsia="Times New Roman" w:cs="Times New Roman"/>
                      <w:color w:val="000000" w:themeColor="text1"/>
                      <w:sz w:val="20"/>
                      <w:szCs w:val="20"/>
                      <w:lang w:eastAsia="vi-VN"/>
                    </w:rPr>
                    <w:t>Ủ</w:t>
                  </w:r>
                  <w:r w:rsidRPr="00EC2D9D">
                    <w:rPr>
                      <w:rFonts w:eastAsia="Times New Roman" w:cs="Times New Roman"/>
                      <w:color w:val="000000" w:themeColor="text1"/>
                      <w:sz w:val="20"/>
                      <w:szCs w:val="20"/>
                      <w:lang w:val="vi-VN" w:eastAsia="vi-VN"/>
                    </w:rPr>
                    <w:t>y ban nhân dân tỉnh phân bổ chi tiết theo quy định.</w:t>
                  </w:r>
                </w:p>
              </w:tc>
            </w:tr>
          </w:tbl>
          <w:p w14:paraId="4A6C0F9C"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Nhóm tiêu chí ưu tiên: Tiêu chí xã ĐBKK đồng thời là xã ATK và tiêu chí </w:t>
            </w:r>
            <w:r w:rsidRPr="00EC2D9D">
              <w:rPr>
                <w:rFonts w:eastAsia="Times New Roman" w:cs="Times New Roman"/>
                <w:color w:val="000000" w:themeColor="text1"/>
                <w:sz w:val="20"/>
                <w:szCs w:val="20"/>
                <w:lang w:eastAsia="vi-VN"/>
              </w:rPr>
              <w:t>t</w:t>
            </w:r>
            <w:r w:rsidRPr="00EC2D9D">
              <w:rPr>
                <w:rFonts w:eastAsia="Times New Roman" w:cs="Times New Roman"/>
                <w:color w:val="000000" w:themeColor="text1"/>
                <w:sz w:val="20"/>
                <w:szCs w:val="20"/>
                <w:lang w:val="vi-VN" w:eastAsia="vi-VN"/>
              </w:rPr>
              <w:t>ỷ lệ hộ nghèo của xã ĐBKK:</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8"/>
              <w:gridCol w:w="2477"/>
              <w:gridCol w:w="560"/>
              <w:gridCol w:w="560"/>
              <w:gridCol w:w="654"/>
            </w:tblGrid>
            <w:tr w:rsidR="00510E69" w:rsidRPr="00EC2D9D" w14:paraId="75595C54" w14:textId="77777777" w:rsidTr="00A41A32">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E9FBB2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650" w:type="pct"/>
                  <w:tcBorders>
                    <w:top w:val="single" w:sz="8" w:space="0" w:color="auto"/>
                    <w:left w:val="nil"/>
                    <w:bottom w:val="single" w:sz="8" w:space="0" w:color="auto"/>
                    <w:right w:val="single" w:sz="8" w:space="0" w:color="auto"/>
                  </w:tcBorders>
                  <w:shd w:val="clear" w:color="auto" w:fill="FFFFFF"/>
                  <w:vAlign w:val="center"/>
                  <w:hideMark/>
                </w:tcPr>
                <w:p w14:paraId="40DB74B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w:t>
                  </w:r>
                  <w:r w:rsidRPr="00EC2D9D">
                    <w:rPr>
                      <w:rFonts w:eastAsia="Times New Roman" w:cs="Times New Roman"/>
                      <w:b/>
                      <w:bCs/>
                      <w:color w:val="000000" w:themeColor="text1"/>
                      <w:sz w:val="20"/>
                      <w:szCs w:val="20"/>
                      <w:lang w:eastAsia="vi-VN"/>
                    </w:rPr>
                    <w:t>í</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3E19C7D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Điểm</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7E13FC0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w:t>
                  </w:r>
                  <w:r w:rsidRPr="00EC2D9D">
                    <w:rPr>
                      <w:rFonts w:eastAsia="Times New Roman" w:cs="Times New Roman"/>
                      <w:b/>
                      <w:bCs/>
                      <w:color w:val="000000" w:themeColor="text1"/>
                      <w:sz w:val="20"/>
                      <w:szCs w:val="20"/>
                      <w:lang w:eastAsia="vi-VN"/>
                    </w:rPr>
                    <w:t>ố l</w:t>
                  </w:r>
                  <w:r w:rsidRPr="00EC2D9D">
                    <w:rPr>
                      <w:rFonts w:eastAsia="Times New Roman" w:cs="Times New Roman"/>
                      <w:b/>
                      <w:bCs/>
                      <w:color w:val="000000" w:themeColor="text1"/>
                      <w:sz w:val="20"/>
                      <w:szCs w:val="20"/>
                      <w:lang w:val="vi-VN" w:eastAsia="vi-VN"/>
                    </w:rPr>
                    <w:t>ượng</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5FB9C8C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2819CB10" w14:textId="77777777" w:rsidTr="00A41A3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037E60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650" w:type="pct"/>
                  <w:tcBorders>
                    <w:top w:val="nil"/>
                    <w:left w:val="nil"/>
                    <w:bottom w:val="single" w:sz="8" w:space="0" w:color="auto"/>
                    <w:right w:val="single" w:sz="8" w:space="0" w:color="auto"/>
                  </w:tcBorders>
                  <w:shd w:val="clear" w:color="auto" w:fill="FFFFFF"/>
                  <w:vAlign w:val="center"/>
                  <w:hideMark/>
                </w:tcPr>
                <w:p w14:paraId="7B80300B"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ĐB</w:t>
                  </w:r>
                  <w:r w:rsidRPr="00EC2D9D">
                    <w:rPr>
                      <w:rFonts w:eastAsia="Times New Roman" w:cs="Times New Roman"/>
                      <w:color w:val="000000" w:themeColor="text1"/>
                      <w:sz w:val="20"/>
                      <w:szCs w:val="20"/>
                      <w:lang w:eastAsia="vi-VN"/>
                    </w:rPr>
                    <w:t>K</w:t>
                  </w:r>
                  <w:r w:rsidRPr="00EC2D9D">
                    <w:rPr>
                      <w:rFonts w:eastAsia="Times New Roman" w:cs="Times New Roman"/>
                      <w:color w:val="000000" w:themeColor="text1"/>
                      <w:sz w:val="20"/>
                      <w:szCs w:val="20"/>
                      <w:lang w:val="vi-VN" w:eastAsia="vi-VN"/>
                    </w:rPr>
                    <w:t>K đồng thời là xã ATK</w:t>
                  </w:r>
                </w:p>
              </w:tc>
              <w:tc>
                <w:tcPr>
                  <w:tcW w:w="600" w:type="pct"/>
                  <w:tcBorders>
                    <w:top w:val="nil"/>
                    <w:left w:val="nil"/>
                    <w:bottom w:val="single" w:sz="8" w:space="0" w:color="auto"/>
                    <w:right w:val="single" w:sz="8" w:space="0" w:color="auto"/>
                  </w:tcBorders>
                  <w:shd w:val="clear" w:color="auto" w:fill="FFFFFF"/>
                  <w:vAlign w:val="center"/>
                  <w:hideMark/>
                </w:tcPr>
                <w:p w14:paraId="7FC01B3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w:t>
                  </w:r>
                </w:p>
              </w:tc>
              <w:tc>
                <w:tcPr>
                  <w:tcW w:w="600" w:type="pct"/>
                  <w:tcBorders>
                    <w:top w:val="nil"/>
                    <w:left w:val="nil"/>
                    <w:bottom w:val="single" w:sz="8" w:space="0" w:color="auto"/>
                    <w:right w:val="single" w:sz="8" w:space="0" w:color="auto"/>
                  </w:tcBorders>
                  <w:shd w:val="clear" w:color="auto" w:fill="FFFFFF"/>
                  <w:vAlign w:val="center"/>
                  <w:hideMark/>
                </w:tcPr>
                <w:p w14:paraId="07E119E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700" w:type="pct"/>
                  <w:tcBorders>
                    <w:top w:val="nil"/>
                    <w:left w:val="nil"/>
                    <w:bottom w:val="single" w:sz="8" w:space="0" w:color="auto"/>
                    <w:right w:val="single" w:sz="8" w:space="0" w:color="auto"/>
                  </w:tcBorders>
                  <w:shd w:val="clear" w:color="auto" w:fill="FFFFFF"/>
                  <w:vAlign w:val="center"/>
                  <w:hideMark/>
                </w:tcPr>
                <w:p w14:paraId="61AC3FD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 x a</w:t>
                  </w:r>
                </w:p>
              </w:tc>
            </w:tr>
            <w:tr w:rsidR="00510E69" w:rsidRPr="00EC2D9D" w14:paraId="2404EBB1" w14:textId="77777777" w:rsidTr="00A41A3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08FE1E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650" w:type="pct"/>
                  <w:tcBorders>
                    <w:top w:val="nil"/>
                    <w:left w:val="nil"/>
                    <w:bottom w:val="single" w:sz="8" w:space="0" w:color="auto"/>
                    <w:right w:val="single" w:sz="8" w:space="0" w:color="auto"/>
                  </w:tcBorders>
                  <w:shd w:val="clear" w:color="auto" w:fill="FFFFFF"/>
                  <w:vAlign w:val="center"/>
                  <w:hideMark/>
                </w:tcPr>
                <w:p w14:paraId="2AD95001"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1% tỷ lệ hộ nghèo của xã ĐBKK</w:t>
                  </w:r>
                </w:p>
              </w:tc>
              <w:tc>
                <w:tcPr>
                  <w:tcW w:w="600" w:type="pct"/>
                  <w:tcBorders>
                    <w:top w:val="nil"/>
                    <w:left w:val="nil"/>
                    <w:bottom w:val="single" w:sz="8" w:space="0" w:color="auto"/>
                    <w:right w:val="single" w:sz="8" w:space="0" w:color="auto"/>
                  </w:tcBorders>
                  <w:shd w:val="clear" w:color="auto" w:fill="FFFFFF"/>
                  <w:vAlign w:val="center"/>
                  <w:hideMark/>
                </w:tcPr>
                <w:p w14:paraId="6DDEF2F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0,3</w:t>
                  </w:r>
                </w:p>
              </w:tc>
              <w:tc>
                <w:tcPr>
                  <w:tcW w:w="600" w:type="pct"/>
                  <w:tcBorders>
                    <w:top w:val="nil"/>
                    <w:left w:val="nil"/>
                    <w:bottom w:val="single" w:sz="8" w:space="0" w:color="auto"/>
                    <w:right w:val="single" w:sz="8" w:space="0" w:color="auto"/>
                  </w:tcBorders>
                  <w:shd w:val="clear" w:color="auto" w:fill="FFFFFF"/>
                  <w:vAlign w:val="center"/>
                  <w:hideMark/>
                </w:tcPr>
                <w:p w14:paraId="1D1C6A8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700" w:type="pct"/>
                  <w:tcBorders>
                    <w:top w:val="nil"/>
                    <w:left w:val="nil"/>
                    <w:bottom w:val="single" w:sz="8" w:space="0" w:color="auto"/>
                    <w:right w:val="single" w:sz="8" w:space="0" w:color="auto"/>
                  </w:tcBorders>
                  <w:shd w:val="clear" w:color="auto" w:fill="FFFFFF"/>
                  <w:vAlign w:val="center"/>
                  <w:hideMark/>
                </w:tcPr>
                <w:p w14:paraId="662E948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0,3 x b</w:t>
                  </w:r>
                </w:p>
              </w:tc>
            </w:tr>
            <w:tr w:rsidR="00510E69" w:rsidRPr="00EC2D9D" w14:paraId="13463D16" w14:textId="77777777" w:rsidTr="00A41A3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D2A74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650" w:type="pct"/>
                  <w:tcBorders>
                    <w:top w:val="nil"/>
                    <w:left w:val="nil"/>
                    <w:bottom w:val="single" w:sz="8" w:space="0" w:color="auto"/>
                    <w:right w:val="single" w:sz="8" w:space="0" w:color="auto"/>
                  </w:tcBorders>
                  <w:shd w:val="clear" w:color="auto" w:fill="FFFFFF"/>
                  <w:vAlign w:val="center"/>
                  <w:hideMark/>
                </w:tcPr>
                <w:p w14:paraId="0B6982E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w:t>
                  </w:r>
                  <w:r w:rsidRPr="00EC2D9D">
                    <w:rPr>
                      <w:rFonts w:eastAsia="Times New Roman" w:cs="Times New Roman"/>
                      <w:b/>
                      <w:bCs/>
                      <w:color w:val="000000" w:themeColor="text1"/>
                      <w:sz w:val="20"/>
                      <w:szCs w:val="20"/>
                      <w:lang w:eastAsia="vi-VN"/>
                    </w:rPr>
                    <w:t>điểm</w:t>
                  </w:r>
                </w:p>
              </w:tc>
              <w:tc>
                <w:tcPr>
                  <w:tcW w:w="600" w:type="pct"/>
                  <w:tcBorders>
                    <w:top w:val="nil"/>
                    <w:left w:val="nil"/>
                    <w:bottom w:val="single" w:sz="8" w:space="0" w:color="auto"/>
                    <w:right w:val="single" w:sz="8" w:space="0" w:color="auto"/>
                  </w:tcBorders>
                  <w:shd w:val="clear" w:color="auto" w:fill="FFFFFF"/>
                  <w:vAlign w:val="center"/>
                  <w:hideMark/>
                </w:tcPr>
                <w:p w14:paraId="69CEAAE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387F76D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0CFE4FC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eastAsia="vi-VN"/>
                    </w:rPr>
                    <w:t>B</w:t>
                  </w:r>
                  <w:r w:rsidRPr="00EC2D9D">
                    <w:rPr>
                      <w:rFonts w:eastAsia="Times New Roman" w:cs="Times New Roman"/>
                      <w:b/>
                      <w:bCs/>
                      <w:color w:val="000000" w:themeColor="text1"/>
                      <w:sz w:val="20"/>
                      <w:szCs w:val="20"/>
                      <w:vertAlign w:val="subscript"/>
                      <w:lang w:eastAsia="vi-VN"/>
                    </w:rPr>
                    <w:t>k,i</w:t>
                  </w:r>
                </w:p>
              </w:tc>
            </w:tr>
          </w:tbl>
          <w:p w14:paraId="08A241A6"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ĐBKK được xác định theo Quyết định số 8</w:t>
            </w:r>
            <w:r w:rsidRPr="00EC2D9D">
              <w:rPr>
                <w:rFonts w:eastAsia="Times New Roman" w:cs="Times New Roman"/>
                <w:color w:val="000000" w:themeColor="text1"/>
                <w:sz w:val="20"/>
                <w:szCs w:val="20"/>
                <w:lang w:eastAsia="vi-VN"/>
              </w:rPr>
              <w:t>61</w:t>
            </w:r>
            <w:r w:rsidRPr="00EC2D9D">
              <w:rPr>
                <w:rFonts w:eastAsia="Times New Roman" w:cs="Times New Roman"/>
                <w:color w:val="000000" w:themeColor="text1"/>
                <w:sz w:val="20"/>
                <w:szCs w:val="20"/>
                <w:lang w:val="vi-VN" w:eastAsia="vi-VN"/>
              </w:rPr>
              <w:t>/</w:t>
            </w:r>
            <w:r w:rsidRPr="00EC2D9D">
              <w:rPr>
                <w:rFonts w:eastAsia="Times New Roman" w:cs="Times New Roman"/>
                <w:color w:val="000000" w:themeColor="text1"/>
                <w:sz w:val="20"/>
                <w:szCs w:val="20"/>
                <w:lang w:eastAsia="vi-VN"/>
              </w:rPr>
              <w:t>Q</w:t>
            </w:r>
            <w:r w:rsidRPr="00EC2D9D">
              <w:rPr>
                <w:rFonts w:eastAsia="Times New Roman" w:cs="Times New Roman"/>
                <w:color w:val="000000" w:themeColor="text1"/>
                <w:sz w:val="20"/>
                <w:szCs w:val="20"/>
                <w:lang w:val="vi-VN" w:eastAsia="vi-VN"/>
              </w:rPr>
              <w:t>Đ</w:t>
            </w:r>
            <w:r w:rsidRPr="00EC2D9D">
              <w:rPr>
                <w:rFonts w:eastAsia="Times New Roman" w:cs="Times New Roman"/>
                <w:color w:val="000000" w:themeColor="text1"/>
                <w:sz w:val="20"/>
                <w:szCs w:val="20"/>
                <w:lang w:eastAsia="vi-VN"/>
              </w:rPr>
              <w:t>-</w:t>
            </w:r>
            <w:r w:rsidRPr="00EC2D9D">
              <w:rPr>
                <w:rFonts w:eastAsia="Times New Roman" w:cs="Times New Roman"/>
                <w:color w:val="000000" w:themeColor="text1"/>
                <w:sz w:val="20"/>
                <w:szCs w:val="20"/>
                <w:lang w:val="vi-VN" w:eastAsia="vi-VN"/>
              </w:rPr>
              <w:t xml:space="preserve">TTg và các Quyết định sửa đổi, bổ sung (nếu có); xã </w:t>
            </w:r>
            <w:r w:rsidRPr="00EC2D9D">
              <w:rPr>
                <w:rFonts w:eastAsia="Times New Roman" w:cs="Times New Roman"/>
                <w:color w:val="000000" w:themeColor="text1"/>
                <w:sz w:val="20"/>
                <w:szCs w:val="20"/>
                <w:lang w:val="vi-VN" w:eastAsia="vi-VN"/>
              </w:rPr>
              <w:lastRenderedPageBreak/>
              <w:t>ATK được xác định theo Quyết định của cấp có thẩm quyền; thôn ĐBKK không thuộc xã khu vực III được xác định theo Quyết định số 612/QĐ-UBDT và các Quyết định sửa đổi, bổ sung (nếu có); tỷ lệ hộ nghèo được cấp có thẩm quyền phê duyệt tại thời điểm được xác định theo số liệu để phân định x</w:t>
            </w:r>
            <w:r w:rsidRPr="00EC2D9D">
              <w:rPr>
                <w:rFonts w:eastAsia="Times New Roman" w:cs="Times New Roman"/>
                <w:color w:val="000000" w:themeColor="text1"/>
                <w:sz w:val="20"/>
                <w:szCs w:val="20"/>
                <w:lang w:eastAsia="vi-VN"/>
              </w:rPr>
              <w:t>ã</w:t>
            </w:r>
            <w:r w:rsidRPr="00EC2D9D">
              <w:rPr>
                <w:rFonts w:eastAsia="Times New Roman" w:cs="Times New Roman"/>
                <w:color w:val="000000" w:themeColor="text1"/>
                <w:sz w:val="20"/>
                <w:szCs w:val="20"/>
                <w:lang w:val="vi-VN" w:eastAsia="vi-VN"/>
              </w:rPr>
              <w:t> khu vực </w:t>
            </w:r>
            <w:r w:rsidRPr="00EC2D9D">
              <w:rPr>
                <w:rFonts w:eastAsia="Times New Roman" w:cs="Times New Roman"/>
                <w:color w:val="000000" w:themeColor="text1"/>
                <w:sz w:val="20"/>
                <w:szCs w:val="20"/>
                <w:lang w:eastAsia="vi-VN"/>
              </w:rPr>
              <w:t>III</w:t>
            </w:r>
            <w:r w:rsidRPr="00EC2D9D">
              <w:rPr>
                <w:rFonts w:eastAsia="Times New Roman" w:cs="Times New Roman"/>
                <w:color w:val="000000" w:themeColor="text1"/>
                <w:sz w:val="20"/>
                <w:szCs w:val="20"/>
                <w:lang w:val="vi-VN" w:eastAsia="vi-VN"/>
              </w:rPr>
              <w:t>, khu vực II, khu vực </w:t>
            </w:r>
            <w:r w:rsidRPr="00EC2D9D">
              <w:rPr>
                <w:rFonts w:eastAsia="Times New Roman" w:cs="Times New Roman"/>
                <w:color w:val="000000" w:themeColor="text1"/>
                <w:sz w:val="20"/>
                <w:szCs w:val="20"/>
                <w:lang w:eastAsia="vi-VN"/>
              </w:rPr>
              <w:t>I</w:t>
            </w:r>
            <w:r w:rsidRPr="00EC2D9D">
              <w:rPr>
                <w:rFonts w:eastAsia="Times New Roman" w:cs="Times New Roman"/>
                <w:color w:val="000000" w:themeColor="text1"/>
                <w:sz w:val="20"/>
                <w:szCs w:val="20"/>
                <w:lang w:val="vi-VN" w:eastAsia="vi-VN"/>
              </w:rPr>
              <w:t> vùng dân tộc thiểu số và miền núi giai đoạn 2021 - 2025 theo Quyết định số 861/QĐ-TTg.</w:t>
            </w:r>
          </w:p>
          <w:p w14:paraId="53BD29D0"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w:t>
            </w:r>
            <w:r w:rsidRPr="00EC2D9D">
              <w:rPr>
                <w:rFonts w:eastAsia="Times New Roman" w:cs="Times New Roman"/>
                <w:color w:val="000000" w:themeColor="text1"/>
                <w:sz w:val="20"/>
                <w:szCs w:val="20"/>
                <w:lang w:eastAsia="vi-VN"/>
              </w:rPr>
              <w:t>ố</w:t>
            </w:r>
            <w:r w:rsidRPr="00EC2D9D">
              <w:rPr>
                <w:rFonts w:eastAsia="Times New Roman" w:cs="Times New Roman"/>
                <w:color w:val="000000" w:themeColor="text1"/>
                <w:sz w:val="20"/>
                <w:szCs w:val="20"/>
                <w:lang w:val="vi-VN" w:eastAsia="vi-VN"/>
              </w:rPr>
              <w:t> lượng (d, e, f, g, h) căn cứ nhu cầu thực tế của các huyện và số liệu do các sở, ban, ngành của tỉnh rà soát tổng hợp (phù hợp với số liệu t</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ng hợp, nguồn vốn của Trung ương).</w:t>
            </w:r>
          </w:p>
          <w:p w14:paraId="1AF9E65C"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Phân bổ vốn sự nghiệp:</w:t>
            </w:r>
          </w:p>
          <w:p w14:paraId="00070A14"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w:t>
            </w:r>
            <w:r w:rsidRPr="00EC2D9D">
              <w:rPr>
                <w:rFonts w:eastAsia="Times New Roman" w:cs="Times New Roman"/>
                <w:color w:val="000000" w:themeColor="text1"/>
                <w:sz w:val="20"/>
                <w:szCs w:val="20"/>
                <w:lang w:eastAsia="vi-VN"/>
              </w:rPr>
              <w:t>â</w:t>
            </w:r>
            <w:r w:rsidRPr="00EC2D9D">
              <w:rPr>
                <w:rFonts w:eastAsia="Times New Roman" w:cs="Times New Roman"/>
                <w:color w:val="000000" w:themeColor="text1"/>
                <w:sz w:val="20"/>
                <w:szCs w:val="20"/>
                <w:lang w:val="vi-VN" w:eastAsia="vi-VN"/>
              </w:rPr>
              <w:t>n bổ cho các sở, ban, ngành của tỉnh: Không</w:t>
            </w:r>
          </w:p>
          <w:p w14:paraId="291A4CA7"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bổ cho Ủy ban nhân dân c</w:t>
            </w:r>
            <w:r w:rsidRPr="00EC2D9D">
              <w:rPr>
                <w:rFonts w:eastAsia="Times New Roman" w:cs="Times New Roman"/>
                <w:color w:val="000000" w:themeColor="text1"/>
                <w:sz w:val="20"/>
                <w:szCs w:val="20"/>
                <w:lang w:eastAsia="vi-VN"/>
              </w:rPr>
              <w:t>ấ</w:t>
            </w:r>
            <w:r w:rsidRPr="00EC2D9D">
              <w:rPr>
                <w:rFonts w:eastAsia="Times New Roman" w:cs="Times New Roman"/>
                <w:color w:val="000000" w:themeColor="text1"/>
                <w:sz w:val="20"/>
                <w:szCs w:val="20"/>
                <w:lang w:val="vi-VN" w:eastAsia="vi-VN"/>
              </w:rPr>
              <w:t>p huyện: </w:t>
            </w:r>
            <w:r w:rsidRPr="00EC2D9D">
              <w:rPr>
                <w:rFonts w:eastAsia="Times New Roman" w:cs="Times New Roman"/>
                <w:color w:val="000000" w:themeColor="text1"/>
                <w:sz w:val="20"/>
                <w:szCs w:val="20"/>
                <w:lang w:eastAsia="vi-VN"/>
              </w:rPr>
              <w:t>Á</w:t>
            </w:r>
            <w:r w:rsidRPr="00EC2D9D">
              <w:rPr>
                <w:rFonts w:eastAsia="Times New Roman" w:cs="Times New Roman"/>
                <w:color w:val="000000" w:themeColor="text1"/>
                <w:sz w:val="20"/>
                <w:szCs w:val="20"/>
                <w:lang w:val="vi-VN" w:eastAsia="vi-VN"/>
              </w:rPr>
              <w:t>p dụng phương pháp tính điểm theo các tiêu chí nh</w:t>
            </w:r>
            <w:r w:rsidRPr="00EC2D9D">
              <w:rPr>
                <w:rFonts w:eastAsia="Times New Roman" w:cs="Times New Roman"/>
                <w:color w:val="000000" w:themeColor="text1"/>
                <w:sz w:val="20"/>
                <w:szCs w:val="20"/>
                <w:lang w:eastAsia="vi-VN"/>
              </w:rPr>
              <w:t>ư</w:t>
            </w:r>
            <w:r w:rsidRPr="00EC2D9D">
              <w:rPr>
                <w:rFonts w:eastAsia="Times New Roman" w:cs="Times New Roman"/>
                <w:color w:val="000000" w:themeColor="text1"/>
                <w:sz w:val="20"/>
                <w:szCs w:val="20"/>
                <w:lang w:val="vi-VN" w:eastAsia="vi-VN"/>
              </w:rPr>
              <w:t> sau:</w:t>
            </w:r>
          </w:p>
          <w:p w14:paraId="70FB5CA9"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Nh</w:t>
            </w:r>
            <w:r w:rsidRPr="00EC2D9D">
              <w:rPr>
                <w:rFonts w:eastAsia="Times New Roman" w:cs="Times New Roman"/>
                <w:color w:val="000000" w:themeColor="text1"/>
                <w:sz w:val="20"/>
                <w:szCs w:val="20"/>
                <w:lang w:eastAsia="vi-VN"/>
              </w:rPr>
              <w:t>ó</w:t>
            </w:r>
            <w:r w:rsidRPr="00EC2D9D">
              <w:rPr>
                <w:rFonts w:eastAsia="Times New Roman" w:cs="Times New Roman"/>
                <w:color w:val="000000" w:themeColor="text1"/>
                <w:sz w:val="20"/>
                <w:szCs w:val="20"/>
                <w:lang w:val="vi-VN" w:eastAsia="vi-VN"/>
              </w:rPr>
              <w:t>m ti</w:t>
            </w:r>
            <w:r w:rsidRPr="00EC2D9D">
              <w:rPr>
                <w:rFonts w:eastAsia="Times New Roman" w:cs="Times New Roman"/>
                <w:color w:val="000000" w:themeColor="text1"/>
                <w:sz w:val="20"/>
                <w:szCs w:val="20"/>
                <w:lang w:eastAsia="vi-VN"/>
              </w:rPr>
              <w:t>ê</w:t>
            </w:r>
            <w:r w:rsidRPr="00EC2D9D">
              <w:rPr>
                <w:rFonts w:eastAsia="Times New Roman" w:cs="Times New Roman"/>
                <w:color w:val="000000" w:themeColor="text1"/>
                <w:sz w:val="20"/>
                <w:szCs w:val="20"/>
                <w:lang w:val="vi-VN" w:eastAsia="vi-VN"/>
              </w:rPr>
              <w:t>u chí c</w:t>
            </w:r>
            <w:r w:rsidRPr="00EC2D9D">
              <w:rPr>
                <w:rFonts w:eastAsia="Times New Roman" w:cs="Times New Roman"/>
                <w:color w:val="000000" w:themeColor="text1"/>
                <w:sz w:val="20"/>
                <w:szCs w:val="20"/>
                <w:lang w:eastAsia="vi-VN"/>
              </w:rPr>
              <w:t>ơ</w:t>
            </w:r>
            <w:r w:rsidRPr="00EC2D9D">
              <w:rPr>
                <w:rFonts w:eastAsia="Times New Roman" w:cs="Times New Roman"/>
                <w:color w:val="000000" w:themeColor="text1"/>
                <w:sz w:val="20"/>
                <w:szCs w:val="20"/>
                <w:lang w:val="vi-VN" w:eastAsia="vi-VN"/>
              </w:rPr>
              <w:t> b</w:t>
            </w:r>
            <w:r w:rsidRPr="00EC2D9D">
              <w:rPr>
                <w:rFonts w:eastAsia="Times New Roman" w:cs="Times New Roman"/>
                <w:color w:val="000000" w:themeColor="text1"/>
                <w:sz w:val="20"/>
                <w:szCs w:val="20"/>
                <w:lang w:eastAsia="vi-VN"/>
              </w:rPr>
              <w:t>ả</w:t>
            </w:r>
            <w:r w:rsidRPr="00EC2D9D">
              <w:rPr>
                <w:rFonts w:eastAsia="Times New Roman" w:cs="Times New Roman"/>
                <w:color w:val="000000" w:themeColor="text1"/>
                <w:sz w:val="20"/>
                <w:szCs w:val="20"/>
                <w:lang w:val="vi-VN" w:eastAsia="vi-VN"/>
              </w:rPr>
              <w:t>n: Xã ĐBKK, thôn ĐBKK</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637"/>
              <w:gridCol w:w="488"/>
              <w:gridCol w:w="518"/>
              <w:gridCol w:w="629"/>
            </w:tblGrid>
            <w:tr w:rsidR="00510E69" w:rsidRPr="00EC2D9D" w14:paraId="7E4387D6" w14:textId="77777777" w:rsidTr="00A41A3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61EBD7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850" w:type="pct"/>
                  <w:tcBorders>
                    <w:top w:val="single" w:sz="8" w:space="0" w:color="auto"/>
                    <w:left w:val="nil"/>
                    <w:bottom w:val="single" w:sz="8" w:space="0" w:color="auto"/>
                    <w:right w:val="single" w:sz="8" w:space="0" w:color="auto"/>
                  </w:tcBorders>
                  <w:shd w:val="clear" w:color="auto" w:fill="FFFFFF"/>
                  <w:vAlign w:val="center"/>
                  <w:hideMark/>
                </w:tcPr>
                <w:p w14:paraId="1458A5F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27E33C0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Điểm</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538205A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3E20755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494DB7A3"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FBF242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850" w:type="pct"/>
                  <w:tcBorders>
                    <w:top w:val="nil"/>
                    <w:left w:val="nil"/>
                    <w:bottom w:val="single" w:sz="8" w:space="0" w:color="auto"/>
                    <w:right w:val="single" w:sz="8" w:space="0" w:color="auto"/>
                  </w:tcBorders>
                  <w:shd w:val="clear" w:color="auto" w:fill="FFFFFF"/>
                  <w:vAlign w:val="center"/>
                  <w:hideMark/>
                </w:tcPr>
                <w:p w14:paraId="62DA353E"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w:t>
                  </w:r>
                  <w:r w:rsidRPr="00EC2D9D">
                    <w:rPr>
                      <w:rFonts w:eastAsia="Times New Roman" w:cs="Times New Roman"/>
                      <w:color w:val="000000" w:themeColor="text1"/>
                      <w:sz w:val="20"/>
                      <w:szCs w:val="20"/>
                      <w:lang w:eastAsia="vi-VN"/>
                    </w:rPr>
                    <w:t>ỗ</w:t>
                  </w:r>
                  <w:r w:rsidRPr="00EC2D9D">
                    <w:rPr>
                      <w:rFonts w:eastAsia="Times New Roman" w:cs="Times New Roman"/>
                      <w:color w:val="000000" w:themeColor="text1"/>
                      <w:sz w:val="20"/>
                      <w:szCs w:val="20"/>
                      <w:lang w:val="vi-VN" w:eastAsia="vi-VN"/>
                    </w:rPr>
                    <w:t>i x</w:t>
                  </w:r>
                  <w:r w:rsidRPr="00EC2D9D">
                    <w:rPr>
                      <w:rFonts w:eastAsia="Times New Roman" w:cs="Times New Roman"/>
                      <w:color w:val="000000" w:themeColor="text1"/>
                      <w:sz w:val="20"/>
                      <w:szCs w:val="20"/>
                      <w:lang w:eastAsia="vi-VN"/>
                    </w:rPr>
                    <w:t>ã</w:t>
                  </w:r>
                  <w:r w:rsidRPr="00EC2D9D">
                    <w:rPr>
                      <w:rFonts w:eastAsia="Times New Roman" w:cs="Times New Roman"/>
                      <w:color w:val="000000" w:themeColor="text1"/>
                      <w:sz w:val="20"/>
                      <w:szCs w:val="20"/>
                      <w:lang w:val="vi-VN" w:eastAsia="vi-VN"/>
                    </w:rPr>
                    <w:t> ĐBKK </w:t>
                  </w:r>
                  <w:r w:rsidRPr="00EC2D9D">
                    <w:rPr>
                      <w:rFonts w:eastAsia="Times New Roman" w:cs="Times New Roman"/>
                      <w:i/>
                      <w:iCs/>
                      <w:color w:val="000000" w:themeColor="text1"/>
                      <w:sz w:val="20"/>
                      <w:szCs w:val="20"/>
                      <w:lang w:val="vi-VN" w:eastAsia="vi-VN"/>
                    </w:rPr>
                    <w:t>(xã khu vực </w:t>
                  </w:r>
                  <w:r w:rsidRPr="00EC2D9D">
                    <w:rPr>
                      <w:rFonts w:eastAsia="Times New Roman" w:cs="Times New Roman"/>
                      <w:i/>
                      <w:iCs/>
                      <w:color w:val="000000" w:themeColor="text1"/>
                      <w:sz w:val="20"/>
                      <w:szCs w:val="20"/>
                      <w:lang w:eastAsia="vi-VN"/>
                    </w:rPr>
                    <w:t>III</w:t>
                  </w:r>
                  <w:r w:rsidRPr="00EC2D9D">
                    <w:rPr>
                      <w:rFonts w:eastAsia="Times New Roman" w:cs="Times New Roman"/>
                      <w:i/>
                      <w:iCs/>
                      <w:color w:val="000000" w:themeColor="text1"/>
                      <w:sz w:val="20"/>
                      <w:szCs w:val="20"/>
                      <w:lang w:val="vi-VN" w:eastAsia="vi-VN"/>
                    </w:rPr>
                    <w:t>)</w:t>
                  </w:r>
                </w:p>
              </w:tc>
              <w:tc>
                <w:tcPr>
                  <w:tcW w:w="550" w:type="pct"/>
                  <w:tcBorders>
                    <w:top w:val="nil"/>
                    <w:left w:val="nil"/>
                    <w:bottom w:val="single" w:sz="8" w:space="0" w:color="auto"/>
                    <w:right w:val="single" w:sz="8" w:space="0" w:color="auto"/>
                  </w:tcBorders>
                  <w:shd w:val="clear" w:color="auto" w:fill="FFFFFF"/>
                  <w:vAlign w:val="center"/>
                  <w:hideMark/>
                </w:tcPr>
                <w:p w14:paraId="6839865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9</w:t>
                  </w:r>
                </w:p>
              </w:tc>
              <w:tc>
                <w:tcPr>
                  <w:tcW w:w="500" w:type="pct"/>
                  <w:tcBorders>
                    <w:top w:val="nil"/>
                    <w:left w:val="nil"/>
                    <w:bottom w:val="single" w:sz="8" w:space="0" w:color="auto"/>
                    <w:right w:val="single" w:sz="8" w:space="0" w:color="auto"/>
                  </w:tcBorders>
                  <w:shd w:val="clear" w:color="auto" w:fill="FFFFFF"/>
                  <w:vAlign w:val="center"/>
                  <w:hideMark/>
                </w:tcPr>
                <w:p w14:paraId="01E3398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700" w:type="pct"/>
                  <w:tcBorders>
                    <w:top w:val="nil"/>
                    <w:left w:val="nil"/>
                    <w:bottom w:val="single" w:sz="8" w:space="0" w:color="auto"/>
                    <w:right w:val="single" w:sz="8" w:space="0" w:color="auto"/>
                  </w:tcBorders>
                  <w:shd w:val="clear" w:color="auto" w:fill="FFFFFF"/>
                  <w:vAlign w:val="center"/>
                  <w:hideMark/>
                </w:tcPr>
                <w:p w14:paraId="0523CBC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9 x a</w:t>
                  </w:r>
                </w:p>
              </w:tc>
            </w:tr>
            <w:tr w:rsidR="00510E69" w:rsidRPr="00EC2D9D" w14:paraId="64F67F49"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58ABBF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850" w:type="pct"/>
                  <w:tcBorders>
                    <w:top w:val="nil"/>
                    <w:left w:val="nil"/>
                    <w:bottom w:val="single" w:sz="8" w:space="0" w:color="auto"/>
                    <w:right w:val="single" w:sz="8" w:space="0" w:color="auto"/>
                  </w:tcBorders>
                  <w:shd w:val="clear" w:color="auto" w:fill="FFFFFF"/>
                  <w:vAlign w:val="center"/>
                  <w:hideMark/>
                </w:tcPr>
                <w:p w14:paraId="765A3338"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w:t>
                  </w:r>
                  <w:r w:rsidRPr="00EC2D9D">
                    <w:rPr>
                      <w:rFonts w:eastAsia="Times New Roman" w:cs="Times New Roman"/>
                      <w:color w:val="000000" w:themeColor="text1"/>
                      <w:sz w:val="20"/>
                      <w:szCs w:val="20"/>
                      <w:lang w:eastAsia="vi-VN"/>
                    </w:rPr>
                    <w:t>ã</w:t>
                  </w:r>
                  <w:r w:rsidRPr="00EC2D9D">
                    <w:rPr>
                      <w:rFonts w:eastAsia="Times New Roman" w:cs="Times New Roman"/>
                      <w:color w:val="000000" w:themeColor="text1"/>
                      <w:sz w:val="20"/>
                      <w:szCs w:val="20"/>
                      <w:lang w:val="vi-VN" w:eastAsia="vi-VN"/>
                    </w:rPr>
                    <w:t> ATK thuộc khu vực </w:t>
                  </w:r>
                  <w:r w:rsidRPr="00EC2D9D">
                    <w:rPr>
                      <w:rFonts w:eastAsia="Times New Roman" w:cs="Times New Roman"/>
                      <w:color w:val="000000" w:themeColor="text1"/>
                      <w:sz w:val="20"/>
                      <w:szCs w:val="20"/>
                      <w:lang w:eastAsia="vi-VN"/>
                    </w:rPr>
                    <w:t>II, I </w:t>
                  </w:r>
                  <w:r w:rsidRPr="00EC2D9D">
                    <w:rPr>
                      <w:rFonts w:eastAsia="Times New Roman" w:cs="Times New Roman"/>
                      <w:i/>
                      <w:iCs/>
                      <w:color w:val="000000" w:themeColor="text1"/>
                      <w:sz w:val="20"/>
                      <w:szCs w:val="20"/>
                      <w:lang w:val="vi-VN" w:eastAsia="vi-VN"/>
                    </w:rPr>
                    <w:t>(xã chưa đượ</w:t>
                  </w:r>
                  <w:r w:rsidRPr="00EC2D9D">
                    <w:rPr>
                      <w:rFonts w:eastAsia="Times New Roman" w:cs="Times New Roman"/>
                      <w:i/>
                      <w:iCs/>
                      <w:color w:val="000000" w:themeColor="text1"/>
                      <w:sz w:val="20"/>
                      <w:szCs w:val="20"/>
                      <w:lang w:eastAsia="vi-VN"/>
                    </w:rPr>
                    <w:t>c</w:t>
                  </w:r>
                  <w:r w:rsidRPr="00EC2D9D">
                    <w:rPr>
                      <w:rFonts w:eastAsia="Times New Roman" w:cs="Times New Roman"/>
                      <w:i/>
                      <w:iCs/>
                      <w:color w:val="000000" w:themeColor="text1"/>
                      <w:sz w:val="20"/>
                      <w:szCs w:val="20"/>
                      <w:lang w:val="vi-VN" w:eastAsia="vi-VN"/>
                    </w:rPr>
                    <w:t> cấp có thẩm quyền c</w:t>
                  </w:r>
                  <w:r w:rsidRPr="00EC2D9D">
                    <w:rPr>
                      <w:rFonts w:eastAsia="Times New Roman" w:cs="Times New Roman"/>
                      <w:i/>
                      <w:iCs/>
                      <w:color w:val="000000" w:themeColor="text1"/>
                      <w:sz w:val="20"/>
                      <w:szCs w:val="20"/>
                      <w:lang w:eastAsia="vi-VN"/>
                    </w:rPr>
                    <w:t>ô</w:t>
                  </w:r>
                  <w:r w:rsidRPr="00EC2D9D">
                    <w:rPr>
                      <w:rFonts w:eastAsia="Times New Roman" w:cs="Times New Roman"/>
                      <w:i/>
                      <w:iCs/>
                      <w:color w:val="000000" w:themeColor="text1"/>
                      <w:sz w:val="20"/>
                      <w:szCs w:val="20"/>
                      <w:lang w:val="vi-VN" w:eastAsia="vi-VN"/>
                    </w:rPr>
                    <w:t>ng nhận đạt chuẩn nông thôn mới, hoàn thành mục tiêu Chương trình </w:t>
                  </w:r>
                  <w:r w:rsidRPr="00EC2D9D">
                    <w:rPr>
                      <w:rFonts w:eastAsia="Times New Roman" w:cs="Times New Roman"/>
                      <w:i/>
                      <w:iCs/>
                      <w:color w:val="000000" w:themeColor="text1"/>
                      <w:sz w:val="20"/>
                      <w:szCs w:val="20"/>
                      <w:lang w:eastAsia="vi-VN"/>
                    </w:rPr>
                    <w:t>1</w:t>
                  </w:r>
                  <w:r w:rsidRPr="00EC2D9D">
                    <w:rPr>
                      <w:rFonts w:eastAsia="Times New Roman" w:cs="Times New Roman"/>
                      <w:i/>
                      <w:iCs/>
                      <w:color w:val="000000" w:themeColor="text1"/>
                      <w:sz w:val="20"/>
                      <w:szCs w:val="20"/>
                      <w:lang w:val="vi-VN" w:eastAsia="vi-VN"/>
                    </w:rPr>
                    <w:t>35)</w:t>
                  </w:r>
                </w:p>
              </w:tc>
              <w:tc>
                <w:tcPr>
                  <w:tcW w:w="550" w:type="pct"/>
                  <w:tcBorders>
                    <w:top w:val="nil"/>
                    <w:left w:val="nil"/>
                    <w:bottom w:val="single" w:sz="8" w:space="0" w:color="auto"/>
                    <w:right w:val="single" w:sz="8" w:space="0" w:color="auto"/>
                  </w:tcBorders>
                  <w:shd w:val="clear" w:color="auto" w:fill="FFFFFF"/>
                  <w:vAlign w:val="center"/>
                  <w:hideMark/>
                </w:tcPr>
                <w:p w14:paraId="7D6BDD8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8</w:t>
                  </w:r>
                </w:p>
              </w:tc>
              <w:tc>
                <w:tcPr>
                  <w:tcW w:w="500" w:type="pct"/>
                  <w:tcBorders>
                    <w:top w:val="nil"/>
                    <w:left w:val="nil"/>
                    <w:bottom w:val="single" w:sz="8" w:space="0" w:color="auto"/>
                    <w:right w:val="single" w:sz="8" w:space="0" w:color="auto"/>
                  </w:tcBorders>
                  <w:shd w:val="clear" w:color="auto" w:fill="FFFFFF"/>
                  <w:vAlign w:val="center"/>
                  <w:hideMark/>
                </w:tcPr>
                <w:p w14:paraId="2E1EA3B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700" w:type="pct"/>
                  <w:tcBorders>
                    <w:top w:val="nil"/>
                    <w:left w:val="nil"/>
                    <w:bottom w:val="single" w:sz="8" w:space="0" w:color="auto"/>
                    <w:right w:val="single" w:sz="8" w:space="0" w:color="auto"/>
                  </w:tcBorders>
                  <w:shd w:val="clear" w:color="auto" w:fill="FFFFFF"/>
                  <w:vAlign w:val="center"/>
                  <w:hideMark/>
                </w:tcPr>
                <w:p w14:paraId="687B805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8 x b</w:t>
                  </w:r>
                </w:p>
              </w:tc>
            </w:tr>
            <w:tr w:rsidR="00510E69" w:rsidRPr="00EC2D9D" w14:paraId="0EEA0435"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F7E07E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2850" w:type="pct"/>
                  <w:tcBorders>
                    <w:top w:val="nil"/>
                    <w:left w:val="nil"/>
                    <w:bottom w:val="single" w:sz="8" w:space="0" w:color="auto"/>
                    <w:right w:val="single" w:sz="8" w:space="0" w:color="auto"/>
                  </w:tcBorders>
                  <w:shd w:val="clear" w:color="auto" w:fill="FFFFFF"/>
                  <w:vAlign w:val="center"/>
                  <w:hideMark/>
                </w:tcPr>
                <w:p w14:paraId="01014651"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thôn ĐBKK không thuộc x</w:t>
                  </w:r>
                  <w:r w:rsidRPr="00EC2D9D">
                    <w:rPr>
                      <w:rFonts w:eastAsia="Times New Roman" w:cs="Times New Roman"/>
                      <w:color w:val="000000" w:themeColor="text1"/>
                      <w:sz w:val="20"/>
                      <w:szCs w:val="20"/>
                      <w:lang w:eastAsia="vi-VN"/>
                    </w:rPr>
                    <w:t>ã</w:t>
                  </w:r>
                  <w:r w:rsidRPr="00EC2D9D">
                    <w:rPr>
                      <w:rFonts w:eastAsia="Times New Roman" w:cs="Times New Roman"/>
                      <w:color w:val="000000" w:themeColor="text1"/>
                      <w:sz w:val="20"/>
                      <w:szCs w:val="20"/>
                      <w:lang w:val="vi-VN" w:eastAsia="vi-VN"/>
                    </w:rPr>
                    <w:t> khu vực III </w:t>
                  </w:r>
                  <w:r w:rsidRPr="00EC2D9D">
                    <w:rPr>
                      <w:rFonts w:eastAsia="Times New Roman" w:cs="Times New Roman"/>
                      <w:i/>
                      <w:iCs/>
                      <w:color w:val="000000" w:themeColor="text1"/>
                      <w:sz w:val="20"/>
                      <w:szCs w:val="20"/>
                      <w:lang w:val="vi-VN" w:eastAsia="vi-VN"/>
                    </w:rPr>
                    <w:t>(s</w:t>
                  </w:r>
                  <w:r w:rsidRPr="00EC2D9D">
                    <w:rPr>
                      <w:rFonts w:eastAsia="Times New Roman" w:cs="Times New Roman"/>
                      <w:i/>
                      <w:iCs/>
                      <w:color w:val="000000" w:themeColor="text1"/>
                      <w:sz w:val="20"/>
                      <w:szCs w:val="20"/>
                      <w:lang w:eastAsia="vi-VN"/>
                    </w:rPr>
                    <w:t>ố</w:t>
                  </w:r>
                  <w:r w:rsidRPr="00EC2D9D">
                    <w:rPr>
                      <w:rFonts w:eastAsia="Times New Roman" w:cs="Times New Roman"/>
                      <w:i/>
                      <w:iCs/>
                      <w:color w:val="000000" w:themeColor="text1"/>
                      <w:sz w:val="20"/>
                      <w:szCs w:val="20"/>
                      <w:lang w:val="vi-VN" w:eastAsia="vi-VN"/>
                    </w:rPr>
                    <w:t> thôn ĐBKK được t</w:t>
                  </w:r>
                  <w:r w:rsidRPr="00EC2D9D">
                    <w:rPr>
                      <w:rFonts w:eastAsia="Times New Roman" w:cs="Times New Roman"/>
                      <w:i/>
                      <w:iCs/>
                      <w:color w:val="000000" w:themeColor="text1"/>
                      <w:sz w:val="20"/>
                      <w:szCs w:val="20"/>
                      <w:lang w:eastAsia="vi-VN"/>
                    </w:rPr>
                    <w:t>í</w:t>
                  </w:r>
                  <w:r w:rsidRPr="00EC2D9D">
                    <w:rPr>
                      <w:rFonts w:eastAsia="Times New Roman" w:cs="Times New Roman"/>
                      <w:i/>
                      <w:iCs/>
                      <w:color w:val="000000" w:themeColor="text1"/>
                      <w:sz w:val="20"/>
                      <w:szCs w:val="20"/>
                      <w:lang w:val="vi-VN" w:eastAsia="vi-VN"/>
                    </w:rPr>
                    <w:t>nh điểm phân bổ vốn không quá 04 </w:t>
                  </w:r>
                  <w:r w:rsidRPr="00EC2D9D">
                    <w:rPr>
                      <w:rFonts w:eastAsia="Times New Roman" w:cs="Times New Roman"/>
                      <w:i/>
                      <w:iCs/>
                      <w:color w:val="000000" w:themeColor="text1"/>
                      <w:sz w:val="20"/>
                      <w:szCs w:val="20"/>
                      <w:lang w:eastAsia="vi-VN"/>
                    </w:rPr>
                    <w:t>t</w:t>
                  </w:r>
                  <w:r w:rsidRPr="00EC2D9D">
                    <w:rPr>
                      <w:rFonts w:eastAsia="Times New Roman" w:cs="Times New Roman"/>
                      <w:i/>
                      <w:iCs/>
                      <w:color w:val="000000" w:themeColor="text1"/>
                      <w:sz w:val="20"/>
                      <w:szCs w:val="20"/>
                      <w:lang w:val="vi-VN" w:eastAsia="vi-VN"/>
                    </w:rPr>
                    <w:t>hôn/xã ngoài khu vực </w:t>
                  </w:r>
                  <w:r w:rsidRPr="00EC2D9D">
                    <w:rPr>
                      <w:rFonts w:eastAsia="Times New Roman" w:cs="Times New Roman"/>
                      <w:i/>
                      <w:iCs/>
                      <w:color w:val="000000" w:themeColor="text1"/>
                      <w:sz w:val="20"/>
                      <w:szCs w:val="20"/>
                      <w:lang w:eastAsia="vi-VN"/>
                    </w:rPr>
                    <w:t>III</w:t>
                  </w:r>
                  <w:r w:rsidRPr="00EC2D9D">
                    <w:rPr>
                      <w:rFonts w:eastAsia="Times New Roman" w:cs="Times New Roman"/>
                      <w:i/>
                      <w:iCs/>
                      <w:color w:val="000000" w:themeColor="text1"/>
                      <w:sz w:val="20"/>
                      <w:szCs w:val="20"/>
                      <w:lang w:val="vi-VN" w:eastAsia="vi-VN"/>
                    </w:rPr>
                    <w:t>)</w:t>
                  </w:r>
                </w:p>
              </w:tc>
              <w:tc>
                <w:tcPr>
                  <w:tcW w:w="550" w:type="pct"/>
                  <w:tcBorders>
                    <w:top w:val="nil"/>
                    <w:left w:val="nil"/>
                    <w:bottom w:val="single" w:sz="8" w:space="0" w:color="auto"/>
                    <w:right w:val="single" w:sz="8" w:space="0" w:color="auto"/>
                  </w:tcBorders>
                  <w:shd w:val="clear" w:color="auto" w:fill="FFFFFF"/>
                  <w:vAlign w:val="center"/>
                  <w:hideMark/>
                </w:tcPr>
                <w:p w14:paraId="28F3436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1,8</w:t>
                  </w:r>
                </w:p>
              </w:tc>
              <w:tc>
                <w:tcPr>
                  <w:tcW w:w="500" w:type="pct"/>
                  <w:tcBorders>
                    <w:top w:val="nil"/>
                    <w:left w:val="nil"/>
                    <w:bottom w:val="single" w:sz="8" w:space="0" w:color="auto"/>
                    <w:right w:val="single" w:sz="8" w:space="0" w:color="auto"/>
                  </w:tcBorders>
                  <w:shd w:val="clear" w:color="auto" w:fill="FFFFFF"/>
                  <w:vAlign w:val="center"/>
                  <w:hideMark/>
                </w:tcPr>
                <w:p w14:paraId="176DA62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p>
              </w:tc>
              <w:tc>
                <w:tcPr>
                  <w:tcW w:w="700" w:type="pct"/>
                  <w:tcBorders>
                    <w:top w:val="nil"/>
                    <w:left w:val="nil"/>
                    <w:bottom w:val="single" w:sz="8" w:space="0" w:color="auto"/>
                    <w:right w:val="single" w:sz="8" w:space="0" w:color="auto"/>
                  </w:tcBorders>
                  <w:shd w:val="clear" w:color="auto" w:fill="FFFFFF"/>
                  <w:vAlign w:val="center"/>
                  <w:hideMark/>
                </w:tcPr>
                <w:p w14:paraId="648CF6E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1,8 x c</w:t>
                  </w:r>
                </w:p>
              </w:tc>
            </w:tr>
            <w:tr w:rsidR="00510E69" w:rsidRPr="00EC2D9D" w14:paraId="5D1109FC"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2B02B1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4</w:t>
                  </w:r>
                </w:p>
              </w:tc>
              <w:tc>
                <w:tcPr>
                  <w:tcW w:w="2850" w:type="pct"/>
                  <w:tcBorders>
                    <w:top w:val="nil"/>
                    <w:left w:val="nil"/>
                    <w:bottom w:val="single" w:sz="8" w:space="0" w:color="auto"/>
                    <w:right w:val="single" w:sz="8" w:space="0" w:color="auto"/>
                  </w:tcBorders>
                  <w:shd w:val="clear" w:color="auto" w:fill="FFFFFF"/>
                  <w:vAlign w:val="center"/>
                  <w:hideMark/>
                </w:tcPr>
                <w:p w14:paraId="7B71CFEB"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Hỗ trợ trang thiết bị cho mỗi trạm y tế xây mới và cải tạo</w:t>
                  </w:r>
                </w:p>
              </w:tc>
              <w:tc>
                <w:tcPr>
                  <w:tcW w:w="550" w:type="pct"/>
                  <w:tcBorders>
                    <w:top w:val="nil"/>
                    <w:left w:val="nil"/>
                    <w:bottom w:val="single" w:sz="8" w:space="0" w:color="auto"/>
                    <w:right w:val="single" w:sz="8" w:space="0" w:color="auto"/>
                  </w:tcBorders>
                  <w:shd w:val="clear" w:color="auto" w:fill="FFFFFF"/>
                  <w:vAlign w:val="center"/>
                  <w:hideMark/>
                </w:tcPr>
                <w:p w14:paraId="58425DE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2,5</w:t>
                  </w:r>
                </w:p>
              </w:tc>
              <w:tc>
                <w:tcPr>
                  <w:tcW w:w="500" w:type="pct"/>
                  <w:tcBorders>
                    <w:top w:val="nil"/>
                    <w:left w:val="nil"/>
                    <w:bottom w:val="single" w:sz="8" w:space="0" w:color="auto"/>
                    <w:right w:val="single" w:sz="8" w:space="0" w:color="auto"/>
                  </w:tcBorders>
                  <w:shd w:val="clear" w:color="auto" w:fill="FFFFFF"/>
                  <w:vAlign w:val="center"/>
                  <w:hideMark/>
                </w:tcPr>
                <w:p w14:paraId="0519911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d</w:t>
                  </w:r>
                </w:p>
              </w:tc>
              <w:tc>
                <w:tcPr>
                  <w:tcW w:w="700" w:type="pct"/>
                  <w:tcBorders>
                    <w:top w:val="nil"/>
                    <w:left w:val="nil"/>
                    <w:bottom w:val="single" w:sz="8" w:space="0" w:color="auto"/>
                    <w:right w:val="single" w:sz="8" w:space="0" w:color="auto"/>
                  </w:tcBorders>
                  <w:shd w:val="clear" w:color="auto" w:fill="FFFFFF"/>
                  <w:vAlign w:val="center"/>
                  <w:hideMark/>
                </w:tcPr>
                <w:p w14:paraId="40DF998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2,5 x d</w:t>
                  </w:r>
                </w:p>
              </w:tc>
            </w:tr>
            <w:tr w:rsidR="00510E69" w:rsidRPr="00EC2D9D" w14:paraId="7B50C5E7"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1B8E8C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850" w:type="pct"/>
                  <w:tcBorders>
                    <w:top w:val="nil"/>
                    <w:left w:val="nil"/>
                    <w:bottom w:val="single" w:sz="8" w:space="0" w:color="auto"/>
                    <w:right w:val="single" w:sz="8" w:space="0" w:color="auto"/>
                  </w:tcBorders>
                  <w:shd w:val="clear" w:color="auto" w:fill="FFFFFF"/>
                  <w:vAlign w:val="center"/>
                  <w:hideMark/>
                </w:tcPr>
                <w:p w14:paraId="5DC616A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550" w:type="pct"/>
                  <w:tcBorders>
                    <w:top w:val="nil"/>
                    <w:left w:val="nil"/>
                    <w:bottom w:val="single" w:sz="8" w:space="0" w:color="auto"/>
                    <w:right w:val="single" w:sz="8" w:space="0" w:color="auto"/>
                  </w:tcBorders>
                  <w:shd w:val="clear" w:color="auto" w:fill="FFFFFF"/>
                  <w:vAlign w:val="center"/>
                  <w:hideMark/>
                </w:tcPr>
                <w:p w14:paraId="135F8C6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539980A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42E8E2C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eastAsia="vi-VN"/>
                    </w:rPr>
                    <w:t>A</w:t>
                  </w:r>
                  <w:r w:rsidRPr="00EC2D9D">
                    <w:rPr>
                      <w:rFonts w:eastAsia="Times New Roman" w:cs="Times New Roman"/>
                      <w:b/>
                      <w:bCs/>
                      <w:color w:val="000000" w:themeColor="text1"/>
                      <w:sz w:val="20"/>
                      <w:szCs w:val="20"/>
                      <w:vertAlign w:val="subscript"/>
                      <w:lang w:eastAsia="vi-VN"/>
                    </w:rPr>
                    <w:t>k,i</w:t>
                  </w:r>
                </w:p>
              </w:tc>
            </w:tr>
          </w:tbl>
          <w:p w14:paraId="64C53869"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Nhóm tiêu chí ưu tiên: Ti</w:t>
            </w:r>
            <w:r w:rsidRPr="00EC2D9D">
              <w:rPr>
                <w:rFonts w:eastAsia="Times New Roman" w:cs="Times New Roman"/>
                <w:color w:val="000000" w:themeColor="text1"/>
                <w:sz w:val="20"/>
                <w:szCs w:val="20"/>
                <w:lang w:eastAsia="vi-VN"/>
              </w:rPr>
              <w:t>ê</w:t>
            </w:r>
            <w:r w:rsidRPr="00EC2D9D">
              <w:rPr>
                <w:rFonts w:eastAsia="Times New Roman" w:cs="Times New Roman"/>
                <w:color w:val="000000" w:themeColor="text1"/>
                <w:sz w:val="20"/>
                <w:szCs w:val="20"/>
                <w:lang w:val="vi-VN" w:eastAsia="vi-VN"/>
              </w:rPr>
              <w:t>u ch</w:t>
            </w:r>
            <w:r w:rsidRPr="00EC2D9D">
              <w:rPr>
                <w:rFonts w:eastAsia="Times New Roman" w:cs="Times New Roman"/>
                <w:color w:val="000000" w:themeColor="text1"/>
                <w:sz w:val="20"/>
                <w:szCs w:val="20"/>
                <w:lang w:eastAsia="vi-VN"/>
              </w:rPr>
              <w:t>í</w:t>
            </w:r>
            <w:r w:rsidRPr="00EC2D9D">
              <w:rPr>
                <w:rFonts w:eastAsia="Times New Roman" w:cs="Times New Roman"/>
                <w:color w:val="000000" w:themeColor="text1"/>
                <w:sz w:val="20"/>
                <w:szCs w:val="20"/>
                <w:lang w:val="vi-VN" w:eastAsia="vi-VN"/>
              </w:rPr>
              <w:t> x</w:t>
            </w:r>
            <w:r w:rsidRPr="00EC2D9D">
              <w:rPr>
                <w:rFonts w:eastAsia="Times New Roman" w:cs="Times New Roman"/>
                <w:color w:val="000000" w:themeColor="text1"/>
                <w:sz w:val="20"/>
                <w:szCs w:val="20"/>
                <w:lang w:eastAsia="vi-VN"/>
              </w:rPr>
              <w:t>ã</w:t>
            </w:r>
            <w:r w:rsidRPr="00EC2D9D">
              <w:rPr>
                <w:rFonts w:eastAsia="Times New Roman" w:cs="Times New Roman"/>
                <w:color w:val="000000" w:themeColor="text1"/>
                <w:sz w:val="20"/>
                <w:szCs w:val="20"/>
                <w:lang w:val="vi-VN" w:eastAsia="vi-VN"/>
              </w:rPr>
              <w:t> Đ</w:t>
            </w:r>
            <w:r w:rsidRPr="00EC2D9D">
              <w:rPr>
                <w:rFonts w:eastAsia="Times New Roman" w:cs="Times New Roman"/>
                <w:color w:val="000000" w:themeColor="text1"/>
                <w:sz w:val="20"/>
                <w:szCs w:val="20"/>
                <w:lang w:eastAsia="vi-VN"/>
              </w:rPr>
              <w:t>B</w:t>
            </w:r>
            <w:r w:rsidRPr="00EC2D9D">
              <w:rPr>
                <w:rFonts w:eastAsia="Times New Roman" w:cs="Times New Roman"/>
                <w:color w:val="000000" w:themeColor="text1"/>
                <w:sz w:val="20"/>
                <w:szCs w:val="20"/>
                <w:lang w:val="vi-VN" w:eastAsia="vi-VN"/>
              </w:rPr>
              <w:t>KK đồng thời là xã ATK và tiêu chí tỷ lệ hộ nghèo của xã ĐBKK</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289"/>
              <w:gridCol w:w="544"/>
              <w:gridCol w:w="518"/>
              <w:gridCol w:w="921"/>
            </w:tblGrid>
            <w:tr w:rsidR="00510E69" w:rsidRPr="00EC2D9D" w14:paraId="5584C8BD" w14:textId="77777777" w:rsidTr="00A41A3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D11F9F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450" w:type="pct"/>
                  <w:tcBorders>
                    <w:top w:val="single" w:sz="8" w:space="0" w:color="auto"/>
                    <w:left w:val="nil"/>
                    <w:bottom w:val="single" w:sz="8" w:space="0" w:color="auto"/>
                    <w:right w:val="single" w:sz="8" w:space="0" w:color="auto"/>
                  </w:tcBorders>
                  <w:shd w:val="clear" w:color="auto" w:fill="FFFFFF"/>
                  <w:vAlign w:val="center"/>
                  <w:hideMark/>
                </w:tcPr>
                <w:p w14:paraId="35AF998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2CA1A26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Điểm</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4FDFA1B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514B6C4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6A8D0260"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215CD4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eastAsia="vi-VN"/>
                    </w:rPr>
                    <w:t>1</w:t>
                  </w:r>
                </w:p>
              </w:tc>
              <w:tc>
                <w:tcPr>
                  <w:tcW w:w="2450" w:type="pct"/>
                  <w:tcBorders>
                    <w:top w:val="nil"/>
                    <w:left w:val="nil"/>
                    <w:bottom w:val="single" w:sz="8" w:space="0" w:color="auto"/>
                    <w:right w:val="single" w:sz="8" w:space="0" w:color="auto"/>
                  </w:tcBorders>
                  <w:shd w:val="clear" w:color="auto" w:fill="FFFFFF"/>
                  <w:vAlign w:val="center"/>
                  <w:hideMark/>
                </w:tcPr>
                <w:p w14:paraId="79721095"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ĐBKK đ</w:t>
                  </w:r>
                  <w:r w:rsidRPr="00EC2D9D">
                    <w:rPr>
                      <w:rFonts w:eastAsia="Times New Roman" w:cs="Times New Roman"/>
                      <w:color w:val="000000" w:themeColor="text1"/>
                      <w:sz w:val="20"/>
                      <w:szCs w:val="20"/>
                      <w:lang w:eastAsia="vi-VN"/>
                    </w:rPr>
                    <w:t>ồ</w:t>
                  </w:r>
                  <w:r w:rsidRPr="00EC2D9D">
                    <w:rPr>
                      <w:rFonts w:eastAsia="Times New Roman" w:cs="Times New Roman"/>
                      <w:color w:val="000000" w:themeColor="text1"/>
                      <w:sz w:val="20"/>
                      <w:szCs w:val="20"/>
                      <w:lang w:val="vi-VN" w:eastAsia="vi-VN"/>
                    </w:rPr>
                    <w:t>ng thời là x</w:t>
                  </w:r>
                  <w:r w:rsidRPr="00EC2D9D">
                    <w:rPr>
                      <w:rFonts w:eastAsia="Times New Roman" w:cs="Times New Roman"/>
                      <w:color w:val="000000" w:themeColor="text1"/>
                      <w:sz w:val="20"/>
                      <w:szCs w:val="20"/>
                      <w:lang w:eastAsia="vi-VN"/>
                    </w:rPr>
                    <w:t>ã</w:t>
                  </w:r>
                  <w:r w:rsidRPr="00EC2D9D">
                    <w:rPr>
                      <w:rFonts w:eastAsia="Times New Roman" w:cs="Times New Roman"/>
                      <w:color w:val="000000" w:themeColor="text1"/>
                      <w:sz w:val="20"/>
                      <w:szCs w:val="20"/>
                      <w:lang w:val="vi-VN" w:eastAsia="vi-VN"/>
                    </w:rPr>
                    <w:t> ATK</w:t>
                  </w:r>
                </w:p>
              </w:tc>
              <w:tc>
                <w:tcPr>
                  <w:tcW w:w="600" w:type="pct"/>
                  <w:tcBorders>
                    <w:top w:val="nil"/>
                    <w:left w:val="nil"/>
                    <w:bottom w:val="single" w:sz="8" w:space="0" w:color="auto"/>
                    <w:right w:val="single" w:sz="8" w:space="0" w:color="auto"/>
                  </w:tcBorders>
                  <w:shd w:val="clear" w:color="auto" w:fill="FFFFFF"/>
                  <w:vAlign w:val="center"/>
                  <w:hideMark/>
                </w:tcPr>
                <w:p w14:paraId="27F32FD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500" w:type="pct"/>
                  <w:tcBorders>
                    <w:top w:val="nil"/>
                    <w:left w:val="nil"/>
                    <w:bottom w:val="single" w:sz="8" w:space="0" w:color="auto"/>
                    <w:right w:val="single" w:sz="8" w:space="0" w:color="auto"/>
                  </w:tcBorders>
                  <w:shd w:val="clear" w:color="auto" w:fill="FFFFFF"/>
                  <w:vAlign w:val="center"/>
                  <w:hideMark/>
                </w:tcPr>
                <w:p w14:paraId="37804EB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1000" w:type="pct"/>
                  <w:tcBorders>
                    <w:top w:val="nil"/>
                    <w:left w:val="nil"/>
                    <w:bottom w:val="single" w:sz="8" w:space="0" w:color="auto"/>
                    <w:right w:val="single" w:sz="8" w:space="0" w:color="auto"/>
                  </w:tcBorders>
                  <w:shd w:val="clear" w:color="auto" w:fill="FFFFFF"/>
                  <w:vAlign w:val="center"/>
                  <w:hideMark/>
                </w:tcPr>
                <w:p w14:paraId="505867A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 x a</w:t>
                  </w:r>
                </w:p>
              </w:tc>
            </w:tr>
            <w:tr w:rsidR="00510E69" w:rsidRPr="00EC2D9D" w14:paraId="74667130"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EA10A1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450" w:type="pct"/>
                  <w:tcBorders>
                    <w:top w:val="nil"/>
                    <w:left w:val="nil"/>
                    <w:bottom w:val="single" w:sz="8" w:space="0" w:color="auto"/>
                    <w:right w:val="single" w:sz="8" w:space="0" w:color="auto"/>
                  </w:tcBorders>
                  <w:shd w:val="clear" w:color="auto" w:fill="FFFFFF"/>
                  <w:vAlign w:val="center"/>
                  <w:hideMark/>
                </w:tcPr>
                <w:p w14:paraId="430E1AA8"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1% tỷ lệ hộ nghèo của xã ĐBKK</w:t>
                  </w:r>
                </w:p>
              </w:tc>
              <w:tc>
                <w:tcPr>
                  <w:tcW w:w="600" w:type="pct"/>
                  <w:tcBorders>
                    <w:top w:val="nil"/>
                    <w:left w:val="nil"/>
                    <w:bottom w:val="single" w:sz="8" w:space="0" w:color="auto"/>
                    <w:right w:val="single" w:sz="8" w:space="0" w:color="auto"/>
                  </w:tcBorders>
                  <w:shd w:val="clear" w:color="auto" w:fill="FFFFFF"/>
                  <w:vAlign w:val="center"/>
                  <w:hideMark/>
                </w:tcPr>
                <w:p w14:paraId="0F217F3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0,03</w:t>
                  </w:r>
                </w:p>
              </w:tc>
              <w:tc>
                <w:tcPr>
                  <w:tcW w:w="500" w:type="pct"/>
                  <w:tcBorders>
                    <w:top w:val="nil"/>
                    <w:left w:val="nil"/>
                    <w:bottom w:val="single" w:sz="8" w:space="0" w:color="auto"/>
                    <w:right w:val="single" w:sz="8" w:space="0" w:color="auto"/>
                  </w:tcBorders>
                  <w:shd w:val="clear" w:color="auto" w:fill="FFFFFF"/>
                  <w:vAlign w:val="center"/>
                  <w:hideMark/>
                </w:tcPr>
                <w:p w14:paraId="131B29B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1000" w:type="pct"/>
                  <w:tcBorders>
                    <w:top w:val="nil"/>
                    <w:left w:val="nil"/>
                    <w:bottom w:val="single" w:sz="8" w:space="0" w:color="auto"/>
                    <w:right w:val="single" w:sz="8" w:space="0" w:color="auto"/>
                  </w:tcBorders>
                  <w:shd w:val="clear" w:color="auto" w:fill="FFFFFF"/>
                  <w:vAlign w:val="center"/>
                  <w:hideMark/>
                </w:tcPr>
                <w:p w14:paraId="141B3FA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0,03 x b</w:t>
                  </w:r>
                </w:p>
              </w:tc>
            </w:tr>
            <w:tr w:rsidR="00510E69" w:rsidRPr="00EC2D9D" w14:paraId="590AA5F9"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911382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450" w:type="pct"/>
                  <w:tcBorders>
                    <w:top w:val="nil"/>
                    <w:left w:val="nil"/>
                    <w:bottom w:val="single" w:sz="8" w:space="0" w:color="auto"/>
                    <w:right w:val="single" w:sz="8" w:space="0" w:color="auto"/>
                  </w:tcBorders>
                  <w:shd w:val="clear" w:color="auto" w:fill="FFFFFF"/>
                  <w:vAlign w:val="center"/>
                  <w:hideMark/>
                </w:tcPr>
                <w:p w14:paraId="44A2D68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600" w:type="pct"/>
                  <w:tcBorders>
                    <w:top w:val="nil"/>
                    <w:left w:val="nil"/>
                    <w:bottom w:val="single" w:sz="8" w:space="0" w:color="auto"/>
                    <w:right w:val="single" w:sz="8" w:space="0" w:color="auto"/>
                  </w:tcBorders>
                  <w:shd w:val="clear" w:color="auto" w:fill="FFFFFF"/>
                  <w:vAlign w:val="center"/>
                  <w:hideMark/>
                </w:tcPr>
                <w:p w14:paraId="360BD32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7EB0532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1000" w:type="pct"/>
                  <w:tcBorders>
                    <w:top w:val="nil"/>
                    <w:left w:val="nil"/>
                    <w:bottom w:val="single" w:sz="8" w:space="0" w:color="auto"/>
                    <w:right w:val="single" w:sz="8" w:space="0" w:color="auto"/>
                  </w:tcBorders>
                  <w:shd w:val="clear" w:color="auto" w:fill="FFFFFF"/>
                  <w:vAlign w:val="center"/>
                  <w:hideMark/>
                </w:tcPr>
                <w:p w14:paraId="4D733D7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eastAsia="vi-VN"/>
                    </w:rPr>
                    <w:t>B</w:t>
                  </w:r>
                  <w:r w:rsidRPr="00EC2D9D">
                    <w:rPr>
                      <w:rFonts w:eastAsia="Times New Roman" w:cs="Times New Roman"/>
                      <w:b/>
                      <w:bCs/>
                      <w:color w:val="000000" w:themeColor="text1"/>
                      <w:sz w:val="20"/>
                      <w:szCs w:val="20"/>
                      <w:vertAlign w:val="subscript"/>
                      <w:lang w:eastAsia="vi-VN"/>
                    </w:rPr>
                    <w:t>k,i</w:t>
                  </w:r>
                </w:p>
              </w:tc>
            </w:tr>
          </w:tbl>
          <w:p w14:paraId="088E18D4"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ĐBKK được xác định theo Quyết định số 86</w:t>
            </w:r>
            <w:r w:rsidRPr="00EC2D9D">
              <w:rPr>
                <w:rFonts w:eastAsia="Times New Roman" w:cs="Times New Roman"/>
                <w:color w:val="000000" w:themeColor="text1"/>
                <w:sz w:val="20"/>
                <w:szCs w:val="20"/>
                <w:lang w:eastAsia="vi-VN"/>
              </w:rPr>
              <w:t>1</w:t>
            </w:r>
            <w:r w:rsidRPr="00EC2D9D">
              <w:rPr>
                <w:rFonts w:eastAsia="Times New Roman" w:cs="Times New Roman"/>
                <w:color w:val="000000" w:themeColor="text1"/>
                <w:sz w:val="20"/>
                <w:szCs w:val="20"/>
                <w:lang w:val="vi-VN" w:eastAsia="vi-VN"/>
              </w:rPr>
              <w:t>/QĐ</w:t>
            </w:r>
            <w:r w:rsidRPr="00EC2D9D">
              <w:rPr>
                <w:rFonts w:eastAsia="Times New Roman" w:cs="Times New Roman"/>
                <w:color w:val="000000" w:themeColor="text1"/>
                <w:sz w:val="20"/>
                <w:szCs w:val="20"/>
                <w:lang w:eastAsia="vi-VN"/>
              </w:rPr>
              <w:t>-</w:t>
            </w:r>
            <w:r w:rsidRPr="00EC2D9D">
              <w:rPr>
                <w:rFonts w:eastAsia="Times New Roman" w:cs="Times New Roman"/>
                <w:color w:val="000000" w:themeColor="text1"/>
                <w:sz w:val="20"/>
                <w:szCs w:val="20"/>
                <w:lang w:val="vi-VN" w:eastAsia="vi-VN"/>
              </w:rPr>
              <w:t>TTg và các Quyết định sửa đổi, bổ sung (nếu có); xã ATK được xác định theo Quyết định của cấp có thẩm quyền; thôn ĐBKK không thuộc x</w:t>
            </w:r>
            <w:r w:rsidRPr="00EC2D9D">
              <w:rPr>
                <w:rFonts w:eastAsia="Times New Roman" w:cs="Times New Roman"/>
                <w:color w:val="000000" w:themeColor="text1"/>
                <w:sz w:val="20"/>
                <w:szCs w:val="20"/>
                <w:lang w:eastAsia="vi-VN"/>
              </w:rPr>
              <w:t>ã</w:t>
            </w:r>
            <w:r w:rsidRPr="00EC2D9D">
              <w:rPr>
                <w:rFonts w:eastAsia="Times New Roman" w:cs="Times New Roman"/>
                <w:color w:val="000000" w:themeColor="text1"/>
                <w:sz w:val="20"/>
                <w:szCs w:val="20"/>
                <w:lang w:val="vi-VN" w:eastAsia="vi-VN"/>
              </w:rPr>
              <w:t> khu vực </w:t>
            </w:r>
            <w:r w:rsidRPr="00EC2D9D">
              <w:rPr>
                <w:rFonts w:eastAsia="Times New Roman" w:cs="Times New Roman"/>
                <w:color w:val="000000" w:themeColor="text1"/>
                <w:sz w:val="20"/>
                <w:szCs w:val="20"/>
                <w:lang w:eastAsia="vi-VN"/>
              </w:rPr>
              <w:t>III</w:t>
            </w:r>
            <w:r w:rsidRPr="00EC2D9D">
              <w:rPr>
                <w:rFonts w:eastAsia="Times New Roman" w:cs="Times New Roman"/>
                <w:color w:val="000000" w:themeColor="text1"/>
                <w:sz w:val="20"/>
                <w:szCs w:val="20"/>
                <w:lang w:val="vi-VN" w:eastAsia="vi-VN"/>
              </w:rPr>
              <w:t> được xác định theo Quyết định số 612/QĐ</w:t>
            </w:r>
            <w:r w:rsidRPr="00EC2D9D">
              <w:rPr>
                <w:rFonts w:eastAsia="Times New Roman" w:cs="Times New Roman"/>
                <w:color w:val="000000" w:themeColor="text1"/>
                <w:sz w:val="20"/>
                <w:szCs w:val="20"/>
                <w:lang w:eastAsia="vi-VN"/>
              </w:rPr>
              <w:t>-U</w:t>
            </w:r>
            <w:r w:rsidRPr="00EC2D9D">
              <w:rPr>
                <w:rFonts w:eastAsia="Times New Roman" w:cs="Times New Roman"/>
                <w:color w:val="000000" w:themeColor="text1"/>
                <w:sz w:val="20"/>
                <w:szCs w:val="20"/>
                <w:lang w:val="vi-VN" w:eastAsia="vi-VN"/>
              </w:rPr>
              <w:t>BDT và các Quyết định sửa đổi, bổ sung (nếu có); tỷ lệ hộ nghèo của từng xã thuộc diện đầu tư của Chương trình được xác định theo số liệu để phân định xã khu vực III, khu vực </w:t>
            </w:r>
            <w:r w:rsidRPr="00EC2D9D">
              <w:rPr>
                <w:rFonts w:eastAsia="Times New Roman" w:cs="Times New Roman"/>
                <w:color w:val="000000" w:themeColor="text1"/>
                <w:sz w:val="20"/>
                <w:szCs w:val="20"/>
                <w:lang w:eastAsia="vi-VN"/>
              </w:rPr>
              <w:t>II</w:t>
            </w:r>
            <w:r w:rsidRPr="00EC2D9D">
              <w:rPr>
                <w:rFonts w:eastAsia="Times New Roman" w:cs="Times New Roman"/>
                <w:color w:val="000000" w:themeColor="text1"/>
                <w:sz w:val="20"/>
                <w:szCs w:val="20"/>
                <w:lang w:val="vi-VN" w:eastAsia="vi-VN"/>
              </w:rPr>
              <w:t>, khu vực </w:t>
            </w:r>
            <w:r w:rsidRPr="00EC2D9D">
              <w:rPr>
                <w:rFonts w:eastAsia="Times New Roman" w:cs="Times New Roman"/>
                <w:color w:val="000000" w:themeColor="text1"/>
                <w:sz w:val="20"/>
                <w:szCs w:val="20"/>
                <w:lang w:eastAsia="vi-VN"/>
              </w:rPr>
              <w:t>I</w:t>
            </w:r>
            <w:r w:rsidRPr="00EC2D9D">
              <w:rPr>
                <w:rFonts w:eastAsia="Times New Roman" w:cs="Times New Roman"/>
                <w:color w:val="000000" w:themeColor="text1"/>
                <w:sz w:val="20"/>
                <w:szCs w:val="20"/>
                <w:lang w:val="vi-VN" w:eastAsia="vi-VN"/>
              </w:rPr>
              <w:t> vùng dân tộc thiểu số và miền núi giai đoạn 2021 - 2025 theo Quyết định số 861/QĐ-TTg. Hỗ trợ trang thiết bị cho trạm y tế xây mới và cải tạo trên cơ sở rà soát của các đơn vị (phù hợp với số liệu tổng hợp, nguồn vốn của Trung ương).</w:t>
            </w:r>
          </w:p>
          <w:p w14:paraId="4E5B288C"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Tổng số điểm </w:t>
            </w: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eastAsia="vi-VN"/>
              </w:rPr>
              <w:t>k,i</w:t>
            </w:r>
            <w:r w:rsidRPr="00EC2D9D">
              <w:rPr>
                <w:rFonts w:eastAsia="Times New Roman" w:cs="Times New Roman"/>
                <w:color w:val="000000" w:themeColor="text1"/>
                <w:sz w:val="20"/>
                <w:szCs w:val="20"/>
                <w:lang w:val="vi-VN" w:eastAsia="vi-VN"/>
              </w:rPr>
              <w:t> của </w:t>
            </w:r>
            <w:r w:rsidRPr="00EC2D9D">
              <w:rPr>
                <w:rFonts w:eastAsia="Times New Roman" w:cs="Times New Roman"/>
                <w:color w:val="000000" w:themeColor="text1"/>
                <w:sz w:val="20"/>
                <w:szCs w:val="20"/>
                <w:lang w:eastAsia="vi-VN"/>
              </w:rPr>
              <w:t>địa phương</w:t>
            </w:r>
            <w:r w:rsidRPr="00EC2D9D">
              <w:rPr>
                <w:rFonts w:eastAsia="Times New Roman" w:cs="Times New Roman"/>
                <w:color w:val="000000" w:themeColor="text1"/>
                <w:sz w:val="20"/>
                <w:szCs w:val="20"/>
                <w:lang w:val="vi-VN" w:eastAsia="vi-VN"/>
              </w:rPr>
              <w:t> th</w:t>
            </w:r>
            <w:r w:rsidRPr="00EC2D9D">
              <w:rPr>
                <w:rFonts w:eastAsia="Times New Roman" w:cs="Times New Roman"/>
                <w:color w:val="000000" w:themeColor="text1"/>
                <w:sz w:val="20"/>
                <w:szCs w:val="20"/>
                <w:lang w:eastAsia="vi-VN"/>
              </w:rPr>
              <w:t>ứ i</w:t>
            </w:r>
            <w:r w:rsidRPr="00EC2D9D">
              <w:rPr>
                <w:rFonts w:eastAsia="Times New Roman" w:cs="Times New Roman"/>
                <w:color w:val="000000" w:themeColor="text1"/>
                <w:sz w:val="20"/>
                <w:szCs w:val="20"/>
                <w:lang w:val="vi-VN" w:eastAsia="vi-VN"/>
              </w:rPr>
              <w:t> được xác định trên cơ sở cộng điểm theo các tiêu chí: </w:t>
            </w: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eastAsia="vi-VN"/>
              </w:rPr>
              <w:t>k,i</w:t>
            </w:r>
            <w:r w:rsidRPr="00EC2D9D">
              <w:rPr>
                <w:rFonts w:eastAsia="Times New Roman" w:cs="Times New Roman"/>
                <w:b/>
                <w:bCs/>
                <w:color w:val="000000" w:themeColor="text1"/>
                <w:sz w:val="20"/>
                <w:szCs w:val="20"/>
                <w:lang w:eastAsia="vi-VN"/>
              </w:rPr>
              <w:t> = A</w:t>
            </w:r>
            <w:r w:rsidRPr="00EC2D9D">
              <w:rPr>
                <w:rFonts w:eastAsia="Times New Roman" w:cs="Times New Roman"/>
                <w:b/>
                <w:bCs/>
                <w:color w:val="000000" w:themeColor="text1"/>
                <w:sz w:val="20"/>
                <w:szCs w:val="20"/>
                <w:vertAlign w:val="subscript"/>
                <w:lang w:eastAsia="vi-VN"/>
              </w:rPr>
              <w:t>k,i</w:t>
            </w:r>
            <w:r w:rsidRPr="00EC2D9D">
              <w:rPr>
                <w:rFonts w:eastAsia="Times New Roman" w:cs="Times New Roman"/>
                <w:b/>
                <w:bCs/>
                <w:color w:val="000000" w:themeColor="text1"/>
                <w:sz w:val="20"/>
                <w:szCs w:val="20"/>
                <w:lang w:eastAsia="vi-VN"/>
              </w:rPr>
              <w:t> + B</w:t>
            </w:r>
            <w:r w:rsidRPr="00EC2D9D">
              <w:rPr>
                <w:rFonts w:eastAsia="Times New Roman" w:cs="Times New Roman"/>
                <w:b/>
                <w:bCs/>
                <w:color w:val="000000" w:themeColor="text1"/>
                <w:sz w:val="20"/>
                <w:szCs w:val="20"/>
                <w:vertAlign w:val="subscript"/>
                <w:lang w:eastAsia="vi-VN"/>
              </w:rPr>
              <w:t>k,i</w:t>
            </w:r>
          </w:p>
          <w:p w14:paraId="68C30321"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5977C81E" w14:textId="77777777" w:rsidR="00510E69" w:rsidRPr="00EC2D9D" w:rsidRDefault="00510E69" w:rsidP="00510E69">
            <w:pPr>
              <w:pStyle w:val="NormalWeb"/>
              <w:shd w:val="clear" w:color="auto" w:fill="FFFFFF"/>
              <w:spacing w:before="0" w:beforeAutospacing="0" w:after="0" w:afterAutospacing="0" w:line="234" w:lineRule="atLeast"/>
              <w:rPr>
                <w:color w:val="000000" w:themeColor="text1"/>
                <w:sz w:val="20"/>
                <w:szCs w:val="20"/>
              </w:rPr>
            </w:pPr>
            <w:bookmarkStart w:id="10" w:name="dieu_8"/>
            <w:r w:rsidRPr="00EC2D9D">
              <w:rPr>
                <w:b/>
                <w:bCs/>
                <w:color w:val="000000" w:themeColor="text1"/>
                <w:sz w:val="20"/>
                <w:szCs w:val="20"/>
              </w:rPr>
              <w:lastRenderedPageBreak/>
              <w:t>Điều 8. Phân bổ vốn ngân sách nhà nước thực hiện Dự án 2 - Quy hoạch, sắp xếp, bố trí, ổn định dân cư ở những nơi cần thiết</w:t>
            </w:r>
            <w:bookmarkEnd w:id="10"/>
          </w:p>
          <w:p w14:paraId="6344FBA4"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1. Phân bổ vốn đầu tư</w:t>
            </w:r>
          </w:p>
          <w:p w14:paraId="6876AD20"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lastRenderedPageBreak/>
              <w:t>Phân bổ vốn theo danh mục công trình cụ thể, được cấp có thẩm quyền phê duyệt và giao Ủy ban nhân dân tỉnh phân bố chi tiết.</w:t>
            </w:r>
          </w:p>
          <w:p w14:paraId="2BDC89B4"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2. Phân bổ vốn sự nghiệp</w:t>
            </w:r>
          </w:p>
          <w:p w14:paraId="469B9981"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Phân bổ vốn theo danh mục công trình cụ thể, được cấp có thẩm quyền phê duyệt và giao Ủy ban nhân dân tỉnh phân bổ chi tiết.</w:t>
            </w:r>
          </w:p>
          <w:p w14:paraId="1C5BEEAB"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71DDE000" w14:textId="77777777" w:rsidR="00B416A1" w:rsidRPr="00EC2D9D" w:rsidRDefault="00B416A1" w:rsidP="00B416A1">
            <w:pPr>
              <w:spacing w:before="120" w:after="120"/>
              <w:jc w:val="both"/>
              <w:rPr>
                <w:rFonts w:eastAsia="Times New Roman" w:cs="Times New Roman"/>
                <w:b/>
                <w:bCs/>
                <w:color w:val="000000" w:themeColor="text1"/>
                <w:sz w:val="20"/>
                <w:szCs w:val="20"/>
              </w:rPr>
            </w:pPr>
            <w:r w:rsidRPr="00EC2D9D">
              <w:rPr>
                <w:rFonts w:cs="Times New Roman"/>
                <w:b/>
                <w:bCs/>
                <w:color w:val="000000" w:themeColor="text1"/>
                <w:spacing w:val="3"/>
                <w:sz w:val="20"/>
                <w:szCs w:val="20"/>
                <w:shd w:val="clear" w:color="auto" w:fill="FFFFFF"/>
              </w:rPr>
              <w:lastRenderedPageBreak/>
              <w:t>Điều 8. Tỷ lệ vốn đối ứng ngân sách của các xã, phường</w:t>
            </w:r>
          </w:p>
          <w:p w14:paraId="67E7660B"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 xml:space="preserve">1. Tỷ lệ vốn đối ứng tối thiểu của ngân sách địa phương để thực hiện Chương </w:t>
            </w:r>
            <w:r w:rsidRPr="00EC2D9D">
              <w:rPr>
                <w:rFonts w:eastAsia="Times New Roman" w:cs="Times New Roman"/>
                <w:color w:val="000000" w:themeColor="text1"/>
                <w:sz w:val="20"/>
                <w:szCs w:val="20"/>
              </w:rPr>
              <w:lastRenderedPageBreak/>
              <w:t>trình được xác định trên cơ sở tổng điểm của từng địa phương. Việc quy đổi từ điểm số sang tỷ lệ được thực hiện theo nguyên tắc: 01 (một) điểm tương ứng với 01% tỷ lệ vốn đối ứng tối thiểu của ngân sách địa phương.</w:t>
            </w:r>
          </w:p>
          <w:p w14:paraId="3342B28D"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2. Tổng điểm của từng địa phương được xác định theo các tiêu chí sau:</w:t>
            </w:r>
          </w:p>
          <w:p w14:paraId="20C89D0C"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a) Điểm theo tỷ lệ số bổ sung cân đối/tổng chi cân đối ngân sách địa phương:</w:t>
            </w:r>
          </w:p>
          <w:p w14:paraId="4B3D9652"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Điểm số được xác định căn cứ tỷ lệ nhận bổ sung cân đối từ ngân sách tỉnh năm 2026 của xã, phường, cụ thể như sau:</w:t>
            </w:r>
          </w:p>
          <w:p w14:paraId="14BCB423"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nhận bổ sung cân đối từ 90% trở lên là 20 điểm;</w:t>
            </w:r>
          </w:p>
          <w:p w14:paraId="26576F38"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nhận bổ sung cân đối từ 80% đến dưới 90%: 30 điểm;</w:t>
            </w:r>
          </w:p>
          <w:p w14:paraId="03527C48"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nhận bổ sung cân đối từ 70% đến dưới 80%: 40 điểm;</w:t>
            </w:r>
          </w:p>
          <w:p w14:paraId="0E768DD5"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nhận bổ sung cân đối từ 60% đến dưới 70%: 50 điểm;</w:t>
            </w:r>
          </w:p>
          <w:p w14:paraId="752BD648"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nhận bổ sung cân đối từ 50% đến dưới 60%: 60 điểm;</w:t>
            </w:r>
          </w:p>
          <w:p w14:paraId="2DC877F3"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nhận bổ sung cân đối từ 40% đến dưới 50%: 70 điểm;</w:t>
            </w:r>
          </w:p>
          <w:p w14:paraId="7EAE7F6A"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nhận bổ sung cân đối từ 30% đến dưới 40%: 80 điểm;</w:t>
            </w:r>
          </w:p>
          <w:p w14:paraId="075AF30F"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nhận bổ sung cân đối từ 20% đến dưới 30%: 90 điểm;</w:t>
            </w:r>
          </w:p>
          <w:p w14:paraId="472B2924"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nhận bổ sung cân đối dưới 20%: 100 điểm.</w:t>
            </w:r>
          </w:p>
          <w:p w14:paraId="5DD627BD"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b) Điểm theo quy mô số thôn, xóm, tổ dân phố (gọi chung là thôn)</w:t>
            </w:r>
          </w:p>
          <w:p w14:paraId="7BBF5972"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lastRenderedPageBreak/>
              <w:t>Điểm số được xác định căn cứ tổng số thôn của xã, phường (tính đến hết ngày 30 tháng 4 năm 2026), cụ thể như sau:</w:t>
            </w:r>
          </w:p>
          <w:p w14:paraId="76D757CE"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có từ 100 thôn trở lên: -5 điểm;</w:t>
            </w:r>
          </w:p>
          <w:p w14:paraId="3E508188"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có từ 80 thôn đến dưới 100 thôn: -4 điểm;</w:t>
            </w:r>
          </w:p>
          <w:p w14:paraId="31861673"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có từ 60 thôn đến dưới 80 thôn: -3 điểm;</w:t>
            </w:r>
          </w:p>
          <w:p w14:paraId="0017FDAB"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có từ 40 thôn đến dưới 60 thôn: -2 điểm;</w:t>
            </w:r>
          </w:p>
          <w:p w14:paraId="336B2BF7"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có dưới 40 thôn: 0 điểm.</w:t>
            </w:r>
          </w:p>
          <w:p w14:paraId="318267F8"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c) Điểm theo tỷ lệ nghèo đa chiều</w:t>
            </w:r>
          </w:p>
          <w:p w14:paraId="72DB4FE9"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Điểm số được xác định căn cứ tỷ lệ nghèo đa chiều năm 2025 của xã, phường, cụ thể như sau:</w:t>
            </w:r>
          </w:p>
          <w:p w14:paraId="62958E09"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có tỷ lệ nghèo đa chiều từ 50% trở lên: -5 điểm;</w:t>
            </w:r>
          </w:p>
          <w:p w14:paraId="1E76DACB"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có tỷ lệ nghèo đa chiều từ 40% đến dưới 50%: -4 điểm;</w:t>
            </w:r>
          </w:p>
          <w:p w14:paraId="50B46A52"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có tỷ lệ nghèo đa chiều từ 30% đến dưới 40%: -3 điểm;</w:t>
            </w:r>
          </w:p>
          <w:p w14:paraId="345FBE0E"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có tỷ lệ nghèo đa chiều từ 20% đến dưới 30%: -2 điểm;</w:t>
            </w:r>
          </w:p>
          <w:p w14:paraId="580AF900"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có tỷ lệ nghèo đa chiều từ 10% đến dưới 20%: 0 điểm;</w:t>
            </w:r>
          </w:p>
          <w:p w14:paraId="37FF4DA4"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có tỷ lệ nghèo đa chiều từ 5% đến dưới 10%: 3 điểm;</w:t>
            </w:r>
          </w:p>
          <w:p w14:paraId="585261D8"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có tỷ lệ nghèo đa chiều dưới 5%: 5 điểm.</w:t>
            </w:r>
          </w:p>
          <w:p w14:paraId="6B80906E"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d) Điểm theo tỷ lệ dân số dân tộc thiểu số</w:t>
            </w:r>
          </w:p>
          <w:p w14:paraId="3E31BA8E"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lastRenderedPageBreak/>
              <w:t>Điểm số được xác định căn cứ tỷ lệ dân số dân tộc thiểu số của địa phương đến hết năm 2025, cụ thể như sau:</w:t>
            </w:r>
          </w:p>
          <w:p w14:paraId="14CEB753"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có tỷ lệ dân tộc thiểu số từ 80% trở lên: -5 điểm;</w:t>
            </w:r>
          </w:p>
          <w:p w14:paraId="595BA78B"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có tỷ lệ dân tộc thiểu số từ 60% đến dưới 80%: -3 điểm;</w:t>
            </w:r>
          </w:p>
          <w:p w14:paraId="2C3768C6"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có tỷ lệ dân tộc thiểu số từ 40% đến dưới 60%: 0 điểm;</w:t>
            </w:r>
          </w:p>
          <w:p w14:paraId="64BB2F45"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có tỷ lệ dân tộc thiểu số từ 20% đến dưới 40%: 3 điểm;</w:t>
            </w:r>
          </w:p>
          <w:p w14:paraId="7C1164DF"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Địa phương có tỷ lệ dân tộc thiểu số dưới 20%: 5 điểm;</w:t>
            </w:r>
          </w:p>
          <w:p w14:paraId="4257B40D" w14:textId="77777777" w:rsidR="00B416A1" w:rsidRPr="00EC2D9D" w:rsidRDefault="00B416A1" w:rsidP="00B416A1">
            <w:pPr>
              <w:spacing w:before="120" w:after="120"/>
              <w:jc w:val="both"/>
              <w:rPr>
                <w:rFonts w:eastAsia="Times New Roman" w:cs="Times New Roman"/>
                <w:color w:val="000000" w:themeColor="text1"/>
                <w:spacing w:val="-10"/>
                <w:sz w:val="20"/>
                <w:szCs w:val="20"/>
              </w:rPr>
            </w:pPr>
            <w:r w:rsidRPr="00EC2D9D">
              <w:rPr>
                <w:rFonts w:eastAsia="Times New Roman" w:cs="Times New Roman"/>
                <w:color w:val="000000" w:themeColor="text1"/>
                <w:spacing w:val="-10"/>
                <w:sz w:val="20"/>
                <w:szCs w:val="20"/>
              </w:rPr>
              <w:t>3. Phương pháp xác định tổng điểm và tỷ lệ vốn đối ứng ngân sách của địa phương</w:t>
            </w:r>
          </w:p>
          <w:p w14:paraId="39A32613" w14:textId="77777777" w:rsidR="00B416A1" w:rsidRPr="00EC2D9D" w:rsidRDefault="00B416A1" w:rsidP="00B416A1">
            <w:pPr>
              <w:spacing w:before="120" w:after="120"/>
              <w:jc w:val="both"/>
              <w:rPr>
                <w:rFonts w:eastAsia="Times New Roman" w:cs="Times New Roman"/>
                <w:color w:val="000000" w:themeColor="text1"/>
                <w:spacing w:val="-8"/>
                <w:sz w:val="20"/>
                <w:szCs w:val="20"/>
              </w:rPr>
            </w:pPr>
            <w:r w:rsidRPr="00EC2D9D">
              <w:rPr>
                <w:rFonts w:eastAsia="Times New Roman" w:cs="Times New Roman"/>
                <w:color w:val="000000" w:themeColor="text1"/>
                <w:spacing w:val="-2"/>
                <w:sz w:val="20"/>
                <w:szCs w:val="20"/>
              </w:rPr>
              <w:t xml:space="preserve">a) Tổng điểm của từng xã, phường được xác định bằng tổng đại số số điểm </w:t>
            </w:r>
            <w:r w:rsidRPr="00EC2D9D">
              <w:rPr>
                <w:rFonts w:eastAsia="Times New Roman" w:cs="Times New Roman"/>
                <w:color w:val="000000" w:themeColor="text1"/>
                <w:spacing w:val="-8"/>
                <w:sz w:val="20"/>
                <w:szCs w:val="20"/>
              </w:rPr>
              <w:t>theo các tiêu chí quy định tại các điểm a, b, c và d khoản 2 Điều này, theo công thức sau:</w:t>
            </w:r>
          </w:p>
          <w:p w14:paraId="42F86817" w14:textId="3483D214"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 xml:space="preserve">                 T = A + B + C + D</w:t>
            </w:r>
          </w:p>
          <w:p w14:paraId="4EBE153E"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Trong đó:</w:t>
            </w:r>
          </w:p>
          <w:p w14:paraId="6D41D206"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T: Tổng điểm của địa phương;</w:t>
            </w:r>
          </w:p>
          <w:p w14:paraId="11231C9B"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A: Điểm theo tiêu chí tỷ lệ số bổ sung cân đối so với tổng chi cân đối ngân sách địa phương quy định tại điểm a khoản 2 Điều này;</w:t>
            </w:r>
          </w:p>
          <w:p w14:paraId="0B0D137E"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B: Điểm theo tiêu chí quy mô số thôn quy định tại điểm b khoản 2 Điều này;</w:t>
            </w:r>
          </w:p>
          <w:p w14:paraId="0FB1908F" w14:textId="77777777" w:rsidR="00B416A1" w:rsidRPr="00EC2D9D" w:rsidRDefault="00B416A1" w:rsidP="00B416A1">
            <w:pPr>
              <w:spacing w:before="120" w:after="120"/>
              <w:jc w:val="both"/>
              <w:rPr>
                <w:rFonts w:eastAsia="Times New Roman" w:cs="Times New Roman"/>
                <w:color w:val="000000" w:themeColor="text1"/>
                <w:spacing w:val="-6"/>
                <w:sz w:val="20"/>
                <w:szCs w:val="20"/>
              </w:rPr>
            </w:pPr>
            <w:r w:rsidRPr="00EC2D9D">
              <w:rPr>
                <w:rFonts w:eastAsia="Times New Roman" w:cs="Times New Roman"/>
                <w:color w:val="000000" w:themeColor="text1"/>
                <w:spacing w:val="-6"/>
                <w:sz w:val="20"/>
                <w:szCs w:val="20"/>
              </w:rPr>
              <w:t>C: Điểm theo tiêu chí tỷ lệ nghèo đa chiều quy định tại điểm c khoản 2 Điều này;</w:t>
            </w:r>
          </w:p>
          <w:p w14:paraId="2A0371E0"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D: Điểm theo tiêu chí tỷ lệ dân số dân tộc thiểu số quy định tại điểm d khoản 2 Điều này;</w:t>
            </w:r>
          </w:p>
          <w:p w14:paraId="6134737E"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lastRenderedPageBreak/>
              <w:t>b) Địa phương có tổng điểm cao hơn thì áp dụng tỷ lệ vốn đối ứng tối thiểu của ngân sách địa phương cao hơn; địa phương có tổng điểm thấp hơn thì áp dụng tỷ lệ vốn đối ứng tối thiểu của ngân sách địa phương thấp hơn.</w:t>
            </w:r>
          </w:p>
          <w:p w14:paraId="343F8FCD"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Đối với xã: Thực hiện đối ứng trên tổng vốn ngân sách trung ương hỗ trợ cho địa phương thực hiện Chương trình.</w:t>
            </w:r>
          </w:p>
          <w:p w14:paraId="057C7BF3"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Đối với phường: Thực hiện đối ứng trên tổng vốn ngân sách tỉnh hỗ trợ cho địa phương thực hiện Chương trình.</w:t>
            </w:r>
          </w:p>
          <w:p w14:paraId="13ABCFE7"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4. Căn cứ xác định số liệu</w:t>
            </w:r>
          </w:p>
          <w:p w14:paraId="4153945B"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a) Tỷ lệ số bổ sung cân đối/tổng chi cân đối ngân sách địa phương năm 2026 do Sở Tài chính cung cấp.</w:t>
            </w:r>
          </w:p>
          <w:p w14:paraId="3E6F2CD1"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b) Quy mô số thôn của địa phương tính đến hết 30 tháng 4 năm 2026 do Sở Nội vụ cung cấp.</w:t>
            </w:r>
          </w:p>
          <w:p w14:paraId="4A172BE3"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c) Tỷ lệ nghèo đa chiều của địa phương năm 2025 được xác định theo kết quả rà soát hộ nghèo, hộ cận nghèo năm 2025 của Ủy ban nhân dân tỉnh;</w:t>
            </w:r>
          </w:p>
          <w:p w14:paraId="75FB74C2" w14:textId="77777777" w:rsidR="00B416A1" w:rsidRPr="00EC2D9D" w:rsidRDefault="00B416A1" w:rsidP="00B416A1">
            <w:pPr>
              <w:spacing w:before="120" w:after="120"/>
              <w:jc w:val="both"/>
              <w:rPr>
                <w:rFonts w:eastAsia="Times New Roman" w:cs="Times New Roman"/>
                <w:color w:val="000000" w:themeColor="text1"/>
                <w:sz w:val="20"/>
                <w:szCs w:val="20"/>
              </w:rPr>
            </w:pPr>
            <w:r w:rsidRPr="00EC2D9D">
              <w:rPr>
                <w:rFonts w:eastAsia="Times New Roman" w:cs="Times New Roman"/>
                <w:color w:val="000000" w:themeColor="text1"/>
                <w:sz w:val="20"/>
                <w:szCs w:val="20"/>
              </w:rPr>
              <w:t>d) Tỷ lệ dân số dân tộc thiểu số của địa phương được xác định theo hiện trạng tính đến hết năm 2025 do Sở Dân tộc và Tôn giáo cung cấp.</w:t>
            </w:r>
          </w:p>
          <w:p w14:paraId="4ABB39C0" w14:textId="77777777" w:rsidR="00B416A1" w:rsidRPr="00EC2D9D" w:rsidRDefault="00B416A1" w:rsidP="00B416A1">
            <w:pPr>
              <w:tabs>
                <w:tab w:val="left" w:pos="2460"/>
              </w:tabs>
              <w:spacing w:before="120" w:after="120"/>
              <w:jc w:val="center"/>
              <w:rPr>
                <w:rFonts w:eastAsia="Times New Roman" w:cs="Times New Roman"/>
                <w:b/>
                <w:color w:val="000000" w:themeColor="text1"/>
                <w:sz w:val="20"/>
                <w:szCs w:val="20"/>
              </w:rPr>
            </w:pPr>
          </w:p>
          <w:p w14:paraId="0DDFDC42" w14:textId="77777777" w:rsidR="00510E69" w:rsidRPr="00EC2D9D" w:rsidRDefault="00510E69" w:rsidP="00B416A1">
            <w:pPr>
              <w:spacing w:before="120" w:after="120"/>
              <w:jc w:val="both"/>
              <w:rPr>
                <w:rFonts w:cs="Times New Roman"/>
                <w:color w:val="000000" w:themeColor="text1"/>
                <w:sz w:val="20"/>
                <w:szCs w:val="20"/>
              </w:rPr>
            </w:pPr>
          </w:p>
        </w:tc>
        <w:tc>
          <w:tcPr>
            <w:tcW w:w="1985" w:type="dxa"/>
          </w:tcPr>
          <w:p w14:paraId="6011840D" w14:textId="15390FD7" w:rsidR="00510E69" w:rsidRPr="00EC2D9D" w:rsidRDefault="00114940" w:rsidP="00510E69">
            <w:pPr>
              <w:jc w:val="both"/>
              <w:rPr>
                <w:rFonts w:cs="Times New Roman"/>
                <w:color w:val="000000" w:themeColor="text1"/>
                <w:sz w:val="20"/>
                <w:szCs w:val="20"/>
              </w:rPr>
            </w:pPr>
            <w:r w:rsidRPr="00EC2D9D">
              <w:rPr>
                <w:rFonts w:cs="Times New Roman"/>
                <w:color w:val="000000" w:themeColor="text1"/>
                <w:sz w:val="20"/>
                <w:szCs w:val="20"/>
              </w:rPr>
              <w:lastRenderedPageBreak/>
              <w:t xml:space="preserve">Dự thảo xây dựng cơ chế xác định tỷ lệ vốn đối ứng cấp xã theo phương pháp chấm điểm dựa trên các </w:t>
            </w:r>
            <w:r w:rsidRPr="00EC2D9D">
              <w:rPr>
                <w:rFonts w:cs="Times New Roman"/>
                <w:color w:val="000000" w:themeColor="text1"/>
                <w:sz w:val="20"/>
                <w:szCs w:val="20"/>
              </w:rPr>
              <w:lastRenderedPageBreak/>
              <w:t>tiêu chí về khả năng cân đối ngân sách, quy mô thôn, tỷ lệ nghèo đa chiều và tỷ lệ đồng bào dân tộc thiểu số. Cách tiếp cận này nhằm bảo đảm phân bổ phù hợp với mức độ khó khăn của từng địa phương, tăng tính công bằng, minh bạch, đồng thời khuyến khích các địa phương nâng cao năng lực tự chủ ngân sách trong quá trình tổ chức thực hiện Chương trình.</w:t>
            </w:r>
          </w:p>
        </w:tc>
      </w:tr>
      <w:tr w:rsidR="00510E69" w:rsidRPr="00EC2D9D" w14:paraId="5C411FCF" w14:textId="77777777" w:rsidTr="00887F9A">
        <w:tc>
          <w:tcPr>
            <w:tcW w:w="4815" w:type="dxa"/>
          </w:tcPr>
          <w:p w14:paraId="69480409" w14:textId="6A5046DB" w:rsidR="00510E69" w:rsidRPr="00EC2D9D" w:rsidRDefault="00510E69" w:rsidP="00510E69">
            <w:pPr>
              <w:shd w:val="clear" w:color="auto" w:fill="FFFFFF"/>
              <w:spacing w:line="234" w:lineRule="atLeast"/>
              <w:rPr>
                <w:rFonts w:eastAsia="Times New Roman" w:cs="Times New Roman"/>
                <w:color w:val="000000" w:themeColor="text1"/>
                <w:sz w:val="20"/>
                <w:szCs w:val="20"/>
                <w:lang w:eastAsia="vi-VN"/>
              </w:rPr>
            </w:pPr>
            <w:r w:rsidRPr="00EC2D9D">
              <w:rPr>
                <w:rFonts w:eastAsia="Times New Roman" w:cs="Times New Roman"/>
                <w:b/>
                <w:bCs/>
                <w:color w:val="000000" w:themeColor="text1"/>
                <w:sz w:val="20"/>
                <w:szCs w:val="20"/>
                <w:lang w:val="vi-VN" w:eastAsia="vi-VN"/>
              </w:rPr>
              <w:lastRenderedPageBreak/>
              <w:t xml:space="preserve">Điều 9. Phân bổ ngân sách nhà nước thực hiện Dự án 5 - Phát triển giáo dục đào tạo nâng cao chất lượng </w:t>
            </w:r>
            <w:r w:rsidRPr="00EC2D9D">
              <w:rPr>
                <w:rFonts w:eastAsia="Times New Roman" w:cs="Times New Roman"/>
                <w:b/>
                <w:bCs/>
                <w:color w:val="000000" w:themeColor="text1"/>
                <w:sz w:val="20"/>
                <w:szCs w:val="20"/>
                <w:lang w:val="vi-VN" w:eastAsia="vi-VN"/>
              </w:rPr>
              <w:lastRenderedPageBreak/>
              <w:t>nguồn nhân lực</w:t>
            </w:r>
            <w:r w:rsidR="00BF1059" w:rsidRPr="00EC2D9D">
              <w:rPr>
                <w:rFonts w:eastAsia="Times New Roman" w:cs="Times New Roman"/>
                <w:b/>
                <w:bCs/>
                <w:color w:val="000000" w:themeColor="text1"/>
                <w:sz w:val="20"/>
                <w:szCs w:val="20"/>
                <w:lang w:eastAsia="vi-VN"/>
              </w:rPr>
              <w:t xml:space="preserve"> S</w:t>
            </w:r>
            <w:r w:rsidRPr="00EC2D9D">
              <w:rPr>
                <w:bCs/>
                <w:i/>
                <w:color w:val="000000" w:themeColor="text1"/>
                <w:sz w:val="20"/>
                <w:szCs w:val="20"/>
              </w:rPr>
              <w:t>sửa đổi, bổ sung tại Nghị quyết số 26/2022/NQ-HĐND ngày 8/12/2022)</w:t>
            </w:r>
          </w:p>
          <w:p w14:paraId="0ACFCAEE"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r w:rsidRPr="00EC2D9D">
              <w:rPr>
                <w:rFonts w:eastAsia="Times New Roman" w:cs="Times New Roman"/>
                <w:color w:val="000000" w:themeColor="text1"/>
                <w:sz w:val="20"/>
                <w:szCs w:val="20"/>
                <w:lang w:eastAsia="vi-VN"/>
              </w:rPr>
              <w:t>.</w:t>
            </w:r>
            <w:r w:rsidRPr="00EC2D9D">
              <w:rPr>
                <w:rFonts w:eastAsia="Times New Roman" w:cs="Times New Roman"/>
                <w:color w:val="000000" w:themeColor="text1"/>
                <w:sz w:val="20"/>
                <w:szCs w:val="20"/>
                <w:lang w:val="vi-VN" w:eastAsia="vi-VN"/>
              </w:rPr>
              <w:t> Tiểu dự án 1: Đổi m</w:t>
            </w:r>
            <w:r w:rsidRPr="00EC2D9D">
              <w:rPr>
                <w:rFonts w:eastAsia="Times New Roman" w:cs="Times New Roman"/>
                <w:color w:val="000000" w:themeColor="text1"/>
                <w:sz w:val="20"/>
                <w:szCs w:val="20"/>
                <w:lang w:eastAsia="vi-VN"/>
              </w:rPr>
              <w:t>ớ</w:t>
            </w:r>
            <w:r w:rsidRPr="00EC2D9D">
              <w:rPr>
                <w:rFonts w:eastAsia="Times New Roman" w:cs="Times New Roman"/>
                <w:color w:val="000000" w:themeColor="text1"/>
                <w:sz w:val="20"/>
                <w:szCs w:val="20"/>
                <w:lang w:val="vi-VN" w:eastAsia="vi-VN"/>
              </w:rPr>
              <w:t>i hoạt động, củng cố phát triển các trường phổ thông dân tộc nội trú, trường ph</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 thông d</w:t>
            </w:r>
            <w:r w:rsidRPr="00EC2D9D">
              <w:rPr>
                <w:rFonts w:eastAsia="Times New Roman" w:cs="Times New Roman"/>
                <w:color w:val="000000" w:themeColor="text1"/>
                <w:sz w:val="20"/>
                <w:szCs w:val="20"/>
                <w:lang w:eastAsia="vi-VN"/>
              </w:rPr>
              <w:t>â</w:t>
            </w:r>
            <w:r w:rsidRPr="00EC2D9D">
              <w:rPr>
                <w:rFonts w:eastAsia="Times New Roman" w:cs="Times New Roman"/>
                <w:color w:val="000000" w:themeColor="text1"/>
                <w:sz w:val="20"/>
                <w:szCs w:val="20"/>
                <w:lang w:val="vi-VN" w:eastAsia="vi-VN"/>
              </w:rPr>
              <w:t>n tộc bán trú, trường phổ thông có học sinh </w:t>
            </w:r>
            <w:r w:rsidRPr="00EC2D9D">
              <w:rPr>
                <w:rFonts w:eastAsia="Times New Roman" w:cs="Times New Roman"/>
                <w:color w:val="000000" w:themeColor="text1"/>
                <w:sz w:val="20"/>
                <w:szCs w:val="20"/>
                <w:lang w:eastAsia="vi-VN"/>
              </w:rPr>
              <w:t>ở</w:t>
            </w:r>
            <w:r w:rsidRPr="00EC2D9D">
              <w:rPr>
                <w:rFonts w:eastAsia="Times New Roman" w:cs="Times New Roman"/>
                <w:color w:val="000000" w:themeColor="text1"/>
                <w:sz w:val="20"/>
                <w:szCs w:val="20"/>
                <w:lang w:val="vi-VN" w:eastAsia="vi-VN"/>
              </w:rPr>
              <w:t> bán trú và xóa mù chữ cho người dân vùng đồng b</w:t>
            </w:r>
            <w:r w:rsidRPr="00EC2D9D">
              <w:rPr>
                <w:rFonts w:eastAsia="Times New Roman" w:cs="Times New Roman"/>
                <w:color w:val="000000" w:themeColor="text1"/>
                <w:sz w:val="20"/>
                <w:szCs w:val="20"/>
                <w:lang w:eastAsia="vi-VN"/>
              </w:rPr>
              <w:t>à</w:t>
            </w:r>
            <w:r w:rsidRPr="00EC2D9D">
              <w:rPr>
                <w:rFonts w:eastAsia="Times New Roman" w:cs="Times New Roman"/>
                <w:color w:val="000000" w:themeColor="text1"/>
                <w:sz w:val="20"/>
                <w:szCs w:val="20"/>
                <w:lang w:val="vi-VN" w:eastAsia="vi-VN"/>
              </w:rPr>
              <w:t>o dân tộc thiểu số.</w:t>
            </w:r>
          </w:p>
          <w:p w14:paraId="60A8B106"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Phân bổ vốn đầu tư:</w:t>
            </w:r>
          </w:p>
          <w:p w14:paraId="429C2598"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cho sở, ban, ngành của t</w:t>
            </w:r>
            <w:r w:rsidRPr="00EC2D9D">
              <w:rPr>
                <w:rFonts w:eastAsia="Times New Roman" w:cs="Times New Roman"/>
                <w:color w:val="000000" w:themeColor="text1"/>
                <w:sz w:val="20"/>
                <w:szCs w:val="20"/>
                <w:lang w:eastAsia="vi-VN"/>
              </w:rPr>
              <w:t>ỉ</w:t>
            </w:r>
            <w:r w:rsidRPr="00EC2D9D">
              <w:rPr>
                <w:rFonts w:eastAsia="Times New Roman" w:cs="Times New Roman"/>
                <w:color w:val="000000" w:themeColor="text1"/>
                <w:sz w:val="20"/>
                <w:szCs w:val="20"/>
                <w:lang w:val="vi-VN" w:eastAsia="vi-VN"/>
              </w:rPr>
              <w:t>nh: Phân bổ không quá 30% t</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ng vốn cho Sở Giáo dục và Đ</w:t>
            </w:r>
            <w:r w:rsidRPr="00EC2D9D">
              <w:rPr>
                <w:rFonts w:eastAsia="Times New Roman" w:cs="Times New Roman"/>
                <w:color w:val="000000" w:themeColor="text1"/>
                <w:sz w:val="20"/>
                <w:szCs w:val="20"/>
                <w:lang w:eastAsia="vi-VN"/>
              </w:rPr>
              <w:t>à</w:t>
            </w:r>
            <w:r w:rsidRPr="00EC2D9D">
              <w:rPr>
                <w:rFonts w:eastAsia="Times New Roman" w:cs="Times New Roman"/>
                <w:color w:val="000000" w:themeColor="text1"/>
                <w:sz w:val="20"/>
                <w:szCs w:val="20"/>
                <w:lang w:val="vi-VN" w:eastAsia="vi-VN"/>
              </w:rPr>
              <w:t>o tạo để tham mưu đầu tư xây dựng các trường phổ thông dân tộc nội trú do t</w:t>
            </w:r>
            <w:r w:rsidRPr="00EC2D9D">
              <w:rPr>
                <w:rFonts w:eastAsia="Times New Roman" w:cs="Times New Roman"/>
                <w:color w:val="000000" w:themeColor="text1"/>
                <w:sz w:val="20"/>
                <w:szCs w:val="20"/>
                <w:lang w:eastAsia="vi-VN"/>
              </w:rPr>
              <w:t>ỉ</w:t>
            </w:r>
            <w:r w:rsidRPr="00EC2D9D">
              <w:rPr>
                <w:rFonts w:eastAsia="Times New Roman" w:cs="Times New Roman"/>
                <w:color w:val="000000" w:themeColor="text1"/>
                <w:sz w:val="20"/>
                <w:szCs w:val="20"/>
                <w:lang w:val="vi-VN" w:eastAsia="vi-VN"/>
              </w:rPr>
              <w:t>nh quản lý theo quy định.</w:t>
            </w:r>
          </w:p>
          <w:p w14:paraId="7B5B2011"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w:t>
            </w:r>
            <w:r w:rsidRPr="00EC2D9D">
              <w:rPr>
                <w:rFonts w:eastAsia="Times New Roman" w:cs="Times New Roman"/>
                <w:color w:val="000000" w:themeColor="text1"/>
                <w:sz w:val="20"/>
                <w:szCs w:val="20"/>
                <w:lang w:eastAsia="vi-VN"/>
              </w:rPr>
              <w:t>â</w:t>
            </w:r>
            <w:r w:rsidRPr="00EC2D9D">
              <w:rPr>
                <w:rFonts w:eastAsia="Times New Roman" w:cs="Times New Roman"/>
                <w:color w:val="000000" w:themeColor="text1"/>
                <w:sz w:val="20"/>
                <w:szCs w:val="20"/>
                <w:lang w:val="vi-VN" w:eastAsia="vi-VN"/>
              </w:rPr>
              <w:t>n bổ vốn cho Ủy ban nhân dân cấp huyện: Phần vốn c</w:t>
            </w:r>
            <w:r w:rsidRPr="00EC2D9D">
              <w:rPr>
                <w:rFonts w:eastAsia="Times New Roman" w:cs="Times New Roman"/>
                <w:color w:val="000000" w:themeColor="text1"/>
                <w:sz w:val="20"/>
                <w:szCs w:val="20"/>
                <w:lang w:eastAsia="vi-VN"/>
              </w:rPr>
              <w:t>ò</w:t>
            </w:r>
            <w:r w:rsidRPr="00EC2D9D">
              <w:rPr>
                <w:rFonts w:eastAsia="Times New Roman" w:cs="Times New Roman"/>
                <w:color w:val="000000" w:themeColor="text1"/>
                <w:sz w:val="20"/>
                <w:szCs w:val="20"/>
                <w:lang w:val="vi-VN" w:eastAsia="vi-VN"/>
              </w:rPr>
              <w:t>n lại phân b</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 cho cấp huyện, áp dụng phương pháp tính điểm theo các ti</w:t>
            </w:r>
            <w:r w:rsidRPr="00EC2D9D">
              <w:rPr>
                <w:rFonts w:eastAsia="Times New Roman" w:cs="Times New Roman"/>
                <w:color w:val="000000" w:themeColor="text1"/>
                <w:sz w:val="20"/>
                <w:szCs w:val="20"/>
                <w:lang w:eastAsia="vi-VN"/>
              </w:rPr>
              <w:t>ê</w:t>
            </w:r>
            <w:r w:rsidRPr="00EC2D9D">
              <w:rPr>
                <w:rFonts w:eastAsia="Times New Roman" w:cs="Times New Roman"/>
                <w:color w:val="000000" w:themeColor="text1"/>
                <w:sz w:val="20"/>
                <w:szCs w:val="20"/>
                <w:lang w:val="vi-VN" w:eastAsia="vi-VN"/>
              </w:rPr>
              <w:t>u ch</w:t>
            </w:r>
            <w:r w:rsidRPr="00EC2D9D">
              <w:rPr>
                <w:rFonts w:eastAsia="Times New Roman" w:cs="Times New Roman"/>
                <w:color w:val="000000" w:themeColor="text1"/>
                <w:sz w:val="20"/>
                <w:szCs w:val="20"/>
                <w:lang w:eastAsia="vi-VN"/>
              </w:rPr>
              <w:t>í</w:t>
            </w:r>
            <w:r w:rsidRPr="00EC2D9D">
              <w:rPr>
                <w:rFonts w:eastAsia="Times New Roman" w:cs="Times New Roman"/>
                <w:color w:val="000000" w:themeColor="text1"/>
                <w:sz w:val="20"/>
                <w:szCs w:val="20"/>
                <w:lang w:val="vi-VN" w:eastAsia="vi-VN"/>
              </w:rPr>
              <w:t> cho Ủy ban nhân dân cấp huyện, đơn vị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448"/>
              <w:gridCol w:w="470"/>
              <w:gridCol w:w="518"/>
              <w:gridCol w:w="836"/>
            </w:tblGrid>
            <w:tr w:rsidR="00510E69" w:rsidRPr="00EC2D9D" w14:paraId="7E44803D" w14:textId="77777777" w:rsidTr="00A41A3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1EA22E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14:paraId="3E4B274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w:t>
                  </w:r>
                  <w:r w:rsidRPr="00EC2D9D">
                    <w:rPr>
                      <w:rFonts w:eastAsia="Times New Roman" w:cs="Times New Roman"/>
                      <w:b/>
                      <w:bCs/>
                      <w:color w:val="000000" w:themeColor="text1"/>
                      <w:sz w:val="20"/>
                      <w:szCs w:val="20"/>
                      <w:lang w:eastAsia="vi-VN"/>
                    </w:rPr>
                    <w:t>i</w:t>
                  </w:r>
                  <w:r w:rsidRPr="00EC2D9D">
                    <w:rPr>
                      <w:rFonts w:eastAsia="Times New Roman" w:cs="Times New Roman"/>
                      <w:b/>
                      <w:bCs/>
                      <w:color w:val="000000" w:themeColor="text1"/>
                      <w:sz w:val="20"/>
                      <w:szCs w:val="20"/>
                      <w:lang w:val="vi-VN" w:eastAsia="vi-VN"/>
                    </w:rPr>
                    <w:t> dung tiêu ch</w:t>
                  </w:r>
                  <w:r w:rsidRPr="00EC2D9D">
                    <w:rPr>
                      <w:rFonts w:eastAsia="Times New Roman" w:cs="Times New Roman"/>
                      <w:b/>
                      <w:bCs/>
                      <w:color w:val="000000" w:themeColor="text1"/>
                      <w:sz w:val="20"/>
                      <w:szCs w:val="20"/>
                      <w:lang w:eastAsia="vi-VN"/>
                    </w:rPr>
                    <w:t>í</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642EC3C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7118B1B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5B664A7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312F428D"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4F8946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600" w:type="pct"/>
                  <w:tcBorders>
                    <w:top w:val="nil"/>
                    <w:left w:val="nil"/>
                    <w:bottom w:val="single" w:sz="8" w:space="0" w:color="auto"/>
                    <w:right w:val="single" w:sz="8" w:space="0" w:color="auto"/>
                  </w:tcBorders>
                  <w:shd w:val="clear" w:color="auto" w:fill="FFFFFF"/>
                  <w:vAlign w:val="center"/>
                  <w:hideMark/>
                </w:tcPr>
                <w:p w14:paraId="6F621127"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phòng công vụ giáo viên bổ sung, nâng cấp</w:t>
                  </w:r>
                </w:p>
              </w:tc>
              <w:tc>
                <w:tcPr>
                  <w:tcW w:w="500" w:type="pct"/>
                  <w:tcBorders>
                    <w:top w:val="nil"/>
                    <w:left w:val="nil"/>
                    <w:bottom w:val="single" w:sz="8" w:space="0" w:color="auto"/>
                    <w:right w:val="single" w:sz="8" w:space="0" w:color="auto"/>
                  </w:tcBorders>
                  <w:shd w:val="clear" w:color="auto" w:fill="FFFFFF"/>
                  <w:vAlign w:val="center"/>
                  <w:hideMark/>
                </w:tcPr>
                <w:p w14:paraId="2038E7E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1,446</w:t>
                  </w:r>
                </w:p>
              </w:tc>
              <w:tc>
                <w:tcPr>
                  <w:tcW w:w="550" w:type="pct"/>
                  <w:tcBorders>
                    <w:top w:val="nil"/>
                    <w:left w:val="nil"/>
                    <w:bottom w:val="single" w:sz="8" w:space="0" w:color="auto"/>
                    <w:right w:val="single" w:sz="8" w:space="0" w:color="auto"/>
                  </w:tcBorders>
                  <w:shd w:val="clear" w:color="auto" w:fill="FFFFFF"/>
                  <w:vAlign w:val="center"/>
                  <w:hideMark/>
                </w:tcPr>
                <w:p w14:paraId="4226322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900" w:type="pct"/>
                  <w:tcBorders>
                    <w:top w:val="nil"/>
                    <w:left w:val="nil"/>
                    <w:bottom w:val="single" w:sz="8" w:space="0" w:color="auto"/>
                    <w:right w:val="single" w:sz="8" w:space="0" w:color="auto"/>
                  </w:tcBorders>
                  <w:shd w:val="clear" w:color="auto" w:fill="FFFFFF"/>
                  <w:vAlign w:val="center"/>
                  <w:hideMark/>
                </w:tcPr>
                <w:p w14:paraId="4E5F182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1,446 x a</w:t>
                  </w:r>
                </w:p>
              </w:tc>
            </w:tr>
            <w:tr w:rsidR="00510E69" w:rsidRPr="00EC2D9D" w14:paraId="56149106"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D18EAA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600" w:type="pct"/>
                  <w:tcBorders>
                    <w:top w:val="nil"/>
                    <w:left w:val="nil"/>
                    <w:bottom w:val="single" w:sz="8" w:space="0" w:color="auto"/>
                    <w:right w:val="single" w:sz="8" w:space="0" w:color="auto"/>
                  </w:tcBorders>
                  <w:shd w:val="clear" w:color="auto" w:fill="FFFFFF"/>
                  <w:vAlign w:val="center"/>
                  <w:hideMark/>
                </w:tcPr>
                <w:p w14:paraId="3FEEAA76"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phòng ở cho học sinh bán t</w:t>
                  </w:r>
                  <w:r w:rsidRPr="00EC2D9D">
                    <w:rPr>
                      <w:rFonts w:eastAsia="Times New Roman" w:cs="Times New Roman"/>
                      <w:color w:val="000000" w:themeColor="text1"/>
                      <w:sz w:val="20"/>
                      <w:szCs w:val="20"/>
                      <w:lang w:eastAsia="vi-VN"/>
                    </w:rPr>
                    <w:t>rú</w:t>
                  </w:r>
                  <w:r w:rsidRPr="00EC2D9D">
                    <w:rPr>
                      <w:rFonts w:eastAsia="Times New Roman" w:cs="Times New Roman"/>
                      <w:color w:val="000000" w:themeColor="text1"/>
                      <w:sz w:val="20"/>
                      <w:szCs w:val="20"/>
                      <w:lang w:val="vi-VN" w:eastAsia="vi-VN"/>
                    </w:rPr>
                    <w:t>, nội trú bổ sung, nâng cấp</w:t>
                  </w:r>
                </w:p>
              </w:tc>
              <w:tc>
                <w:tcPr>
                  <w:tcW w:w="500" w:type="pct"/>
                  <w:tcBorders>
                    <w:top w:val="nil"/>
                    <w:left w:val="nil"/>
                    <w:bottom w:val="single" w:sz="8" w:space="0" w:color="auto"/>
                    <w:right w:val="single" w:sz="8" w:space="0" w:color="auto"/>
                  </w:tcBorders>
                  <w:shd w:val="clear" w:color="auto" w:fill="FFFFFF"/>
                  <w:vAlign w:val="center"/>
                  <w:hideMark/>
                </w:tcPr>
                <w:p w14:paraId="420E47B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1,446</w:t>
                  </w:r>
                </w:p>
              </w:tc>
              <w:tc>
                <w:tcPr>
                  <w:tcW w:w="550" w:type="pct"/>
                  <w:tcBorders>
                    <w:top w:val="nil"/>
                    <w:left w:val="nil"/>
                    <w:bottom w:val="single" w:sz="8" w:space="0" w:color="auto"/>
                    <w:right w:val="single" w:sz="8" w:space="0" w:color="auto"/>
                  </w:tcBorders>
                  <w:shd w:val="clear" w:color="auto" w:fill="FFFFFF"/>
                  <w:vAlign w:val="center"/>
                  <w:hideMark/>
                </w:tcPr>
                <w:p w14:paraId="38E1D89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900" w:type="pct"/>
                  <w:tcBorders>
                    <w:top w:val="nil"/>
                    <w:left w:val="nil"/>
                    <w:bottom w:val="single" w:sz="8" w:space="0" w:color="auto"/>
                    <w:right w:val="single" w:sz="8" w:space="0" w:color="auto"/>
                  </w:tcBorders>
                  <w:shd w:val="clear" w:color="auto" w:fill="FFFFFF"/>
                  <w:vAlign w:val="center"/>
                  <w:hideMark/>
                </w:tcPr>
                <w:p w14:paraId="4B3F4A5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1,446 x b</w:t>
                  </w:r>
                </w:p>
              </w:tc>
            </w:tr>
            <w:tr w:rsidR="00510E69" w:rsidRPr="00EC2D9D" w14:paraId="50825E55"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E0C78B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2600" w:type="pct"/>
                  <w:tcBorders>
                    <w:top w:val="nil"/>
                    <w:left w:val="nil"/>
                    <w:bottom w:val="single" w:sz="8" w:space="0" w:color="auto"/>
                    <w:right w:val="single" w:sz="8" w:space="0" w:color="auto"/>
                  </w:tcBorders>
                  <w:shd w:val="clear" w:color="auto" w:fill="FFFFFF"/>
                  <w:vAlign w:val="center"/>
                  <w:hideMark/>
                </w:tcPr>
                <w:p w14:paraId="6F7F9650"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phòng quản lý cho học sinh bán trú, nội trú bổ sung, nâng c</w:t>
                  </w:r>
                  <w:r w:rsidRPr="00EC2D9D">
                    <w:rPr>
                      <w:rFonts w:eastAsia="Times New Roman" w:cs="Times New Roman"/>
                      <w:color w:val="000000" w:themeColor="text1"/>
                      <w:sz w:val="20"/>
                      <w:szCs w:val="20"/>
                      <w:lang w:eastAsia="vi-VN"/>
                    </w:rPr>
                    <w:t>ấ</w:t>
                  </w:r>
                  <w:r w:rsidRPr="00EC2D9D">
                    <w:rPr>
                      <w:rFonts w:eastAsia="Times New Roman" w:cs="Times New Roman"/>
                      <w:color w:val="000000" w:themeColor="text1"/>
                      <w:sz w:val="20"/>
                      <w:szCs w:val="20"/>
                      <w:lang w:val="vi-VN" w:eastAsia="vi-VN"/>
                    </w:rPr>
                    <w:t>p</w:t>
                  </w:r>
                </w:p>
              </w:tc>
              <w:tc>
                <w:tcPr>
                  <w:tcW w:w="500" w:type="pct"/>
                  <w:tcBorders>
                    <w:top w:val="nil"/>
                    <w:left w:val="nil"/>
                    <w:bottom w:val="single" w:sz="8" w:space="0" w:color="auto"/>
                    <w:right w:val="single" w:sz="8" w:space="0" w:color="auto"/>
                  </w:tcBorders>
                  <w:shd w:val="clear" w:color="auto" w:fill="FFFFFF"/>
                  <w:vAlign w:val="center"/>
                  <w:hideMark/>
                </w:tcPr>
                <w:p w14:paraId="0CB65DE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1,446</w:t>
                  </w:r>
                </w:p>
              </w:tc>
              <w:tc>
                <w:tcPr>
                  <w:tcW w:w="550" w:type="pct"/>
                  <w:tcBorders>
                    <w:top w:val="nil"/>
                    <w:left w:val="nil"/>
                    <w:bottom w:val="single" w:sz="8" w:space="0" w:color="auto"/>
                    <w:right w:val="single" w:sz="8" w:space="0" w:color="auto"/>
                  </w:tcBorders>
                  <w:shd w:val="clear" w:color="auto" w:fill="FFFFFF"/>
                  <w:vAlign w:val="center"/>
                  <w:hideMark/>
                </w:tcPr>
                <w:p w14:paraId="4B3CE42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p>
              </w:tc>
              <w:tc>
                <w:tcPr>
                  <w:tcW w:w="900" w:type="pct"/>
                  <w:tcBorders>
                    <w:top w:val="nil"/>
                    <w:left w:val="nil"/>
                    <w:bottom w:val="single" w:sz="8" w:space="0" w:color="auto"/>
                    <w:right w:val="single" w:sz="8" w:space="0" w:color="auto"/>
                  </w:tcBorders>
                  <w:shd w:val="clear" w:color="auto" w:fill="FFFFFF"/>
                  <w:vAlign w:val="center"/>
                  <w:hideMark/>
                </w:tcPr>
                <w:p w14:paraId="7A0943F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1,446 x c</w:t>
                  </w:r>
                </w:p>
              </w:tc>
            </w:tr>
            <w:tr w:rsidR="00510E69" w:rsidRPr="00EC2D9D" w14:paraId="1786F33A"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469D4D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w:t>
                  </w:r>
                </w:p>
              </w:tc>
              <w:tc>
                <w:tcPr>
                  <w:tcW w:w="2600" w:type="pct"/>
                  <w:tcBorders>
                    <w:top w:val="nil"/>
                    <w:left w:val="nil"/>
                    <w:bottom w:val="single" w:sz="8" w:space="0" w:color="auto"/>
                    <w:right w:val="single" w:sz="8" w:space="0" w:color="auto"/>
                  </w:tcBorders>
                  <w:shd w:val="clear" w:color="auto" w:fill="FFFFFF"/>
                  <w:vAlign w:val="center"/>
                  <w:hideMark/>
                </w:tcPr>
                <w:p w14:paraId="5B1746DF"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nhà ăn + nhà bếp bổ sung, nâng cấp</w:t>
                  </w:r>
                </w:p>
              </w:tc>
              <w:tc>
                <w:tcPr>
                  <w:tcW w:w="500" w:type="pct"/>
                  <w:tcBorders>
                    <w:top w:val="nil"/>
                    <w:left w:val="nil"/>
                    <w:bottom w:val="single" w:sz="8" w:space="0" w:color="auto"/>
                    <w:right w:val="single" w:sz="8" w:space="0" w:color="auto"/>
                  </w:tcBorders>
                  <w:shd w:val="clear" w:color="auto" w:fill="FFFFFF"/>
                  <w:vAlign w:val="center"/>
                  <w:hideMark/>
                </w:tcPr>
                <w:p w14:paraId="2706C22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5,784</w:t>
                  </w:r>
                </w:p>
              </w:tc>
              <w:tc>
                <w:tcPr>
                  <w:tcW w:w="550" w:type="pct"/>
                  <w:tcBorders>
                    <w:top w:val="nil"/>
                    <w:left w:val="nil"/>
                    <w:bottom w:val="single" w:sz="8" w:space="0" w:color="auto"/>
                    <w:right w:val="single" w:sz="8" w:space="0" w:color="auto"/>
                  </w:tcBorders>
                  <w:shd w:val="clear" w:color="auto" w:fill="FFFFFF"/>
                  <w:vAlign w:val="center"/>
                  <w:hideMark/>
                </w:tcPr>
                <w:p w14:paraId="49528C7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d</w:t>
                  </w:r>
                </w:p>
              </w:tc>
              <w:tc>
                <w:tcPr>
                  <w:tcW w:w="900" w:type="pct"/>
                  <w:tcBorders>
                    <w:top w:val="nil"/>
                    <w:left w:val="nil"/>
                    <w:bottom w:val="single" w:sz="8" w:space="0" w:color="auto"/>
                    <w:right w:val="single" w:sz="8" w:space="0" w:color="auto"/>
                  </w:tcBorders>
                  <w:shd w:val="clear" w:color="auto" w:fill="FFFFFF"/>
                  <w:vAlign w:val="center"/>
                  <w:hideMark/>
                </w:tcPr>
                <w:p w14:paraId="7EE44DB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5,784 x d</w:t>
                  </w:r>
                </w:p>
              </w:tc>
            </w:tr>
            <w:tr w:rsidR="00510E69" w:rsidRPr="00EC2D9D" w14:paraId="269A0A1B"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F2DA7F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w:t>
                  </w:r>
                </w:p>
              </w:tc>
              <w:tc>
                <w:tcPr>
                  <w:tcW w:w="2600" w:type="pct"/>
                  <w:tcBorders>
                    <w:top w:val="nil"/>
                    <w:left w:val="nil"/>
                    <w:bottom w:val="single" w:sz="8" w:space="0" w:color="auto"/>
                    <w:right w:val="single" w:sz="8" w:space="0" w:color="auto"/>
                  </w:tcBorders>
                  <w:shd w:val="clear" w:color="auto" w:fill="FFFFFF"/>
                  <w:vAlign w:val="center"/>
                  <w:hideMark/>
                </w:tcPr>
                <w:p w14:paraId="0590F1BE"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w:t>
                  </w:r>
                  <w:r w:rsidRPr="00EC2D9D">
                    <w:rPr>
                      <w:rFonts w:eastAsia="Times New Roman" w:cs="Times New Roman"/>
                      <w:color w:val="000000" w:themeColor="text1"/>
                      <w:sz w:val="20"/>
                      <w:szCs w:val="20"/>
                      <w:lang w:eastAsia="vi-VN"/>
                    </w:rPr>
                    <w:t>ỗ</w:t>
                  </w:r>
                  <w:r w:rsidRPr="00EC2D9D">
                    <w:rPr>
                      <w:rFonts w:eastAsia="Times New Roman" w:cs="Times New Roman"/>
                      <w:color w:val="000000" w:themeColor="text1"/>
                      <w:sz w:val="20"/>
                      <w:szCs w:val="20"/>
                      <w:lang w:val="vi-VN" w:eastAsia="vi-VN"/>
                    </w:rPr>
                    <w:t>i nhà kho chứa lương thực bổ sung, nâng cấp</w:t>
                  </w:r>
                </w:p>
              </w:tc>
              <w:tc>
                <w:tcPr>
                  <w:tcW w:w="500" w:type="pct"/>
                  <w:tcBorders>
                    <w:top w:val="nil"/>
                    <w:left w:val="nil"/>
                    <w:bottom w:val="single" w:sz="8" w:space="0" w:color="auto"/>
                    <w:right w:val="single" w:sz="8" w:space="0" w:color="auto"/>
                  </w:tcBorders>
                  <w:shd w:val="clear" w:color="auto" w:fill="FFFFFF"/>
                  <w:vAlign w:val="center"/>
                  <w:hideMark/>
                </w:tcPr>
                <w:p w14:paraId="2496BF0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4,5</w:t>
                  </w:r>
                </w:p>
              </w:tc>
              <w:tc>
                <w:tcPr>
                  <w:tcW w:w="550" w:type="pct"/>
                  <w:tcBorders>
                    <w:top w:val="nil"/>
                    <w:left w:val="nil"/>
                    <w:bottom w:val="single" w:sz="8" w:space="0" w:color="auto"/>
                    <w:right w:val="single" w:sz="8" w:space="0" w:color="auto"/>
                  </w:tcBorders>
                  <w:shd w:val="clear" w:color="auto" w:fill="FFFFFF"/>
                  <w:vAlign w:val="center"/>
                  <w:hideMark/>
                </w:tcPr>
                <w:p w14:paraId="462BEB9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đ</w:t>
                  </w:r>
                </w:p>
              </w:tc>
              <w:tc>
                <w:tcPr>
                  <w:tcW w:w="900" w:type="pct"/>
                  <w:tcBorders>
                    <w:top w:val="nil"/>
                    <w:left w:val="nil"/>
                    <w:bottom w:val="single" w:sz="8" w:space="0" w:color="auto"/>
                    <w:right w:val="single" w:sz="8" w:space="0" w:color="auto"/>
                  </w:tcBorders>
                  <w:shd w:val="clear" w:color="auto" w:fill="FFFFFF"/>
                  <w:vAlign w:val="center"/>
                  <w:hideMark/>
                </w:tcPr>
                <w:p w14:paraId="1DFA4E4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4,5 x đ</w:t>
                  </w:r>
                </w:p>
              </w:tc>
            </w:tr>
            <w:tr w:rsidR="00510E69" w:rsidRPr="00EC2D9D" w14:paraId="6E2A6D3F"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E82818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6</w:t>
                  </w:r>
                </w:p>
              </w:tc>
              <w:tc>
                <w:tcPr>
                  <w:tcW w:w="2600" w:type="pct"/>
                  <w:tcBorders>
                    <w:top w:val="nil"/>
                    <w:left w:val="nil"/>
                    <w:bottom w:val="single" w:sz="8" w:space="0" w:color="auto"/>
                    <w:right w:val="single" w:sz="8" w:space="0" w:color="auto"/>
                  </w:tcBorders>
                  <w:shd w:val="clear" w:color="auto" w:fill="FFFFFF"/>
                  <w:vAlign w:val="center"/>
                  <w:hideMark/>
                </w:tcPr>
                <w:p w14:paraId="6FAF0794"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công trình vệ s</w:t>
                  </w:r>
                  <w:r w:rsidRPr="00EC2D9D">
                    <w:rPr>
                      <w:rFonts w:eastAsia="Times New Roman" w:cs="Times New Roman"/>
                      <w:color w:val="000000" w:themeColor="text1"/>
                      <w:sz w:val="20"/>
                      <w:szCs w:val="20"/>
                      <w:lang w:eastAsia="vi-VN"/>
                    </w:rPr>
                    <w:t>i</w:t>
                  </w:r>
                  <w:r w:rsidRPr="00EC2D9D">
                    <w:rPr>
                      <w:rFonts w:eastAsia="Times New Roman" w:cs="Times New Roman"/>
                      <w:color w:val="000000" w:themeColor="text1"/>
                      <w:sz w:val="20"/>
                      <w:szCs w:val="20"/>
                      <w:lang w:val="vi-VN" w:eastAsia="vi-VN"/>
                    </w:rPr>
                    <w:t>nh, nước sạch bổ sung, nâng cấp</w:t>
                  </w:r>
                </w:p>
              </w:tc>
              <w:tc>
                <w:tcPr>
                  <w:tcW w:w="500" w:type="pct"/>
                  <w:tcBorders>
                    <w:top w:val="nil"/>
                    <w:left w:val="nil"/>
                    <w:bottom w:val="single" w:sz="8" w:space="0" w:color="auto"/>
                    <w:right w:val="single" w:sz="8" w:space="0" w:color="auto"/>
                  </w:tcBorders>
                  <w:shd w:val="clear" w:color="auto" w:fill="FFFFFF"/>
                  <w:vAlign w:val="center"/>
                  <w:hideMark/>
                </w:tcPr>
                <w:p w14:paraId="28C2B12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4,5</w:t>
                  </w:r>
                </w:p>
              </w:tc>
              <w:tc>
                <w:tcPr>
                  <w:tcW w:w="550" w:type="pct"/>
                  <w:tcBorders>
                    <w:top w:val="nil"/>
                    <w:left w:val="nil"/>
                    <w:bottom w:val="single" w:sz="8" w:space="0" w:color="auto"/>
                    <w:right w:val="single" w:sz="8" w:space="0" w:color="auto"/>
                  </w:tcBorders>
                  <w:shd w:val="clear" w:color="auto" w:fill="FFFFFF"/>
                  <w:vAlign w:val="center"/>
                  <w:hideMark/>
                </w:tcPr>
                <w:p w14:paraId="5013E14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e</w:t>
                  </w:r>
                </w:p>
              </w:tc>
              <w:tc>
                <w:tcPr>
                  <w:tcW w:w="900" w:type="pct"/>
                  <w:tcBorders>
                    <w:top w:val="nil"/>
                    <w:left w:val="nil"/>
                    <w:bottom w:val="single" w:sz="8" w:space="0" w:color="auto"/>
                    <w:right w:val="single" w:sz="8" w:space="0" w:color="auto"/>
                  </w:tcBorders>
                  <w:shd w:val="clear" w:color="auto" w:fill="FFFFFF"/>
                  <w:vAlign w:val="center"/>
                  <w:hideMark/>
                </w:tcPr>
                <w:p w14:paraId="25B6BAD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4,5 x e</w:t>
                  </w:r>
                </w:p>
              </w:tc>
            </w:tr>
            <w:tr w:rsidR="00510E69" w:rsidRPr="00EC2D9D" w14:paraId="220C0A68"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CADEAF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7</w:t>
                  </w:r>
                </w:p>
              </w:tc>
              <w:tc>
                <w:tcPr>
                  <w:tcW w:w="2600" w:type="pct"/>
                  <w:tcBorders>
                    <w:top w:val="nil"/>
                    <w:left w:val="nil"/>
                    <w:bottom w:val="single" w:sz="8" w:space="0" w:color="auto"/>
                    <w:right w:val="single" w:sz="8" w:space="0" w:color="auto"/>
                  </w:tcBorders>
                  <w:shd w:val="clear" w:color="auto" w:fill="FFFFFF"/>
                  <w:vAlign w:val="center"/>
                  <w:hideMark/>
                </w:tcPr>
                <w:p w14:paraId="671CFBB2"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w:t>
                  </w:r>
                  <w:r w:rsidRPr="00EC2D9D">
                    <w:rPr>
                      <w:rFonts w:eastAsia="Times New Roman" w:cs="Times New Roman"/>
                      <w:color w:val="000000" w:themeColor="text1"/>
                      <w:sz w:val="20"/>
                      <w:szCs w:val="20"/>
                      <w:lang w:eastAsia="vi-VN"/>
                    </w:rPr>
                    <w:t>ỗ</w:t>
                  </w:r>
                  <w:r w:rsidRPr="00EC2D9D">
                    <w:rPr>
                      <w:rFonts w:eastAsia="Times New Roman" w:cs="Times New Roman"/>
                      <w:color w:val="000000" w:themeColor="text1"/>
                      <w:sz w:val="20"/>
                      <w:szCs w:val="20"/>
                      <w:lang w:val="vi-VN" w:eastAsia="vi-VN"/>
                    </w:rPr>
                    <w:t>i nhà s</w:t>
                  </w:r>
                  <w:r w:rsidRPr="00EC2D9D">
                    <w:rPr>
                      <w:rFonts w:eastAsia="Times New Roman" w:cs="Times New Roman"/>
                      <w:color w:val="000000" w:themeColor="text1"/>
                      <w:sz w:val="20"/>
                      <w:szCs w:val="20"/>
                      <w:lang w:eastAsia="vi-VN"/>
                    </w:rPr>
                    <w:t>i</w:t>
                  </w:r>
                  <w:r w:rsidRPr="00EC2D9D">
                    <w:rPr>
                      <w:rFonts w:eastAsia="Times New Roman" w:cs="Times New Roman"/>
                      <w:color w:val="000000" w:themeColor="text1"/>
                      <w:sz w:val="20"/>
                      <w:szCs w:val="20"/>
                      <w:lang w:val="vi-VN" w:eastAsia="vi-VN"/>
                    </w:rPr>
                    <w:t>nh hoạt, giáo dục văn hóa dân tộc bổ sung, nâng cấp</w:t>
                  </w:r>
                </w:p>
              </w:tc>
              <w:tc>
                <w:tcPr>
                  <w:tcW w:w="500" w:type="pct"/>
                  <w:tcBorders>
                    <w:top w:val="nil"/>
                    <w:left w:val="nil"/>
                    <w:bottom w:val="single" w:sz="8" w:space="0" w:color="auto"/>
                    <w:right w:val="single" w:sz="8" w:space="0" w:color="auto"/>
                  </w:tcBorders>
                  <w:shd w:val="clear" w:color="auto" w:fill="FFFFFF"/>
                  <w:vAlign w:val="center"/>
                  <w:hideMark/>
                </w:tcPr>
                <w:p w14:paraId="5DF0CB6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4,5</w:t>
                  </w:r>
                </w:p>
              </w:tc>
              <w:tc>
                <w:tcPr>
                  <w:tcW w:w="550" w:type="pct"/>
                  <w:tcBorders>
                    <w:top w:val="nil"/>
                    <w:left w:val="nil"/>
                    <w:bottom w:val="single" w:sz="8" w:space="0" w:color="auto"/>
                    <w:right w:val="single" w:sz="8" w:space="0" w:color="auto"/>
                  </w:tcBorders>
                  <w:shd w:val="clear" w:color="auto" w:fill="FFFFFF"/>
                  <w:vAlign w:val="center"/>
                  <w:hideMark/>
                </w:tcPr>
                <w:p w14:paraId="79B741C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g</w:t>
                  </w:r>
                </w:p>
              </w:tc>
              <w:tc>
                <w:tcPr>
                  <w:tcW w:w="900" w:type="pct"/>
                  <w:tcBorders>
                    <w:top w:val="nil"/>
                    <w:left w:val="nil"/>
                    <w:bottom w:val="single" w:sz="8" w:space="0" w:color="auto"/>
                    <w:right w:val="single" w:sz="8" w:space="0" w:color="auto"/>
                  </w:tcBorders>
                  <w:shd w:val="clear" w:color="auto" w:fill="FFFFFF"/>
                  <w:vAlign w:val="center"/>
                  <w:hideMark/>
                </w:tcPr>
                <w:p w14:paraId="0663143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4,5 x g</w:t>
                  </w:r>
                </w:p>
              </w:tc>
            </w:tr>
            <w:tr w:rsidR="00510E69" w:rsidRPr="00EC2D9D" w14:paraId="00836783"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2F7EBA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8</w:t>
                  </w:r>
                </w:p>
              </w:tc>
              <w:tc>
                <w:tcPr>
                  <w:tcW w:w="2600" w:type="pct"/>
                  <w:tcBorders>
                    <w:top w:val="nil"/>
                    <w:left w:val="nil"/>
                    <w:bottom w:val="single" w:sz="8" w:space="0" w:color="auto"/>
                    <w:right w:val="single" w:sz="8" w:space="0" w:color="auto"/>
                  </w:tcBorders>
                  <w:shd w:val="clear" w:color="auto" w:fill="FFFFFF"/>
                  <w:vAlign w:val="center"/>
                  <w:hideMark/>
                </w:tcPr>
                <w:p w14:paraId="3C177401"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phòng học thông thường và phòng học bộ môn bổ sung, nâng cấp</w:t>
                  </w:r>
                </w:p>
              </w:tc>
              <w:tc>
                <w:tcPr>
                  <w:tcW w:w="500" w:type="pct"/>
                  <w:tcBorders>
                    <w:top w:val="nil"/>
                    <w:left w:val="nil"/>
                    <w:bottom w:val="single" w:sz="8" w:space="0" w:color="auto"/>
                    <w:right w:val="single" w:sz="8" w:space="0" w:color="auto"/>
                  </w:tcBorders>
                  <w:shd w:val="clear" w:color="auto" w:fill="FFFFFF"/>
                  <w:vAlign w:val="center"/>
                  <w:hideMark/>
                </w:tcPr>
                <w:p w14:paraId="6ACA0F2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3,759</w:t>
                  </w:r>
                </w:p>
              </w:tc>
              <w:tc>
                <w:tcPr>
                  <w:tcW w:w="550" w:type="pct"/>
                  <w:tcBorders>
                    <w:top w:val="nil"/>
                    <w:left w:val="nil"/>
                    <w:bottom w:val="single" w:sz="8" w:space="0" w:color="auto"/>
                    <w:right w:val="single" w:sz="8" w:space="0" w:color="auto"/>
                  </w:tcBorders>
                  <w:shd w:val="clear" w:color="auto" w:fill="FFFFFF"/>
                  <w:vAlign w:val="center"/>
                  <w:hideMark/>
                </w:tcPr>
                <w:p w14:paraId="64B3F4E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h</w:t>
                  </w:r>
                </w:p>
              </w:tc>
              <w:tc>
                <w:tcPr>
                  <w:tcW w:w="900" w:type="pct"/>
                  <w:tcBorders>
                    <w:top w:val="nil"/>
                    <w:left w:val="nil"/>
                    <w:bottom w:val="single" w:sz="8" w:space="0" w:color="auto"/>
                    <w:right w:val="single" w:sz="8" w:space="0" w:color="auto"/>
                  </w:tcBorders>
                  <w:shd w:val="clear" w:color="auto" w:fill="FFFFFF"/>
                  <w:vAlign w:val="center"/>
                  <w:hideMark/>
                </w:tcPr>
                <w:p w14:paraId="66C7228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3,759 x h</w:t>
                  </w:r>
                </w:p>
              </w:tc>
            </w:tr>
            <w:tr w:rsidR="00510E69" w:rsidRPr="00EC2D9D" w14:paraId="08F5236E"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C26CC5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9</w:t>
                  </w:r>
                </w:p>
              </w:tc>
              <w:tc>
                <w:tcPr>
                  <w:tcW w:w="2600" w:type="pct"/>
                  <w:tcBorders>
                    <w:top w:val="nil"/>
                    <w:left w:val="nil"/>
                    <w:bottom w:val="single" w:sz="8" w:space="0" w:color="auto"/>
                    <w:right w:val="single" w:sz="8" w:space="0" w:color="auto"/>
                  </w:tcBorders>
                  <w:shd w:val="clear" w:color="auto" w:fill="FFFFFF"/>
                  <w:vAlign w:val="center"/>
                  <w:hideMark/>
                </w:tcPr>
                <w:p w14:paraId="077A88A5"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công trình phụ </w:t>
                  </w:r>
                  <w:r w:rsidRPr="00EC2D9D">
                    <w:rPr>
                      <w:rFonts w:eastAsia="Times New Roman" w:cs="Times New Roman"/>
                      <w:color w:val="000000" w:themeColor="text1"/>
                      <w:sz w:val="20"/>
                      <w:szCs w:val="20"/>
                      <w:lang w:eastAsia="vi-VN"/>
                    </w:rPr>
                    <w:t>trợ</w:t>
                  </w:r>
                  <w:r w:rsidRPr="00EC2D9D">
                    <w:rPr>
                      <w:rFonts w:eastAsia="Times New Roman" w:cs="Times New Roman"/>
                      <w:color w:val="000000" w:themeColor="text1"/>
                      <w:sz w:val="20"/>
                      <w:szCs w:val="20"/>
                      <w:lang w:val="vi-VN" w:eastAsia="vi-VN"/>
                    </w:rPr>
                    <w:t> khác (sân chơi, bãi</w:t>
                  </w:r>
                  <w:r w:rsidRPr="00EC2D9D">
                    <w:rPr>
                      <w:rFonts w:eastAsia="Times New Roman" w:cs="Times New Roman"/>
                      <w:color w:val="000000" w:themeColor="text1"/>
                      <w:sz w:val="20"/>
                      <w:szCs w:val="20"/>
                      <w:lang w:eastAsia="vi-VN"/>
                    </w:rPr>
                    <w:t> tập</w:t>
                  </w:r>
                  <w:r w:rsidRPr="00EC2D9D">
                    <w:rPr>
                      <w:rFonts w:eastAsia="Times New Roman" w:cs="Times New Roman"/>
                      <w:color w:val="000000" w:themeColor="text1"/>
                      <w:sz w:val="20"/>
                      <w:szCs w:val="20"/>
                      <w:lang w:val="vi-VN" w:eastAsia="vi-VN"/>
                    </w:rPr>
                    <w:t>, vườn ươm cây...) bổ sung, nâng cấp</w:t>
                  </w:r>
                </w:p>
              </w:tc>
              <w:tc>
                <w:tcPr>
                  <w:tcW w:w="500" w:type="pct"/>
                  <w:tcBorders>
                    <w:top w:val="nil"/>
                    <w:left w:val="nil"/>
                    <w:bottom w:val="single" w:sz="8" w:space="0" w:color="auto"/>
                    <w:right w:val="single" w:sz="8" w:space="0" w:color="auto"/>
                  </w:tcBorders>
                  <w:shd w:val="clear" w:color="auto" w:fill="FFFFFF"/>
                  <w:vAlign w:val="center"/>
                  <w:hideMark/>
                </w:tcPr>
                <w:p w14:paraId="02D8C8C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550" w:type="pct"/>
                  <w:tcBorders>
                    <w:top w:val="nil"/>
                    <w:left w:val="nil"/>
                    <w:bottom w:val="single" w:sz="8" w:space="0" w:color="auto"/>
                    <w:right w:val="single" w:sz="8" w:space="0" w:color="auto"/>
                  </w:tcBorders>
                  <w:shd w:val="clear" w:color="auto" w:fill="FFFFFF"/>
                  <w:vAlign w:val="center"/>
                  <w:hideMark/>
                </w:tcPr>
                <w:p w14:paraId="519A716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k</w:t>
                  </w:r>
                </w:p>
              </w:tc>
              <w:tc>
                <w:tcPr>
                  <w:tcW w:w="900" w:type="pct"/>
                  <w:tcBorders>
                    <w:top w:val="nil"/>
                    <w:left w:val="nil"/>
                    <w:bottom w:val="single" w:sz="8" w:space="0" w:color="auto"/>
                    <w:right w:val="single" w:sz="8" w:space="0" w:color="auto"/>
                  </w:tcBorders>
                  <w:shd w:val="clear" w:color="auto" w:fill="FFFFFF"/>
                  <w:vAlign w:val="center"/>
                  <w:hideMark/>
                </w:tcPr>
                <w:p w14:paraId="2CFD355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x k</w:t>
                  </w:r>
                </w:p>
              </w:tc>
            </w:tr>
            <w:tr w:rsidR="00510E69" w:rsidRPr="00EC2D9D" w14:paraId="4D5D44BD"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F5CE2F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600" w:type="pct"/>
                  <w:tcBorders>
                    <w:top w:val="nil"/>
                    <w:left w:val="nil"/>
                    <w:bottom w:val="single" w:sz="8" w:space="0" w:color="auto"/>
                    <w:right w:val="single" w:sz="8" w:space="0" w:color="auto"/>
                  </w:tcBorders>
                  <w:shd w:val="clear" w:color="auto" w:fill="FFFFFF"/>
                  <w:vAlign w:val="center"/>
                  <w:hideMark/>
                </w:tcPr>
                <w:p w14:paraId="697CEE4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500" w:type="pct"/>
                  <w:tcBorders>
                    <w:top w:val="nil"/>
                    <w:left w:val="nil"/>
                    <w:bottom w:val="single" w:sz="8" w:space="0" w:color="auto"/>
                    <w:right w:val="single" w:sz="8" w:space="0" w:color="auto"/>
                  </w:tcBorders>
                  <w:shd w:val="clear" w:color="auto" w:fill="FFFFFF"/>
                  <w:vAlign w:val="center"/>
                  <w:hideMark/>
                </w:tcPr>
                <w:p w14:paraId="78CF23D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550" w:type="pct"/>
                  <w:tcBorders>
                    <w:top w:val="nil"/>
                    <w:left w:val="nil"/>
                    <w:bottom w:val="single" w:sz="8" w:space="0" w:color="auto"/>
                    <w:right w:val="single" w:sz="8" w:space="0" w:color="auto"/>
                  </w:tcBorders>
                  <w:shd w:val="clear" w:color="auto" w:fill="FFFFFF"/>
                  <w:vAlign w:val="center"/>
                  <w:hideMark/>
                </w:tcPr>
                <w:p w14:paraId="3D9ED27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900" w:type="pct"/>
                  <w:tcBorders>
                    <w:top w:val="nil"/>
                    <w:left w:val="nil"/>
                    <w:bottom w:val="single" w:sz="8" w:space="0" w:color="auto"/>
                    <w:right w:val="single" w:sz="8" w:space="0" w:color="auto"/>
                  </w:tcBorders>
                  <w:shd w:val="clear" w:color="auto" w:fill="FFFFFF"/>
                  <w:vAlign w:val="center"/>
                  <w:hideMark/>
                </w:tcPr>
                <w:p w14:paraId="10FCCD5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eastAsia="vi-VN"/>
                    </w:rPr>
                    <w:t>k</w:t>
                  </w:r>
                  <w:r w:rsidRPr="00EC2D9D">
                    <w:rPr>
                      <w:rFonts w:eastAsia="Times New Roman" w:cs="Times New Roman"/>
                      <w:b/>
                      <w:bCs/>
                      <w:color w:val="000000" w:themeColor="text1"/>
                      <w:sz w:val="20"/>
                      <w:szCs w:val="20"/>
                      <w:vertAlign w:val="subscript"/>
                      <w:lang w:val="vi-VN" w:eastAsia="vi-VN"/>
                    </w:rPr>
                    <w:t>,i</w:t>
                  </w:r>
                </w:p>
              </w:tc>
            </w:tr>
          </w:tbl>
          <w:p w14:paraId="0E22D5DD"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lượng (a, b, c, d, đ, e, g, h, k) căn cứ nh</w:t>
            </w:r>
            <w:r w:rsidRPr="00EC2D9D">
              <w:rPr>
                <w:rFonts w:eastAsia="Times New Roman" w:cs="Times New Roman"/>
                <w:color w:val="000000" w:themeColor="text1"/>
                <w:sz w:val="20"/>
                <w:szCs w:val="20"/>
                <w:lang w:eastAsia="vi-VN"/>
              </w:rPr>
              <w:t>u</w:t>
            </w:r>
            <w:r w:rsidRPr="00EC2D9D">
              <w:rPr>
                <w:rFonts w:eastAsia="Times New Roman" w:cs="Times New Roman"/>
                <w:color w:val="000000" w:themeColor="text1"/>
                <w:sz w:val="20"/>
                <w:szCs w:val="20"/>
                <w:lang w:val="vi-VN" w:eastAsia="vi-VN"/>
              </w:rPr>
              <w:t> cầu thực t</w:t>
            </w:r>
            <w:r w:rsidRPr="00EC2D9D">
              <w:rPr>
                <w:rFonts w:eastAsia="Times New Roman" w:cs="Times New Roman"/>
                <w:color w:val="000000" w:themeColor="text1"/>
                <w:sz w:val="20"/>
                <w:szCs w:val="20"/>
                <w:lang w:eastAsia="vi-VN"/>
              </w:rPr>
              <w:t>ế</w:t>
            </w:r>
            <w:r w:rsidRPr="00EC2D9D">
              <w:rPr>
                <w:rFonts w:eastAsia="Times New Roman" w:cs="Times New Roman"/>
                <w:color w:val="000000" w:themeColor="text1"/>
                <w:sz w:val="20"/>
                <w:szCs w:val="20"/>
                <w:lang w:val="vi-VN" w:eastAsia="vi-VN"/>
              </w:rPr>
              <w:t> của các địa phương, số liệu của Sở Giáo dục và Đào tạo tổng hợp (ph</w:t>
            </w:r>
            <w:r w:rsidRPr="00EC2D9D">
              <w:rPr>
                <w:rFonts w:eastAsia="Times New Roman" w:cs="Times New Roman"/>
                <w:color w:val="000000" w:themeColor="text1"/>
                <w:sz w:val="20"/>
                <w:szCs w:val="20"/>
                <w:lang w:eastAsia="vi-VN"/>
              </w:rPr>
              <w:t>ù</w:t>
            </w:r>
            <w:r w:rsidRPr="00EC2D9D">
              <w:rPr>
                <w:rFonts w:eastAsia="Times New Roman" w:cs="Times New Roman"/>
                <w:color w:val="000000" w:themeColor="text1"/>
                <w:sz w:val="20"/>
                <w:szCs w:val="20"/>
                <w:lang w:val="vi-VN" w:eastAsia="vi-VN"/>
              </w:rPr>
              <w:t> h</w:t>
            </w:r>
            <w:r w:rsidRPr="00EC2D9D">
              <w:rPr>
                <w:rFonts w:eastAsia="Times New Roman" w:cs="Times New Roman"/>
                <w:color w:val="000000" w:themeColor="text1"/>
                <w:sz w:val="20"/>
                <w:szCs w:val="20"/>
                <w:lang w:eastAsia="vi-VN"/>
              </w:rPr>
              <w:t>ợ</w:t>
            </w:r>
            <w:r w:rsidRPr="00EC2D9D">
              <w:rPr>
                <w:rFonts w:eastAsia="Times New Roman" w:cs="Times New Roman"/>
                <w:color w:val="000000" w:themeColor="text1"/>
                <w:sz w:val="20"/>
                <w:szCs w:val="20"/>
                <w:lang w:val="vi-VN" w:eastAsia="vi-VN"/>
              </w:rPr>
              <w:t>p với số liệu tổng hợp, nguồn vốn của Trung ương). Phân bổ vốn theo danh mục đầu tư xây dựng công trình cụ thể được Ủy ban nhân dân tỉnh phân bổ chi tiết theo quy đ</w:t>
            </w:r>
            <w:r w:rsidRPr="00EC2D9D">
              <w:rPr>
                <w:rFonts w:eastAsia="Times New Roman" w:cs="Times New Roman"/>
                <w:color w:val="000000" w:themeColor="text1"/>
                <w:sz w:val="20"/>
                <w:szCs w:val="20"/>
                <w:lang w:eastAsia="vi-VN"/>
              </w:rPr>
              <w:t>ị</w:t>
            </w:r>
            <w:r w:rsidRPr="00EC2D9D">
              <w:rPr>
                <w:rFonts w:eastAsia="Times New Roman" w:cs="Times New Roman"/>
                <w:color w:val="000000" w:themeColor="text1"/>
                <w:sz w:val="20"/>
                <w:szCs w:val="20"/>
                <w:lang w:val="vi-VN" w:eastAsia="vi-VN"/>
              </w:rPr>
              <w:t>nh</w:t>
            </w:r>
            <w:r w:rsidRPr="00EC2D9D">
              <w:rPr>
                <w:rFonts w:eastAsia="Times New Roman" w:cs="Times New Roman"/>
                <w:color w:val="000000" w:themeColor="text1"/>
                <w:sz w:val="20"/>
                <w:szCs w:val="20"/>
                <w:lang w:eastAsia="vi-VN"/>
              </w:rPr>
              <w:t>.</w:t>
            </w:r>
          </w:p>
          <w:p w14:paraId="69733289"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Đối với Trường Phổ thông dân tộc nội trú tỉnh trực thuộc Sở Giáo dục và Đào tạo, số liệu do Sở Giáo dục và Đào tạo r</w:t>
            </w:r>
            <w:r w:rsidRPr="00EC2D9D">
              <w:rPr>
                <w:rFonts w:eastAsia="Times New Roman" w:cs="Times New Roman"/>
                <w:color w:val="000000" w:themeColor="text1"/>
                <w:sz w:val="20"/>
                <w:szCs w:val="20"/>
                <w:lang w:eastAsia="vi-VN"/>
              </w:rPr>
              <w:t>à</w:t>
            </w:r>
            <w:r w:rsidRPr="00EC2D9D">
              <w:rPr>
                <w:rFonts w:eastAsia="Times New Roman" w:cs="Times New Roman"/>
                <w:color w:val="000000" w:themeColor="text1"/>
                <w:sz w:val="20"/>
                <w:szCs w:val="20"/>
                <w:lang w:val="vi-VN" w:eastAsia="vi-VN"/>
              </w:rPr>
              <w:t> soát, tổng hợp và tổng điểm được tính cho đơn vị cấp tỉnh (Sở Giáo dục và Đào tạo).</w:t>
            </w:r>
          </w:p>
          <w:p w14:paraId="036694E7"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 vốn sự nghiệp</w:t>
            </w:r>
          </w:p>
          <w:p w14:paraId="116B214F"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cho sở, ban, ngành của </w:t>
            </w:r>
            <w:r w:rsidRPr="00EC2D9D">
              <w:rPr>
                <w:rFonts w:eastAsia="Times New Roman" w:cs="Times New Roman"/>
                <w:color w:val="000000" w:themeColor="text1"/>
                <w:sz w:val="20"/>
                <w:szCs w:val="20"/>
                <w:lang w:eastAsia="vi-VN"/>
              </w:rPr>
              <w:t>tỉ</w:t>
            </w:r>
            <w:r w:rsidRPr="00EC2D9D">
              <w:rPr>
                <w:rFonts w:eastAsia="Times New Roman" w:cs="Times New Roman"/>
                <w:color w:val="000000" w:themeColor="text1"/>
                <w:sz w:val="20"/>
                <w:szCs w:val="20"/>
                <w:lang w:val="vi-VN" w:eastAsia="vi-VN"/>
              </w:rPr>
              <w:t>nh: Phân bổ không quá 05% tổng vốn cho Sở Giáo dục và Đào tạo.</w:t>
            </w:r>
          </w:p>
          <w:p w14:paraId="55E9A0CD"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 vốn cho cấp huyện: Phần v</w:t>
            </w:r>
            <w:r w:rsidRPr="00EC2D9D">
              <w:rPr>
                <w:rFonts w:eastAsia="Times New Roman" w:cs="Times New Roman"/>
                <w:color w:val="000000" w:themeColor="text1"/>
                <w:sz w:val="20"/>
                <w:szCs w:val="20"/>
                <w:lang w:eastAsia="vi-VN"/>
              </w:rPr>
              <w:t>ố</w:t>
            </w:r>
            <w:r w:rsidRPr="00EC2D9D">
              <w:rPr>
                <w:rFonts w:eastAsia="Times New Roman" w:cs="Times New Roman"/>
                <w:color w:val="000000" w:themeColor="text1"/>
                <w:sz w:val="20"/>
                <w:szCs w:val="20"/>
                <w:lang w:val="vi-VN" w:eastAsia="vi-VN"/>
              </w:rPr>
              <w:t>n còn lại phân bổ cho Ủy ban nhân dân cấp huyện áp dụng phương pháp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557"/>
              <w:gridCol w:w="547"/>
              <w:gridCol w:w="548"/>
              <w:gridCol w:w="620"/>
            </w:tblGrid>
            <w:tr w:rsidR="00510E69" w:rsidRPr="00EC2D9D" w14:paraId="54DBD0AB" w14:textId="77777777" w:rsidTr="00A41A3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ECAAEC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40A05ED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63622CE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48615D8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5A4CF18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xml:space="preserve">Tổng số </w:t>
                  </w:r>
                  <w:r w:rsidRPr="00EC2D9D">
                    <w:rPr>
                      <w:rFonts w:eastAsia="Times New Roman" w:cs="Times New Roman"/>
                      <w:b/>
                      <w:bCs/>
                      <w:color w:val="000000" w:themeColor="text1"/>
                      <w:sz w:val="20"/>
                      <w:szCs w:val="20"/>
                      <w:lang w:val="vi-VN" w:eastAsia="vi-VN"/>
                    </w:rPr>
                    <w:lastRenderedPageBreak/>
                    <w:t>điểm</w:t>
                  </w:r>
                </w:p>
              </w:tc>
            </w:tr>
            <w:tr w:rsidR="00510E69" w:rsidRPr="00EC2D9D" w14:paraId="25ABA77B"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FE1022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1</w:t>
                  </w:r>
                </w:p>
              </w:tc>
              <w:tc>
                <w:tcPr>
                  <w:tcW w:w="2750" w:type="pct"/>
                  <w:tcBorders>
                    <w:top w:val="nil"/>
                    <w:left w:val="nil"/>
                    <w:bottom w:val="single" w:sz="8" w:space="0" w:color="auto"/>
                    <w:right w:val="single" w:sz="8" w:space="0" w:color="auto"/>
                  </w:tcBorders>
                  <w:shd w:val="clear" w:color="auto" w:fill="FFFFFF"/>
                  <w:vAlign w:val="center"/>
                  <w:hideMark/>
                </w:tcPr>
                <w:p w14:paraId="461D017D"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người học x</w:t>
                  </w:r>
                  <w:r w:rsidRPr="00EC2D9D">
                    <w:rPr>
                      <w:rFonts w:eastAsia="Times New Roman" w:cs="Times New Roman"/>
                      <w:color w:val="000000" w:themeColor="text1"/>
                      <w:sz w:val="20"/>
                      <w:szCs w:val="20"/>
                      <w:lang w:eastAsia="vi-VN"/>
                    </w:rPr>
                    <w:t>ó</w:t>
                  </w:r>
                  <w:r w:rsidRPr="00EC2D9D">
                    <w:rPr>
                      <w:rFonts w:eastAsia="Times New Roman" w:cs="Times New Roman"/>
                      <w:color w:val="000000" w:themeColor="text1"/>
                      <w:sz w:val="20"/>
                      <w:szCs w:val="20"/>
                      <w:lang w:val="vi-VN" w:eastAsia="vi-VN"/>
                    </w:rPr>
                    <w:t>a mù ch</w:t>
                  </w:r>
                  <w:r w:rsidRPr="00EC2D9D">
                    <w:rPr>
                      <w:rFonts w:eastAsia="Times New Roman" w:cs="Times New Roman"/>
                      <w:color w:val="000000" w:themeColor="text1"/>
                      <w:sz w:val="20"/>
                      <w:szCs w:val="20"/>
                      <w:lang w:eastAsia="vi-VN"/>
                    </w:rPr>
                    <w:t>ữ</w:t>
                  </w:r>
                </w:p>
              </w:tc>
              <w:tc>
                <w:tcPr>
                  <w:tcW w:w="600" w:type="pct"/>
                  <w:tcBorders>
                    <w:top w:val="nil"/>
                    <w:left w:val="nil"/>
                    <w:bottom w:val="single" w:sz="8" w:space="0" w:color="auto"/>
                    <w:right w:val="single" w:sz="8" w:space="0" w:color="auto"/>
                  </w:tcBorders>
                  <w:shd w:val="clear" w:color="auto" w:fill="FFFFFF"/>
                  <w:vAlign w:val="center"/>
                  <w:hideMark/>
                </w:tcPr>
                <w:p w14:paraId="61CEF86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0,5</w:t>
                  </w:r>
                </w:p>
              </w:tc>
              <w:tc>
                <w:tcPr>
                  <w:tcW w:w="600" w:type="pct"/>
                  <w:tcBorders>
                    <w:top w:val="nil"/>
                    <w:left w:val="nil"/>
                    <w:bottom w:val="single" w:sz="8" w:space="0" w:color="auto"/>
                    <w:right w:val="single" w:sz="8" w:space="0" w:color="auto"/>
                  </w:tcBorders>
                  <w:shd w:val="clear" w:color="auto" w:fill="FFFFFF"/>
                  <w:vAlign w:val="center"/>
                  <w:hideMark/>
                </w:tcPr>
                <w:p w14:paraId="5C1C085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650" w:type="pct"/>
                  <w:tcBorders>
                    <w:top w:val="nil"/>
                    <w:left w:val="nil"/>
                    <w:bottom w:val="single" w:sz="8" w:space="0" w:color="auto"/>
                    <w:right w:val="single" w:sz="8" w:space="0" w:color="auto"/>
                  </w:tcBorders>
                  <w:shd w:val="clear" w:color="auto" w:fill="FFFFFF"/>
                  <w:vAlign w:val="center"/>
                  <w:hideMark/>
                </w:tcPr>
                <w:p w14:paraId="3A77EC2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0,5 x a</w:t>
                  </w:r>
                </w:p>
              </w:tc>
            </w:tr>
            <w:tr w:rsidR="00510E69" w:rsidRPr="00EC2D9D" w14:paraId="136E86CE"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544D13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750" w:type="pct"/>
                  <w:tcBorders>
                    <w:top w:val="nil"/>
                    <w:left w:val="nil"/>
                    <w:bottom w:val="single" w:sz="8" w:space="0" w:color="auto"/>
                    <w:right w:val="single" w:sz="8" w:space="0" w:color="auto"/>
                  </w:tcBorders>
                  <w:shd w:val="clear" w:color="auto" w:fill="FFFFFF"/>
                  <w:vAlign w:val="center"/>
                  <w:hideMark/>
                </w:tcPr>
                <w:p w14:paraId="7C1AA894"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w:t>
                  </w:r>
                  <w:r w:rsidRPr="00EC2D9D">
                    <w:rPr>
                      <w:rFonts w:eastAsia="Times New Roman" w:cs="Times New Roman"/>
                      <w:color w:val="000000" w:themeColor="text1"/>
                      <w:sz w:val="20"/>
                      <w:szCs w:val="20"/>
                      <w:lang w:eastAsia="vi-VN"/>
                    </w:rPr>
                    <w:t>ỗ</w:t>
                  </w:r>
                  <w:r w:rsidRPr="00EC2D9D">
                    <w:rPr>
                      <w:rFonts w:eastAsia="Times New Roman" w:cs="Times New Roman"/>
                      <w:color w:val="000000" w:themeColor="text1"/>
                      <w:sz w:val="20"/>
                      <w:szCs w:val="20"/>
                      <w:lang w:val="vi-VN" w:eastAsia="vi-VN"/>
                    </w:rPr>
                    <w:t>i lớp học xóa mù chữ</w:t>
                  </w:r>
                </w:p>
              </w:tc>
              <w:tc>
                <w:tcPr>
                  <w:tcW w:w="600" w:type="pct"/>
                  <w:tcBorders>
                    <w:top w:val="nil"/>
                    <w:left w:val="nil"/>
                    <w:bottom w:val="single" w:sz="8" w:space="0" w:color="auto"/>
                    <w:right w:val="single" w:sz="8" w:space="0" w:color="auto"/>
                  </w:tcBorders>
                  <w:shd w:val="clear" w:color="auto" w:fill="FFFFFF"/>
                  <w:vAlign w:val="center"/>
                  <w:hideMark/>
                </w:tcPr>
                <w:p w14:paraId="25C23D2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w:t>
                  </w:r>
                </w:p>
              </w:tc>
              <w:tc>
                <w:tcPr>
                  <w:tcW w:w="600" w:type="pct"/>
                  <w:tcBorders>
                    <w:top w:val="nil"/>
                    <w:left w:val="nil"/>
                    <w:bottom w:val="single" w:sz="8" w:space="0" w:color="auto"/>
                    <w:right w:val="single" w:sz="8" w:space="0" w:color="auto"/>
                  </w:tcBorders>
                  <w:shd w:val="clear" w:color="auto" w:fill="FFFFFF"/>
                  <w:vAlign w:val="center"/>
                  <w:hideMark/>
                </w:tcPr>
                <w:p w14:paraId="27B1306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650" w:type="pct"/>
                  <w:tcBorders>
                    <w:top w:val="nil"/>
                    <w:left w:val="nil"/>
                    <w:bottom w:val="single" w:sz="8" w:space="0" w:color="auto"/>
                    <w:right w:val="single" w:sz="8" w:space="0" w:color="auto"/>
                  </w:tcBorders>
                  <w:shd w:val="clear" w:color="auto" w:fill="FFFFFF"/>
                  <w:vAlign w:val="center"/>
                  <w:hideMark/>
                </w:tcPr>
                <w:p w14:paraId="539B99F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eastAsia="vi-VN"/>
                    </w:rPr>
                    <w:t>10 x b</w:t>
                  </w:r>
                </w:p>
              </w:tc>
            </w:tr>
            <w:tr w:rsidR="00510E69" w:rsidRPr="00EC2D9D" w14:paraId="7C6F8234"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23639C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2750" w:type="pct"/>
                  <w:tcBorders>
                    <w:top w:val="nil"/>
                    <w:left w:val="nil"/>
                    <w:bottom w:val="single" w:sz="8" w:space="0" w:color="auto"/>
                    <w:right w:val="single" w:sz="8" w:space="0" w:color="auto"/>
                  </w:tcBorders>
                  <w:shd w:val="clear" w:color="auto" w:fill="FFFFFF"/>
                  <w:vAlign w:val="center"/>
                  <w:hideMark/>
                </w:tcPr>
                <w:p w14:paraId="4553F9FC"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bộ tài liệu, sách giáo khoa, văn phòng phân phát cho người học</w:t>
                  </w:r>
                </w:p>
              </w:tc>
              <w:tc>
                <w:tcPr>
                  <w:tcW w:w="600" w:type="pct"/>
                  <w:tcBorders>
                    <w:top w:val="nil"/>
                    <w:left w:val="nil"/>
                    <w:bottom w:val="single" w:sz="8" w:space="0" w:color="auto"/>
                    <w:right w:val="single" w:sz="8" w:space="0" w:color="auto"/>
                  </w:tcBorders>
                  <w:shd w:val="clear" w:color="auto" w:fill="FFFFFF"/>
                  <w:vAlign w:val="center"/>
                  <w:hideMark/>
                </w:tcPr>
                <w:p w14:paraId="41AA1F3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0,05</w:t>
                  </w:r>
                </w:p>
              </w:tc>
              <w:tc>
                <w:tcPr>
                  <w:tcW w:w="600" w:type="pct"/>
                  <w:tcBorders>
                    <w:top w:val="nil"/>
                    <w:left w:val="nil"/>
                    <w:bottom w:val="single" w:sz="8" w:space="0" w:color="auto"/>
                    <w:right w:val="single" w:sz="8" w:space="0" w:color="auto"/>
                  </w:tcBorders>
                  <w:shd w:val="clear" w:color="auto" w:fill="FFFFFF"/>
                  <w:vAlign w:val="center"/>
                  <w:hideMark/>
                </w:tcPr>
                <w:p w14:paraId="367BBB8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p>
              </w:tc>
              <w:tc>
                <w:tcPr>
                  <w:tcW w:w="650" w:type="pct"/>
                  <w:tcBorders>
                    <w:top w:val="nil"/>
                    <w:left w:val="nil"/>
                    <w:bottom w:val="single" w:sz="8" w:space="0" w:color="auto"/>
                    <w:right w:val="single" w:sz="8" w:space="0" w:color="auto"/>
                  </w:tcBorders>
                  <w:shd w:val="clear" w:color="auto" w:fill="FFFFFF"/>
                  <w:vAlign w:val="center"/>
                  <w:hideMark/>
                </w:tcPr>
                <w:p w14:paraId="43D5CEE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0,05 x c</w:t>
                  </w:r>
                </w:p>
              </w:tc>
            </w:tr>
            <w:tr w:rsidR="00510E69" w:rsidRPr="00EC2D9D" w14:paraId="59AB3AEB"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CE3029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w:t>
                  </w:r>
                </w:p>
              </w:tc>
              <w:tc>
                <w:tcPr>
                  <w:tcW w:w="2750" w:type="pct"/>
                  <w:tcBorders>
                    <w:top w:val="nil"/>
                    <w:left w:val="nil"/>
                    <w:bottom w:val="single" w:sz="8" w:space="0" w:color="auto"/>
                    <w:right w:val="single" w:sz="8" w:space="0" w:color="auto"/>
                  </w:tcBorders>
                  <w:shd w:val="clear" w:color="auto" w:fill="FFFFFF"/>
                  <w:vAlign w:val="center"/>
                  <w:hideMark/>
                </w:tcPr>
                <w:p w14:paraId="0BE85FD0"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đơn vị (trường) mua s</w:t>
                  </w:r>
                  <w:r w:rsidRPr="00EC2D9D">
                    <w:rPr>
                      <w:rFonts w:eastAsia="Times New Roman" w:cs="Times New Roman"/>
                      <w:color w:val="000000" w:themeColor="text1"/>
                      <w:sz w:val="20"/>
                      <w:szCs w:val="20"/>
                      <w:lang w:eastAsia="vi-VN"/>
                    </w:rPr>
                    <w:t>ắ</w:t>
                  </w:r>
                  <w:r w:rsidRPr="00EC2D9D">
                    <w:rPr>
                      <w:rFonts w:eastAsia="Times New Roman" w:cs="Times New Roman"/>
                      <w:color w:val="000000" w:themeColor="text1"/>
                      <w:sz w:val="20"/>
                      <w:szCs w:val="20"/>
                      <w:lang w:val="vi-VN" w:eastAsia="vi-VN"/>
                    </w:rPr>
                    <w:t>m trang thiết bị</w:t>
                  </w:r>
                </w:p>
              </w:tc>
              <w:tc>
                <w:tcPr>
                  <w:tcW w:w="600" w:type="pct"/>
                  <w:tcBorders>
                    <w:top w:val="nil"/>
                    <w:left w:val="nil"/>
                    <w:bottom w:val="single" w:sz="8" w:space="0" w:color="auto"/>
                    <w:right w:val="single" w:sz="8" w:space="0" w:color="auto"/>
                  </w:tcBorders>
                  <w:shd w:val="clear" w:color="auto" w:fill="FFFFFF"/>
                  <w:vAlign w:val="center"/>
                  <w:hideMark/>
                </w:tcPr>
                <w:p w14:paraId="6CB05E1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500</w:t>
                  </w:r>
                </w:p>
              </w:tc>
              <w:tc>
                <w:tcPr>
                  <w:tcW w:w="600" w:type="pct"/>
                  <w:tcBorders>
                    <w:top w:val="nil"/>
                    <w:left w:val="nil"/>
                    <w:bottom w:val="single" w:sz="8" w:space="0" w:color="auto"/>
                    <w:right w:val="single" w:sz="8" w:space="0" w:color="auto"/>
                  </w:tcBorders>
                  <w:shd w:val="clear" w:color="auto" w:fill="FFFFFF"/>
                  <w:vAlign w:val="center"/>
                  <w:hideMark/>
                </w:tcPr>
                <w:p w14:paraId="4515922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d</w:t>
                  </w:r>
                </w:p>
              </w:tc>
              <w:tc>
                <w:tcPr>
                  <w:tcW w:w="650" w:type="pct"/>
                  <w:tcBorders>
                    <w:top w:val="nil"/>
                    <w:left w:val="nil"/>
                    <w:bottom w:val="single" w:sz="8" w:space="0" w:color="auto"/>
                    <w:right w:val="single" w:sz="8" w:space="0" w:color="auto"/>
                  </w:tcBorders>
                  <w:shd w:val="clear" w:color="auto" w:fill="FFFFFF"/>
                  <w:vAlign w:val="center"/>
                  <w:hideMark/>
                </w:tcPr>
                <w:p w14:paraId="6794FC9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500 </w:t>
                  </w:r>
                  <w:r w:rsidRPr="00EC2D9D">
                    <w:rPr>
                      <w:rFonts w:eastAsia="Times New Roman" w:cs="Times New Roman"/>
                      <w:color w:val="000000" w:themeColor="text1"/>
                      <w:sz w:val="20"/>
                      <w:szCs w:val="20"/>
                      <w:lang w:eastAsia="vi-VN"/>
                    </w:rPr>
                    <w:t>x</w:t>
                  </w:r>
                  <w:r w:rsidRPr="00EC2D9D">
                    <w:rPr>
                      <w:rFonts w:eastAsia="Times New Roman" w:cs="Times New Roman"/>
                      <w:color w:val="000000" w:themeColor="text1"/>
                      <w:sz w:val="20"/>
                      <w:szCs w:val="20"/>
                      <w:lang w:val="vi-VN" w:eastAsia="vi-VN"/>
                    </w:rPr>
                    <w:t> d</w:t>
                  </w:r>
                </w:p>
              </w:tc>
            </w:tr>
            <w:tr w:rsidR="00510E69" w:rsidRPr="00EC2D9D" w14:paraId="50F07B49"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900323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750" w:type="pct"/>
                  <w:tcBorders>
                    <w:top w:val="nil"/>
                    <w:left w:val="nil"/>
                    <w:bottom w:val="single" w:sz="8" w:space="0" w:color="auto"/>
                    <w:right w:val="single" w:sz="8" w:space="0" w:color="auto"/>
                  </w:tcBorders>
                  <w:shd w:val="clear" w:color="auto" w:fill="FFFFFF"/>
                  <w:vAlign w:val="center"/>
                  <w:hideMark/>
                </w:tcPr>
                <w:p w14:paraId="3792866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600" w:type="pct"/>
                  <w:tcBorders>
                    <w:top w:val="nil"/>
                    <w:left w:val="nil"/>
                    <w:bottom w:val="single" w:sz="8" w:space="0" w:color="auto"/>
                    <w:right w:val="single" w:sz="8" w:space="0" w:color="auto"/>
                  </w:tcBorders>
                  <w:shd w:val="clear" w:color="auto" w:fill="FFFFFF"/>
                  <w:vAlign w:val="center"/>
                  <w:hideMark/>
                </w:tcPr>
                <w:p w14:paraId="0B3BCA6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0FD0C43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650" w:type="pct"/>
                  <w:tcBorders>
                    <w:top w:val="nil"/>
                    <w:left w:val="nil"/>
                    <w:bottom w:val="single" w:sz="8" w:space="0" w:color="auto"/>
                    <w:right w:val="single" w:sz="8" w:space="0" w:color="auto"/>
                  </w:tcBorders>
                  <w:shd w:val="clear" w:color="auto" w:fill="FFFFFF"/>
                  <w:vAlign w:val="center"/>
                  <w:hideMark/>
                </w:tcPr>
                <w:p w14:paraId="5704099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eastAsia="vi-VN"/>
                    </w:rPr>
                    <w:t>k,i</w:t>
                  </w:r>
                </w:p>
              </w:tc>
            </w:tr>
          </w:tbl>
          <w:p w14:paraId="34B67769"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lượng (a, b</w:t>
            </w:r>
            <w:r w:rsidRPr="00EC2D9D">
              <w:rPr>
                <w:rFonts w:eastAsia="Times New Roman" w:cs="Times New Roman"/>
                <w:color w:val="000000" w:themeColor="text1"/>
                <w:sz w:val="20"/>
                <w:szCs w:val="20"/>
                <w:lang w:eastAsia="vi-VN"/>
              </w:rPr>
              <w:t>,</w:t>
            </w:r>
            <w:r w:rsidRPr="00EC2D9D">
              <w:rPr>
                <w:rFonts w:eastAsia="Times New Roman" w:cs="Times New Roman"/>
                <w:color w:val="000000" w:themeColor="text1"/>
                <w:sz w:val="20"/>
                <w:szCs w:val="20"/>
                <w:lang w:val="vi-VN" w:eastAsia="vi-VN"/>
              </w:rPr>
              <w:t> c, d) căn cứ số liệu, nhu cầu th</w:t>
            </w:r>
            <w:r w:rsidRPr="00EC2D9D">
              <w:rPr>
                <w:rFonts w:eastAsia="Times New Roman" w:cs="Times New Roman"/>
                <w:color w:val="000000" w:themeColor="text1"/>
                <w:sz w:val="20"/>
                <w:szCs w:val="20"/>
                <w:lang w:eastAsia="vi-VN"/>
              </w:rPr>
              <w:t>ự</w:t>
            </w:r>
            <w:r w:rsidRPr="00EC2D9D">
              <w:rPr>
                <w:rFonts w:eastAsia="Times New Roman" w:cs="Times New Roman"/>
                <w:color w:val="000000" w:themeColor="text1"/>
                <w:sz w:val="20"/>
                <w:szCs w:val="20"/>
                <w:lang w:val="vi-VN" w:eastAsia="vi-VN"/>
              </w:rPr>
              <w:t>c tế tại địa phương do Sở Giáo dục và Đào tạo tổng hợp (phù hợp với số liệu tổng hợp, nguồn vốn của Trung ương).</w:t>
            </w:r>
          </w:p>
          <w:p w14:paraId="570FD375"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Tiểu dự </w:t>
            </w:r>
            <w:r w:rsidRPr="00EC2D9D">
              <w:rPr>
                <w:rFonts w:eastAsia="Times New Roman" w:cs="Times New Roman"/>
                <w:color w:val="000000" w:themeColor="text1"/>
                <w:sz w:val="20"/>
                <w:szCs w:val="20"/>
                <w:lang w:eastAsia="vi-VN"/>
              </w:rPr>
              <w:t>á</w:t>
            </w:r>
            <w:r w:rsidRPr="00EC2D9D">
              <w:rPr>
                <w:rFonts w:eastAsia="Times New Roman" w:cs="Times New Roman"/>
                <w:color w:val="000000" w:themeColor="text1"/>
                <w:sz w:val="20"/>
                <w:szCs w:val="20"/>
                <w:lang w:val="vi-VN" w:eastAsia="vi-VN"/>
              </w:rPr>
              <w:t>n 2: Bồi dưỡng kiến thức dân tộc; đào tạo dự bị đại học, đạ</w:t>
            </w:r>
            <w:r w:rsidRPr="00EC2D9D">
              <w:rPr>
                <w:rFonts w:eastAsia="Times New Roman" w:cs="Times New Roman"/>
                <w:color w:val="000000" w:themeColor="text1"/>
                <w:sz w:val="20"/>
                <w:szCs w:val="20"/>
                <w:lang w:eastAsia="vi-VN"/>
              </w:rPr>
              <w:t>i</w:t>
            </w:r>
            <w:r w:rsidRPr="00EC2D9D">
              <w:rPr>
                <w:rFonts w:eastAsia="Times New Roman" w:cs="Times New Roman"/>
                <w:color w:val="000000" w:themeColor="text1"/>
                <w:sz w:val="20"/>
                <w:szCs w:val="20"/>
                <w:lang w:val="vi-VN" w:eastAsia="vi-VN"/>
              </w:rPr>
              <w:t> học và sau </w:t>
            </w:r>
            <w:r w:rsidRPr="00EC2D9D">
              <w:rPr>
                <w:rFonts w:eastAsia="Times New Roman" w:cs="Times New Roman"/>
                <w:color w:val="000000" w:themeColor="text1"/>
                <w:sz w:val="20"/>
                <w:szCs w:val="20"/>
                <w:lang w:eastAsia="vi-VN"/>
              </w:rPr>
              <w:t>đ</w:t>
            </w:r>
            <w:r w:rsidRPr="00EC2D9D">
              <w:rPr>
                <w:rFonts w:eastAsia="Times New Roman" w:cs="Times New Roman"/>
                <w:color w:val="000000" w:themeColor="text1"/>
                <w:sz w:val="20"/>
                <w:szCs w:val="20"/>
                <w:lang w:val="vi-VN" w:eastAsia="vi-VN"/>
              </w:rPr>
              <w:t>ại học </w:t>
            </w:r>
            <w:r w:rsidRPr="00EC2D9D">
              <w:rPr>
                <w:rFonts w:eastAsia="Times New Roman" w:cs="Times New Roman"/>
                <w:color w:val="000000" w:themeColor="text1"/>
                <w:sz w:val="20"/>
                <w:szCs w:val="20"/>
                <w:lang w:eastAsia="vi-VN"/>
              </w:rPr>
              <w:t>đá</w:t>
            </w:r>
            <w:r w:rsidRPr="00EC2D9D">
              <w:rPr>
                <w:rFonts w:eastAsia="Times New Roman" w:cs="Times New Roman"/>
                <w:color w:val="000000" w:themeColor="text1"/>
                <w:sz w:val="20"/>
                <w:szCs w:val="20"/>
                <w:lang w:val="vi-VN" w:eastAsia="vi-VN"/>
              </w:rPr>
              <w:t>p ứng nhu cầu nhân lực cho vùng đồng bào dân tộc thiểu số.</w:t>
            </w:r>
          </w:p>
          <w:p w14:paraId="153000F4"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Nội dung 1: Bồi dưỡng kiến th</w:t>
            </w:r>
            <w:r w:rsidRPr="00EC2D9D">
              <w:rPr>
                <w:rFonts w:eastAsia="Times New Roman" w:cs="Times New Roman"/>
                <w:color w:val="000000" w:themeColor="text1"/>
                <w:sz w:val="20"/>
                <w:szCs w:val="20"/>
                <w:lang w:eastAsia="vi-VN"/>
              </w:rPr>
              <w:t>ứ</w:t>
            </w:r>
            <w:r w:rsidRPr="00EC2D9D">
              <w:rPr>
                <w:rFonts w:eastAsia="Times New Roman" w:cs="Times New Roman"/>
                <w:color w:val="000000" w:themeColor="text1"/>
                <w:sz w:val="20"/>
                <w:szCs w:val="20"/>
                <w:lang w:val="vi-VN" w:eastAsia="vi-VN"/>
              </w:rPr>
              <w:t>c dân tộc</w:t>
            </w:r>
          </w:p>
          <w:p w14:paraId="6DA1551F"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đ</w:t>
            </w:r>
            <w:r w:rsidRPr="00EC2D9D">
              <w:rPr>
                <w:rFonts w:eastAsia="Times New Roman" w:cs="Times New Roman"/>
                <w:color w:val="000000" w:themeColor="text1"/>
                <w:sz w:val="20"/>
                <w:szCs w:val="20"/>
                <w:lang w:eastAsia="vi-VN"/>
              </w:rPr>
              <w:t>ầ</w:t>
            </w:r>
            <w:r w:rsidRPr="00EC2D9D">
              <w:rPr>
                <w:rFonts w:eastAsia="Times New Roman" w:cs="Times New Roman"/>
                <w:color w:val="000000" w:themeColor="text1"/>
                <w:sz w:val="20"/>
                <w:szCs w:val="20"/>
                <w:lang w:val="vi-VN" w:eastAsia="vi-VN"/>
              </w:rPr>
              <w:t>u tư</w:t>
            </w:r>
            <w:r w:rsidRPr="00EC2D9D">
              <w:rPr>
                <w:rFonts w:eastAsia="Times New Roman" w:cs="Times New Roman"/>
                <w:color w:val="000000" w:themeColor="text1"/>
                <w:sz w:val="20"/>
                <w:szCs w:val="20"/>
                <w:lang w:eastAsia="vi-VN"/>
              </w:rPr>
              <w:t>:</w:t>
            </w:r>
            <w:r w:rsidRPr="00EC2D9D">
              <w:rPr>
                <w:rFonts w:eastAsia="Times New Roman" w:cs="Times New Roman"/>
                <w:color w:val="000000" w:themeColor="text1"/>
                <w:sz w:val="20"/>
                <w:szCs w:val="20"/>
                <w:lang w:val="vi-VN" w:eastAsia="vi-VN"/>
              </w:rPr>
              <w:t> Không.</w:t>
            </w:r>
          </w:p>
          <w:p w14:paraId="614B8736"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sự nghiệp</w:t>
            </w:r>
          </w:p>
          <w:p w14:paraId="298F13B0"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cho sở, ban, ngành của t</w:t>
            </w:r>
            <w:r w:rsidRPr="00EC2D9D">
              <w:rPr>
                <w:rFonts w:eastAsia="Times New Roman" w:cs="Times New Roman"/>
                <w:color w:val="000000" w:themeColor="text1"/>
                <w:sz w:val="20"/>
                <w:szCs w:val="20"/>
                <w:lang w:eastAsia="vi-VN"/>
              </w:rPr>
              <w:t>ỉ</w:t>
            </w:r>
            <w:r w:rsidRPr="00EC2D9D">
              <w:rPr>
                <w:rFonts w:eastAsia="Times New Roman" w:cs="Times New Roman"/>
                <w:color w:val="000000" w:themeColor="text1"/>
                <w:sz w:val="20"/>
                <w:szCs w:val="20"/>
                <w:lang w:val="vi-VN" w:eastAsia="vi-VN"/>
              </w:rPr>
              <w:t>nh: Phân bổ 100% vốn cho Ban Dân tộc tỉnh.</w:t>
            </w:r>
          </w:p>
          <w:p w14:paraId="70F2FE15"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cho Ủy ban nhân dân cấp huyện</w:t>
            </w:r>
            <w:r w:rsidRPr="00EC2D9D">
              <w:rPr>
                <w:rFonts w:eastAsia="Times New Roman" w:cs="Times New Roman"/>
                <w:color w:val="000000" w:themeColor="text1"/>
                <w:sz w:val="20"/>
                <w:szCs w:val="20"/>
                <w:lang w:eastAsia="vi-VN"/>
              </w:rPr>
              <w:t>:</w:t>
            </w:r>
            <w:r w:rsidRPr="00EC2D9D">
              <w:rPr>
                <w:rFonts w:eastAsia="Times New Roman" w:cs="Times New Roman"/>
                <w:color w:val="000000" w:themeColor="text1"/>
                <w:sz w:val="20"/>
                <w:szCs w:val="20"/>
                <w:lang w:val="vi-VN" w:eastAsia="vi-VN"/>
              </w:rPr>
              <w:t> Kh</w:t>
            </w:r>
            <w:r w:rsidRPr="00EC2D9D">
              <w:rPr>
                <w:rFonts w:eastAsia="Times New Roman" w:cs="Times New Roman"/>
                <w:color w:val="000000" w:themeColor="text1"/>
                <w:sz w:val="20"/>
                <w:szCs w:val="20"/>
                <w:lang w:eastAsia="vi-VN"/>
              </w:rPr>
              <w:t>ô</w:t>
            </w:r>
            <w:r w:rsidRPr="00EC2D9D">
              <w:rPr>
                <w:rFonts w:eastAsia="Times New Roman" w:cs="Times New Roman"/>
                <w:color w:val="000000" w:themeColor="text1"/>
                <w:sz w:val="20"/>
                <w:szCs w:val="20"/>
                <w:lang w:val="vi-VN" w:eastAsia="vi-VN"/>
              </w:rPr>
              <w:t>ng</w:t>
            </w:r>
            <w:r w:rsidRPr="00EC2D9D">
              <w:rPr>
                <w:rFonts w:eastAsia="Times New Roman" w:cs="Times New Roman"/>
                <w:color w:val="000000" w:themeColor="text1"/>
                <w:sz w:val="20"/>
                <w:szCs w:val="20"/>
                <w:lang w:eastAsia="vi-VN"/>
              </w:rPr>
              <w:t>.</w:t>
            </w:r>
          </w:p>
          <w:p w14:paraId="3462104E" w14:textId="10E9D8AC"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Nội dung 2: Đào tạo dự bị đại học, đại học và sau đại học đáp ứng nhu cầu nhân lực cho vùng đồng bào dân tộc thiểu số: Phân bổ 100% vốn cho Ban Dân tộc tỉnh phối hợp với Sở Giáo dục và Đào tạo, Sở Nội vụ thực hiện nội dung đào tạo đại học và sau đại học. Áp dụng phương pháp tính điểm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7"/>
              <w:gridCol w:w="2049"/>
              <w:gridCol w:w="647"/>
              <w:gridCol w:w="648"/>
              <w:gridCol w:w="928"/>
            </w:tblGrid>
            <w:tr w:rsidR="00510E69" w:rsidRPr="00EC2D9D" w14:paraId="0D3D888F" w14:textId="77777777" w:rsidTr="006A1283">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1184BA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lastRenderedPageBreak/>
                    <w:t>TT</w:t>
                  </w:r>
                </w:p>
              </w:tc>
              <w:tc>
                <w:tcPr>
                  <w:tcW w:w="2200" w:type="pct"/>
                  <w:tcBorders>
                    <w:top w:val="single" w:sz="8" w:space="0" w:color="auto"/>
                    <w:left w:val="nil"/>
                    <w:bottom w:val="single" w:sz="8" w:space="0" w:color="auto"/>
                    <w:right w:val="single" w:sz="8" w:space="0" w:color="auto"/>
                  </w:tcBorders>
                  <w:shd w:val="clear" w:color="auto" w:fill="FFFFFF"/>
                  <w:vAlign w:val="center"/>
                  <w:hideMark/>
                </w:tcPr>
                <w:p w14:paraId="0C1A9B1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73BD546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415C5F2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0FBAD30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388F9D27" w14:textId="77777777" w:rsidTr="006A12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CAC9C7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200" w:type="pct"/>
                  <w:tcBorders>
                    <w:top w:val="nil"/>
                    <w:left w:val="nil"/>
                    <w:bottom w:val="single" w:sz="8" w:space="0" w:color="auto"/>
                    <w:right w:val="single" w:sz="8" w:space="0" w:color="auto"/>
                  </w:tcBorders>
                  <w:shd w:val="clear" w:color="auto" w:fill="FFFFFF"/>
                  <w:vAlign w:val="center"/>
                  <w:hideMark/>
                </w:tcPr>
                <w:p w14:paraId="54FB0B6B"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đào tạo đại học</w:t>
                  </w:r>
                </w:p>
              </w:tc>
              <w:tc>
                <w:tcPr>
                  <w:tcW w:w="700" w:type="pct"/>
                  <w:tcBorders>
                    <w:top w:val="nil"/>
                    <w:left w:val="nil"/>
                    <w:bottom w:val="single" w:sz="8" w:space="0" w:color="auto"/>
                    <w:right w:val="single" w:sz="8" w:space="0" w:color="auto"/>
                  </w:tcBorders>
                  <w:shd w:val="clear" w:color="auto" w:fill="FFFFFF"/>
                  <w:vAlign w:val="center"/>
                  <w:hideMark/>
                </w:tcPr>
                <w:p w14:paraId="3DF1FCA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1,6</w:t>
                  </w:r>
                </w:p>
              </w:tc>
              <w:tc>
                <w:tcPr>
                  <w:tcW w:w="700" w:type="pct"/>
                  <w:tcBorders>
                    <w:top w:val="nil"/>
                    <w:left w:val="nil"/>
                    <w:bottom w:val="single" w:sz="8" w:space="0" w:color="auto"/>
                    <w:right w:val="single" w:sz="8" w:space="0" w:color="auto"/>
                  </w:tcBorders>
                  <w:shd w:val="clear" w:color="auto" w:fill="FFFFFF"/>
                  <w:vAlign w:val="center"/>
                  <w:hideMark/>
                </w:tcPr>
                <w:p w14:paraId="0777A63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1000" w:type="pct"/>
                  <w:tcBorders>
                    <w:top w:val="nil"/>
                    <w:left w:val="nil"/>
                    <w:bottom w:val="single" w:sz="8" w:space="0" w:color="auto"/>
                    <w:right w:val="single" w:sz="8" w:space="0" w:color="auto"/>
                  </w:tcBorders>
                  <w:shd w:val="clear" w:color="auto" w:fill="FFFFFF"/>
                  <w:vAlign w:val="center"/>
                  <w:hideMark/>
                </w:tcPr>
                <w:p w14:paraId="14310B6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1,6 x a</w:t>
                  </w:r>
                </w:p>
              </w:tc>
            </w:tr>
            <w:tr w:rsidR="00510E69" w:rsidRPr="00EC2D9D" w14:paraId="003FC61A" w14:textId="77777777" w:rsidTr="006A12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88CAB1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200" w:type="pct"/>
                  <w:tcBorders>
                    <w:top w:val="nil"/>
                    <w:left w:val="nil"/>
                    <w:bottom w:val="single" w:sz="8" w:space="0" w:color="auto"/>
                    <w:right w:val="single" w:sz="8" w:space="0" w:color="auto"/>
                  </w:tcBorders>
                  <w:shd w:val="clear" w:color="auto" w:fill="FFFFFF"/>
                  <w:vAlign w:val="center"/>
                  <w:hideMark/>
                </w:tcPr>
                <w:p w14:paraId="478DA8D1"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huyện đào tạo thạc sĩ, tiến sĩ</w:t>
                  </w:r>
                </w:p>
              </w:tc>
              <w:tc>
                <w:tcPr>
                  <w:tcW w:w="700" w:type="pct"/>
                  <w:tcBorders>
                    <w:top w:val="nil"/>
                    <w:left w:val="nil"/>
                    <w:bottom w:val="single" w:sz="8" w:space="0" w:color="auto"/>
                    <w:right w:val="single" w:sz="8" w:space="0" w:color="auto"/>
                  </w:tcBorders>
                  <w:shd w:val="clear" w:color="auto" w:fill="FFFFFF"/>
                  <w:vAlign w:val="center"/>
                  <w:hideMark/>
                </w:tcPr>
                <w:p w14:paraId="20922AC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16,5</w:t>
                  </w:r>
                </w:p>
              </w:tc>
              <w:tc>
                <w:tcPr>
                  <w:tcW w:w="700" w:type="pct"/>
                  <w:tcBorders>
                    <w:top w:val="nil"/>
                    <w:left w:val="nil"/>
                    <w:bottom w:val="single" w:sz="8" w:space="0" w:color="auto"/>
                    <w:right w:val="single" w:sz="8" w:space="0" w:color="auto"/>
                  </w:tcBorders>
                  <w:shd w:val="clear" w:color="auto" w:fill="FFFFFF"/>
                  <w:vAlign w:val="center"/>
                  <w:hideMark/>
                </w:tcPr>
                <w:p w14:paraId="227FC76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1000" w:type="pct"/>
                  <w:tcBorders>
                    <w:top w:val="nil"/>
                    <w:left w:val="nil"/>
                    <w:bottom w:val="single" w:sz="8" w:space="0" w:color="auto"/>
                    <w:right w:val="single" w:sz="8" w:space="0" w:color="auto"/>
                  </w:tcBorders>
                  <w:shd w:val="clear" w:color="auto" w:fill="FFFFFF"/>
                  <w:vAlign w:val="center"/>
                  <w:hideMark/>
                </w:tcPr>
                <w:p w14:paraId="1B1142E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16,5 x b</w:t>
                  </w:r>
                </w:p>
              </w:tc>
            </w:tr>
            <w:tr w:rsidR="00510E69" w:rsidRPr="00EC2D9D" w14:paraId="3EDE4943" w14:textId="77777777" w:rsidTr="006A12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99F797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2200" w:type="pct"/>
                  <w:tcBorders>
                    <w:top w:val="nil"/>
                    <w:left w:val="nil"/>
                    <w:bottom w:val="single" w:sz="8" w:space="0" w:color="auto"/>
                    <w:right w:val="single" w:sz="8" w:space="0" w:color="auto"/>
                  </w:tcBorders>
                  <w:shd w:val="clear" w:color="auto" w:fill="FFFFFF"/>
                  <w:vAlign w:val="center"/>
                  <w:hideMark/>
                </w:tcPr>
                <w:p w14:paraId="660274A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w:t>
                  </w:r>
                </w:p>
              </w:tc>
              <w:tc>
                <w:tcPr>
                  <w:tcW w:w="700" w:type="pct"/>
                  <w:tcBorders>
                    <w:top w:val="nil"/>
                    <w:left w:val="nil"/>
                    <w:bottom w:val="single" w:sz="8" w:space="0" w:color="auto"/>
                    <w:right w:val="single" w:sz="8" w:space="0" w:color="auto"/>
                  </w:tcBorders>
                  <w:shd w:val="clear" w:color="auto" w:fill="FFFFFF"/>
                  <w:vAlign w:val="center"/>
                  <w:hideMark/>
                </w:tcPr>
                <w:p w14:paraId="0743523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3CB6C0E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1000" w:type="pct"/>
                  <w:tcBorders>
                    <w:top w:val="nil"/>
                    <w:left w:val="nil"/>
                    <w:bottom w:val="single" w:sz="8" w:space="0" w:color="auto"/>
                    <w:right w:val="single" w:sz="8" w:space="0" w:color="auto"/>
                  </w:tcBorders>
                  <w:shd w:val="clear" w:color="auto" w:fill="FFFFFF"/>
                  <w:vAlign w:val="center"/>
                  <w:hideMark/>
                </w:tcPr>
                <w:p w14:paraId="4A1265F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val="vi-VN" w:eastAsia="vi-VN"/>
                    </w:rPr>
                    <w:t>k,i</w:t>
                  </w:r>
                </w:p>
              </w:tc>
            </w:tr>
          </w:tbl>
          <w:p w14:paraId="24EF47A5"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tX</w:t>
            </w:r>
            <w:r w:rsidRPr="00EC2D9D">
              <w:rPr>
                <w:rFonts w:cs="Times New Roman"/>
                <w:color w:val="000000" w:themeColor="text1"/>
                <w:sz w:val="20"/>
                <w:szCs w:val="20"/>
                <w:shd w:val="clear" w:color="auto" w:fill="FFFFFF"/>
              </w:rPr>
              <w:t xml:space="preserve"> xã thuộc</w:t>
            </w:r>
            <w:r w:rsidRPr="00EC2D9D">
              <w:rPr>
                <w:rFonts w:eastAsia="Times New Roman" w:cs="Times New Roman"/>
                <w:color w:val="000000" w:themeColor="text1"/>
                <w:sz w:val="20"/>
                <w:szCs w:val="20"/>
                <w:lang w:val="vi-VN" w:eastAsia="vi-VN"/>
              </w:rPr>
              <w:t xml:space="preserve"> vùng đồng bào dân tộc thiểu số và miền núi được xác định theo Quyết định số 861/QĐ-TTg và các Quyết định sửa đổi, bổ sung (nếu có).</w:t>
            </w:r>
          </w:p>
          <w:p w14:paraId="6A0BB0D1" w14:textId="48A60A8B"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 Tiểu dự án 3: Dự án phát triển giáo dục nghề nghiệp và giải quyết việc làm cho người lao động vùng dân tộc thiểu số và miền núi (vốn sự nghiệp).</w:t>
            </w:r>
          </w:p>
          <w:p w14:paraId="5D8B297A"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Phân bổ vốn đầu tư: Không.</w:t>
            </w:r>
          </w:p>
          <w:p w14:paraId="3EC30835"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 vốn sự nghiệp</w:t>
            </w:r>
            <w:r w:rsidRPr="00EC2D9D">
              <w:rPr>
                <w:rFonts w:eastAsia="Times New Roman" w:cs="Times New Roman"/>
                <w:color w:val="000000" w:themeColor="text1"/>
                <w:sz w:val="20"/>
                <w:szCs w:val="20"/>
                <w:lang w:eastAsia="vi-VN"/>
              </w:rPr>
              <w:t>:</w:t>
            </w:r>
          </w:p>
          <w:p w14:paraId="5B1EBFC1"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cho sở, ngành c</w:t>
            </w:r>
            <w:r w:rsidRPr="00EC2D9D">
              <w:rPr>
                <w:rFonts w:eastAsia="Times New Roman" w:cs="Times New Roman"/>
                <w:color w:val="000000" w:themeColor="text1"/>
                <w:sz w:val="20"/>
                <w:szCs w:val="20"/>
                <w:lang w:eastAsia="vi-VN"/>
              </w:rPr>
              <w:t>ủ</w:t>
            </w:r>
            <w:r w:rsidRPr="00EC2D9D">
              <w:rPr>
                <w:rFonts w:eastAsia="Times New Roman" w:cs="Times New Roman"/>
                <w:color w:val="000000" w:themeColor="text1"/>
                <w:sz w:val="20"/>
                <w:szCs w:val="20"/>
                <w:lang w:val="vi-VN" w:eastAsia="vi-VN"/>
              </w:rPr>
              <w:t>a tỉnh: Phân bổ không qu</w:t>
            </w:r>
            <w:r w:rsidRPr="00EC2D9D">
              <w:rPr>
                <w:rFonts w:eastAsia="Times New Roman" w:cs="Times New Roman"/>
                <w:color w:val="000000" w:themeColor="text1"/>
                <w:sz w:val="20"/>
                <w:szCs w:val="20"/>
                <w:lang w:eastAsia="vi-VN"/>
              </w:rPr>
              <w:t>á</w:t>
            </w:r>
            <w:r w:rsidRPr="00EC2D9D">
              <w:rPr>
                <w:rFonts w:eastAsia="Times New Roman" w:cs="Times New Roman"/>
                <w:color w:val="000000" w:themeColor="text1"/>
                <w:sz w:val="20"/>
                <w:szCs w:val="20"/>
                <w:lang w:val="vi-VN" w:eastAsia="vi-VN"/>
              </w:rPr>
              <w:t> 65% vốn cho Sở Lao động - Thương binh và Xã hội.</w:t>
            </w:r>
          </w:p>
          <w:p w14:paraId="45AF3B89"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cho cấp huyện: Số vốn còn lại phân bổ cho Ủy ban nhân dân cấp huyện, áp dụng phương pháp tính điểm theo các tiêu </w:t>
            </w:r>
            <w:r w:rsidRPr="00EC2D9D">
              <w:rPr>
                <w:rFonts w:eastAsia="Times New Roman" w:cs="Times New Roman"/>
                <w:color w:val="000000" w:themeColor="text1"/>
                <w:sz w:val="20"/>
                <w:szCs w:val="20"/>
                <w:lang w:eastAsia="vi-VN"/>
              </w:rPr>
              <w:t>chí</w:t>
            </w:r>
            <w:r w:rsidRPr="00EC2D9D">
              <w:rPr>
                <w:rFonts w:eastAsia="Times New Roman" w:cs="Times New Roman"/>
                <w:color w:val="000000" w:themeColor="text1"/>
                <w:sz w:val="20"/>
                <w:szCs w:val="20"/>
                <w:lang w:val="vi-VN" w:eastAsia="vi-VN"/>
              </w:rPr>
              <w: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543"/>
              <w:gridCol w:w="560"/>
              <w:gridCol w:w="561"/>
              <w:gridCol w:w="608"/>
            </w:tblGrid>
            <w:tr w:rsidR="00510E69" w:rsidRPr="00EC2D9D" w14:paraId="415EBE95" w14:textId="77777777" w:rsidTr="00A41A3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E8BCA3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700" w:type="pct"/>
                  <w:tcBorders>
                    <w:top w:val="single" w:sz="8" w:space="0" w:color="auto"/>
                    <w:left w:val="nil"/>
                    <w:bottom w:val="single" w:sz="8" w:space="0" w:color="auto"/>
                    <w:right w:val="single" w:sz="8" w:space="0" w:color="auto"/>
                  </w:tcBorders>
                  <w:shd w:val="clear" w:color="auto" w:fill="FFFFFF"/>
                  <w:vAlign w:val="center"/>
                  <w:hideMark/>
                </w:tcPr>
                <w:p w14:paraId="03DA6D5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6DA15AB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62226D4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5DC7499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1FE45A68"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AC231B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700" w:type="pct"/>
                  <w:tcBorders>
                    <w:top w:val="nil"/>
                    <w:left w:val="nil"/>
                    <w:bottom w:val="single" w:sz="8" w:space="0" w:color="auto"/>
                    <w:right w:val="single" w:sz="8" w:space="0" w:color="auto"/>
                  </w:tcBorders>
                  <w:shd w:val="clear" w:color="auto" w:fill="FFFFFF"/>
                  <w:vAlign w:val="center"/>
                  <w:hideMark/>
                </w:tcPr>
                <w:p w14:paraId="36FA46A5"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học viên được đào tạo nghề</w:t>
                  </w:r>
                </w:p>
              </w:tc>
              <w:tc>
                <w:tcPr>
                  <w:tcW w:w="600" w:type="pct"/>
                  <w:tcBorders>
                    <w:top w:val="nil"/>
                    <w:left w:val="nil"/>
                    <w:bottom w:val="single" w:sz="8" w:space="0" w:color="auto"/>
                    <w:right w:val="single" w:sz="8" w:space="0" w:color="auto"/>
                  </w:tcBorders>
                  <w:shd w:val="clear" w:color="auto" w:fill="FFFFFF"/>
                  <w:vAlign w:val="center"/>
                  <w:hideMark/>
                </w:tcPr>
                <w:p w14:paraId="3A7509E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0,035</w:t>
                  </w:r>
                </w:p>
              </w:tc>
              <w:tc>
                <w:tcPr>
                  <w:tcW w:w="600" w:type="pct"/>
                  <w:tcBorders>
                    <w:top w:val="nil"/>
                    <w:left w:val="nil"/>
                    <w:bottom w:val="single" w:sz="8" w:space="0" w:color="auto"/>
                    <w:right w:val="single" w:sz="8" w:space="0" w:color="auto"/>
                  </w:tcBorders>
                  <w:shd w:val="clear" w:color="auto" w:fill="FFFFFF"/>
                  <w:vAlign w:val="center"/>
                  <w:hideMark/>
                </w:tcPr>
                <w:p w14:paraId="3708995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650" w:type="pct"/>
                  <w:tcBorders>
                    <w:top w:val="nil"/>
                    <w:left w:val="nil"/>
                    <w:bottom w:val="single" w:sz="8" w:space="0" w:color="auto"/>
                    <w:right w:val="single" w:sz="8" w:space="0" w:color="auto"/>
                  </w:tcBorders>
                  <w:shd w:val="clear" w:color="auto" w:fill="FFFFFF"/>
                  <w:vAlign w:val="center"/>
                  <w:hideMark/>
                </w:tcPr>
                <w:p w14:paraId="5FF0471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0,035 x a</w:t>
                  </w:r>
                </w:p>
              </w:tc>
            </w:tr>
            <w:tr w:rsidR="00510E69" w:rsidRPr="00EC2D9D" w14:paraId="32E7A091"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66D16D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700" w:type="pct"/>
                  <w:tcBorders>
                    <w:top w:val="nil"/>
                    <w:left w:val="nil"/>
                    <w:bottom w:val="single" w:sz="8" w:space="0" w:color="auto"/>
                    <w:right w:val="single" w:sz="8" w:space="0" w:color="auto"/>
                  </w:tcBorders>
                  <w:shd w:val="clear" w:color="auto" w:fill="FFFFFF"/>
                  <w:vAlign w:val="center"/>
                  <w:hideMark/>
                </w:tcPr>
                <w:p w14:paraId="7211B50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600" w:type="pct"/>
                  <w:tcBorders>
                    <w:top w:val="nil"/>
                    <w:left w:val="nil"/>
                    <w:bottom w:val="single" w:sz="8" w:space="0" w:color="auto"/>
                    <w:right w:val="single" w:sz="8" w:space="0" w:color="auto"/>
                  </w:tcBorders>
                  <w:shd w:val="clear" w:color="auto" w:fill="FFFFFF"/>
                  <w:vAlign w:val="center"/>
                  <w:hideMark/>
                </w:tcPr>
                <w:p w14:paraId="2C5BC57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57B2FE9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650" w:type="pct"/>
                  <w:tcBorders>
                    <w:top w:val="nil"/>
                    <w:left w:val="nil"/>
                    <w:bottom w:val="single" w:sz="8" w:space="0" w:color="auto"/>
                    <w:right w:val="single" w:sz="8" w:space="0" w:color="auto"/>
                  </w:tcBorders>
                  <w:shd w:val="clear" w:color="auto" w:fill="FFFFFF"/>
                  <w:vAlign w:val="center"/>
                  <w:hideMark/>
                </w:tcPr>
                <w:p w14:paraId="08DD753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eastAsia="vi-VN"/>
                    </w:rPr>
                    <w:t>k,i</w:t>
                  </w:r>
                </w:p>
              </w:tc>
            </w:tr>
          </w:tbl>
          <w:p w14:paraId="7B07BABB"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lượng (a) căn cứ số liệu, nhu cầu th</w:t>
            </w:r>
            <w:r w:rsidRPr="00EC2D9D">
              <w:rPr>
                <w:rFonts w:eastAsia="Times New Roman" w:cs="Times New Roman"/>
                <w:color w:val="000000" w:themeColor="text1"/>
                <w:sz w:val="20"/>
                <w:szCs w:val="20"/>
                <w:lang w:eastAsia="vi-VN"/>
              </w:rPr>
              <w:t>ự</w:t>
            </w:r>
            <w:r w:rsidRPr="00EC2D9D">
              <w:rPr>
                <w:rFonts w:eastAsia="Times New Roman" w:cs="Times New Roman"/>
                <w:color w:val="000000" w:themeColor="text1"/>
                <w:sz w:val="20"/>
                <w:szCs w:val="20"/>
                <w:lang w:val="vi-VN" w:eastAsia="vi-VN"/>
              </w:rPr>
              <w:t>c t</w:t>
            </w:r>
            <w:r w:rsidRPr="00EC2D9D">
              <w:rPr>
                <w:rFonts w:eastAsia="Times New Roman" w:cs="Times New Roman"/>
                <w:color w:val="000000" w:themeColor="text1"/>
                <w:sz w:val="20"/>
                <w:szCs w:val="20"/>
                <w:lang w:eastAsia="vi-VN"/>
              </w:rPr>
              <w:t>ế</w:t>
            </w:r>
            <w:r w:rsidRPr="00EC2D9D">
              <w:rPr>
                <w:rFonts w:eastAsia="Times New Roman" w:cs="Times New Roman"/>
                <w:color w:val="000000" w:themeColor="text1"/>
                <w:sz w:val="20"/>
                <w:szCs w:val="20"/>
                <w:lang w:val="vi-VN" w:eastAsia="vi-VN"/>
              </w:rPr>
              <w:t> tại địa phương, do s</w:t>
            </w:r>
            <w:r w:rsidRPr="00EC2D9D">
              <w:rPr>
                <w:rFonts w:eastAsia="Times New Roman" w:cs="Times New Roman"/>
                <w:color w:val="000000" w:themeColor="text1"/>
                <w:sz w:val="20"/>
                <w:szCs w:val="20"/>
                <w:lang w:eastAsia="vi-VN"/>
              </w:rPr>
              <w:t>ở</w:t>
            </w:r>
            <w:r w:rsidRPr="00EC2D9D">
              <w:rPr>
                <w:rFonts w:eastAsia="Times New Roman" w:cs="Times New Roman"/>
                <w:color w:val="000000" w:themeColor="text1"/>
                <w:sz w:val="20"/>
                <w:szCs w:val="20"/>
                <w:lang w:val="vi-VN" w:eastAsia="vi-VN"/>
              </w:rPr>
              <w:t xml:space="preserve"> Lao động - Thương binh và Xã hội </w:t>
            </w:r>
            <w:r w:rsidRPr="00EC2D9D">
              <w:rPr>
                <w:rFonts w:eastAsia="Times New Roman" w:cs="Times New Roman"/>
                <w:color w:val="000000" w:themeColor="text1"/>
                <w:sz w:val="20"/>
                <w:szCs w:val="20"/>
                <w:lang w:val="vi-VN" w:eastAsia="vi-VN"/>
              </w:rPr>
              <w:lastRenderedPageBreak/>
              <w:t>r</w:t>
            </w:r>
            <w:r w:rsidRPr="00EC2D9D">
              <w:rPr>
                <w:rFonts w:eastAsia="Times New Roman" w:cs="Times New Roman"/>
                <w:color w:val="000000" w:themeColor="text1"/>
                <w:sz w:val="20"/>
                <w:szCs w:val="20"/>
                <w:lang w:eastAsia="vi-VN"/>
              </w:rPr>
              <w:t>à</w:t>
            </w:r>
            <w:r w:rsidRPr="00EC2D9D">
              <w:rPr>
                <w:rFonts w:eastAsia="Times New Roman" w:cs="Times New Roman"/>
                <w:color w:val="000000" w:themeColor="text1"/>
                <w:sz w:val="20"/>
                <w:szCs w:val="20"/>
                <w:lang w:val="vi-VN" w:eastAsia="vi-VN"/>
              </w:rPr>
              <w:t> soát, tổng hợp (phù hợp với số liệu tổng hợp, nguồn vốn của Trung ương).</w:t>
            </w:r>
          </w:p>
          <w:p w14:paraId="729392E3"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 Tiểu dự án 4: Đ</w:t>
            </w:r>
            <w:r w:rsidRPr="00EC2D9D">
              <w:rPr>
                <w:rFonts w:eastAsia="Times New Roman" w:cs="Times New Roman"/>
                <w:color w:val="000000" w:themeColor="text1"/>
                <w:sz w:val="20"/>
                <w:szCs w:val="20"/>
                <w:lang w:eastAsia="vi-VN"/>
              </w:rPr>
              <w:t>à</w:t>
            </w:r>
            <w:r w:rsidRPr="00EC2D9D">
              <w:rPr>
                <w:rFonts w:eastAsia="Times New Roman" w:cs="Times New Roman"/>
                <w:color w:val="000000" w:themeColor="text1"/>
                <w:sz w:val="20"/>
                <w:szCs w:val="20"/>
                <w:lang w:val="vi-VN" w:eastAsia="vi-VN"/>
              </w:rPr>
              <w:t>o tạo nâng cao năng lực cho cộng đồng và cán bộ triển khai Chương trình </w:t>
            </w:r>
            <w:r w:rsidRPr="00EC2D9D">
              <w:rPr>
                <w:rFonts w:eastAsia="Times New Roman" w:cs="Times New Roman"/>
                <w:color w:val="000000" w:themeColor="text1"/>
                <w:sz w:val="20"/>
                <w:szCs w:val="20"/>
                <w:lang w:eastAsia="vi-VN"/>
              </w:rPr>
              <w:t>ở</w:t>
            </w:r>
            <w:r w:rsidRPr="00EC2D9D">
              <w:rPr>
                <w:rFonts w:eastAsia="Times New Roman" w:cs="Times New Roman"/>
                <w:color w:val="000000" w:themeColor="text1"/>
                <w:sz w:val="20"/>
                <w:szCs w:val="20"/>
                <w:lang w:val="vi-VN" w:eastAsia="vi-VN"/>
              </w:rPr>
              <w:t> các cấp.</w:t>
            </w:r>
          </w:p>
          <w:p w14:paraId="22771184"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Phân bổ vốn vốn đầu tư: Không.</w:t>
            </w:r>
          </w:p>
          <w:p w14:paraId="4CE7C2F4"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w:t>
            </w:r>
            <w:r w:rsidRPr="00EC2D9D">
              <w:rPr>
                <w:rFonts w:eastAsia="Times New Roman" w:cs="Times New Roman"/>
                <w:color w:val="000000" w:themeColor="text1"/>
                <w:sz w:val="20"/>
                <w:szCs w:val="20"/>
                <w:lang w:eastAsia="vi-VN"/>
              </w:rPr>
              <w:t>ổ </w:t>
            </w:r>
            <w:r w:rsidRPr="00EC2D9D">
              <w:rPr>
                <w:rFonts w:eastAsia="Times New Roman" w:cs="Times New Roman"/>
                <w:color w:val="000000" w:themeColor="text1"/>
                <w:sz w:val="20"/>
                <w:szCs w:val="20"/>
                <w:lang w:val="vi-VN" w:eastAsia="vi-VN"/>
              </w:rPr>
              <w:t>vốn sự nghiệp:</w:t>
            </w:r>
          </w:p>
          <w:p w14:paraId="722EE7D9"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cho sở, ban, ngành của t</w:t>
            </w:r>
            <w:r w:rsidRPr="00EC2D9D">
              <w:rPr>
                <w:rFonts w:eastAsia="Times New Roman" w:cs="Times New Roman"/>
                <w:color w:val="000000" w:themeColor="text1"/>
                <w:sz w:val="20"/>
                <w:szCs w:val="20"/>
                <w:lang w:eastAsia="vi-VN"/>
              </w:rPr>
              <w:t>ỉ</w:t>
            </w:r>
            <w:r w:rsidRPr="00EC2D9D">
              <w:rPr>
                <w:rFonts w:eastAsia="Times New Roman" w:cs="Times New Roman"/>
                <w:color w:val="000000" w:themeColor="text1"/>
                <w:sz w:val="20"/>
                <w:szCs w:val="20"/>
                <w:lang w:val="vi-VN" w:eastAsia="vi-VN"/>
              </w:rPr>
              <w:t>nh: Phân bổ </w:t>
            </w:r>
            <w:r w:rsidRPr="00EC2D9D">
              <w:rPr>
                <w:rFonts w:eastAsia="Times New Roman" w:cs="Times New Roman"/>
                <w:color w:val="000000" w:themeColor="text1"/>
                <w:sz w:val="20"/>
                <w:szCs w:val="20"/>
                <w:lang w:eastAsia="vi-VN"/>
              </w:rPr>
              <w:t>1</w:t>
            </w:r>
            <w:r w:rsidRPr="00EC2D9D">
              <w:rPr>
                <w:rFonts w:eastAsia="Times New Roman" w:cs="Times New Roman"/>
                <w:color w:val="000000" w:themeColor="text1"/>
                <w:sz w:val="20"/>
                <w:szCs w:val="20"/>
                <w:lang w:val="vi-VN" w:eastAsia="vi-VN"/>
              </w:rPr>
              <w:t>00% vốn cho Ban D</w:t>
            </w:r>
            <w:r w:rsidRPr="00EC2D9D">
              <w:rPr>
                <w:rFonts w:eastAsia="Times New Roman" w:cs="Times New Roman"/>
                <w:color w:val="000000" w:themeColor="text1"/>
                <w:sz w:val="20"/>
                <w:szCs w:val="20"/>
                <w:lang w:eastAsia="vi-VN"/>
              </w:rPr>
              <w:t>â</w:t>
            </w:r>
            <w:r w:rsidRPr="00EC2D9D">
              <w:rPr>
                <w:rFonts w:eastAsia="Times New Roman" w:cs="Times New Roman"/>
                <w:color w:val="000000" w:themeColor="text1"/>
                <w:sz w:val="20"/>
                <w:szCs w:val="20"/>
                <w:lang w:val="vi-VN" w:eastAsia="vi-VN"/>
              </w:rPr>
              <w:t>n tộc t</w:t>
            </w:r>
            <w:r w:rsidRPr="00EC2D9D">
              <w:rPr>
                <w:rFonts w:eastAsia="Times New Roman" w:cs="Times New Roman"/>
                <w:color w:val="000000" w:themeColor="text1"/>
                <w:sz w:val="20"/>
                <w:szCs w:val="20"/>
                <w:lang w:eastAsia="vi-VN"/>
              </w:rPr>
              <w:t>ỉ</w:t>
            </w:r>
            <w:r w:rsidRPr="00EC2D9D">
              <w:rPr>
                <w:rFonts w:eastAsia="Times New Roman" w:cs="Times New Roman"/>
                <w:color w:val="000000" w:themeColor="text1"/>
                <w:sz w:val="20"/>
                <w:szCs w:val="20"/>
                <w:lang w:val="vi-VN" w:eastAsia="vi-VN"/>
              </w:rPr>
              <w:t>nh.</w:t>
            </w:r>
          </w:p>
          <w:p w14:paraId="0C816E8A"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cho Ủy ban nhân dân c</w:t>
            </w:r>
            <w:r w:rsidRPr="00EC2D9D">
              <w:rPr>
                <w:rFonts w:eastAsia="Times New Roman" w:cs="Times New Roman"/>
                <w:color w:val="000000" w:themeColor="text1"/>
                <w:sz w:val="20"/>
                <w:szCs w:val="20"/>
                <w:lang w:eastAsia="vi-VN"/>
              </w:rPr>
              <w:t>ấ</w:t>
            </w:r>
            <w:r w:rsidRPr="00EC2D9D">
              <w:rPr>
                <w:rFonts w:eastAsia="Times New Roman" w:cs="Times New Roman"/>
                <w:color w:val="000000" w:themeColor="text1"/>
                <w:sz w:val="20"/>
                <w:szCs w:val="20"/>
                <w:lang w:val="vi-VN" w:eastAsia="vi-VN"/>
              </w:rPr>
              <w:t>p huyện: Không.</w:t>
            </w:r>
          </w:p>
          <w:p w14:paraId="7B60B613"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shd w:val="clear" w:color="auto" w:fill="auto"/>
          </w:tcPr>
          <w:p w14:paraId="50A090C3" w14:textId="4A4143A5" w:rsidR="00510E69" w:rsidRPr="00EC2D9D" w:rsidRDefault="00510E69" w:rsidP="00510E69">
            <w:pPr>
              <w:pStyle w:val="NormalWeb"/>
              <w:shd w:val="clear" w:color="auto" w:fill="FFFFFF"/>
              <w:spacing w:before="0" w:beforeAutospacing="0" w:after="0" w:afterAutospacing="0" w:line="234" w:lineRule="atLeast"/>
              <w:rPr>
                <w:b/>
                <w:bCs/>
                <w:color w:val="000000" w:themeColor="text1"/>
                <w:sz w:val="20"/>
                <w:szCs w:val="20"/>
                <w:lang w:val="en-US"/>
              </w:rPr>
            </w:pPr>
            <w:bookmarkStart w:id="11" w:name="dieu_9"/>
            <w:r w:rsidRPr="00EC2D9D">
              <w:rPr>
                <w:b/>
                <w:bCs/>
                <w:color w:val="000000" w:themeColor="text1"/>
                <w:sz w:val="20"/>
                <w:szCs w:val="20"/>
                <w:lang w:val="vi-VN" w:eastAsia="vi-VN"/>
              </w:rPr>
              <w:lastRenderedPageBreak/>
              <w:t xml:space="preserve">Điều 9. Phân bổ vốn ngân sách nhà nước thực hiện Dự án 3 - Phát triển sản xuất nông, lâm nghiệp bền </w:t>
            </w:r>
            <w:r w:rsidRPr="00EC2D9D">
              <w:rPr>
                <w:b/>
                <w:bCs/>
                <w:color w:val="000000" w:themeColor="text1"/>
                <w:sz w:val="20"/>
                <w:szCs w:val="20"/>
                <w:lang w:val="vi-VN" w:eastAsia="vi-VN"/>
              </w:rPr>
              <w:lastRenderedPageBreak/>
              <w:t>vững, phát huy tiềm năng, thế mạnh của các vùng miền để sản xuất hàng hóa theo chuỗi giá trị</w:t>
            </w:r>
            <w:bookmarkEnd w:id="11"/>
            <w:r w:rsidRPr="00EC2D9D">
              <w:rPr>
                <w:b/>
                <w:bCs/>
                <w:color w:val="000000" w:themeColor="text1"/>
                <w:sz w:val="20"/>
                <w:szCs w:val="20"/>
                <w:lang w:eastAsia="vi-VN"/>
              </w:rPr>
              <w:t xml:space="preserve"> </w:t>
            </w:r>
            <w:r w:rsidRPr="00EC2D9D">
              <w:rPr>
                <w:b/>
                <w:bCs/>
                <w:color w:val="000000" w:themeColor="text1"/>
                <w:sz w:val="20"/>
                <w:szCs w:val="20"/>
              </w:rPr>
              <w:t>trình</w:t>
            </w:r>
            <w:r w:rsidRPr="00EC2D9D">
              <w:rPr>
                <w:b/>
                <w:bCs/>
                <w:color w:val="000000" w:themeColor="text1"/>
                <w:sz w:val="20"/>
                <w:szCs w:val="20"/>
                <w:lang w:val="en-US"/>
              </w:rPr>
              <w:t xml:space="preserve"> (</w:t>
            </w:r>
            <w:r w:rsidR="00BF1059" w:rsidRPr="00EC2D9D">
              <w:rPr>
                <w:bCs/>
                <w:i/>
                <w:color w:val="000000" w:themeColor="text1"/>
                <w:sz w:val="20"/>
                <w:szCs w:val="20"/>
                <w:lang w:val="en-US"/>
              </w:rPr>
              <w:t>S</w:t>
            </w:r>
            <w:r w:rsidRPr="00EC2D9D">
              <w:rPr>
                <w:bCs/>
                <w:i/>
                <w:color w:val="000000" w:themeColor="text1"/>
                <w:sz w:val="20"/>
                <w:szCs w:val="20"/>
                <w:lang w:val="en-US"/>
              </w:rPr>
              <w:t>ửa đổi, bổ sung tại Nghị quyết số 18/2022/NQ-HĐND ngày 09/12/2022,  Nghị quyết số 13/</w:t>
            </w:r>
            <w:r w:rsidR="00BF1059" w:rsidRPr="00EC2D9D">
              <w:rPr>
                <w:bCs/>
                <w:i/>
                <w:color w:val="000000" w:themeColor="text1"/>
                <w:sz w:val="20"/>
                <w:szCs w:val="20"/>
                <w:lang w:val="en-US"/>
              </w:rPr>
              <w:t>2023/</w:t>
            </w:r>
            <w:r w:rsidRPr="00EC2D9D">
              <w:rPr>
                <w:bCs/>
                <w:i/>
                <w:color w:val="000000" w:themeColor="text1"/>
                <w:sz w:val="20"/>
                <w:szCs w:val="20"/>
                <w:lang w:val="en-US"/>
              </w:rPr>
              <w:t>NQ-HĐND ngày 23/10/2023, Nghị quyết 17/2024/NQ-HĐND ngày 30/10/2024</w:t>
            </w:r>
            <w:r w:rsidRPr="00EC2D9D">
              <w:rPr>
                <w:b/>
                <w:bCs/>
                <w:color w:val="000000" w:themeColor="text1"/>
                <w:sz w:val="20"/>
                <w:szCs w:val="20"/>
                <w:lang w:val="en-US"/>
              </w:rPr>
              <w:t>)</w:t>
            </w:r>
          </w:p>
          <w:p w14:paraId="3ADE58DD" w14:textId="50271E21"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 Tiểu Dự án 1: Phát triển kinh tế nông, lâm nghiệp gắn với bảo vệ rừng và nâng cao thu nhập cho người dân</w:t>
            </w:r>
          </w:p>
          <w:p w14:paraId="7F03EFD2" w14:textId="242CF5F3"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Phân bổ vốn đầu tư: Không</w:t>
            </w:r>
          </w:p>
          <w:p w14:paraId="174BE567" w14:textId="4B6A602C" w:rsidR="00510E69" w:rsidRPr="00EC2D9D" w:rsidRDefault="00510E69" w:rsidP="00510E69">
            <w:pPr>
              <w:shd w:val="clear" w:color="auto" w:fill="FFFFFF"/>
              <w:spacing w:before="120"/>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eastAsia="vi-VN"/>
              </w:rPr>
              <w:t>b) Phân bổ vốn sự nghiệp: </w:t>
            </w:r>
            <w:r w:rsidRPr="00EC2D9D">
              <w:rPr>
                <w:rFonts w:eastAsia="Times New Roman" w:cs="Times New Roman"/>
                <w:color w:val="000000" w:themeColor="text1"/>
                <w:sz w:val="20"/>
                <w:szCs w:val="20"/>
                <w:lang w:val="nl-NL" w:eastAsia="vi-VN"/>
              </w:rPr>
              <w:t>Áp dụng phương pháp tính điểm theo các tiêu chí cho</w:t>
            </w:r>
            <w:r w:rsidRPr="00EC2D9D">
              <w:rPr>
                <w:rFonts w:eastAsia="Times New Roman" w:cs="Times New Roman"/>
                <w:i/>
                <w:iCs/>
                <w:color w:val="000000" w:themeColor="text1"/>
                <w:sz w:val="20"/>
                <w:szCs w:val="20"/>
                <w:lang w:val="nl-NL" w:eastAsia="vi-VN"/>
              </w:rPr>
              <w:t> </w:t>
            </w:r>
            <w:r w:rsidRPr="00EC2D9D">
              <w:rPr>
                <w:rFonts w:eastAsia="Times New Roman" w:cs="Times New Roman"/>
                <w:color w:val="000000" w:themeColor="text1"/>
                <w:sz w:val="20"/>
                <w:szCs w:val="20"/>
                <w:lang w:val="nl-NL" w:eastAsia="vi-VN"/>
              </w:rPr>
              <w:t>Công ty Trách nhiệm hữu hạn một thành viên Lâm nghiệp Bắc Kạn và</w:t>
            </w:r>
            <w:r w:rsidRPr="00EC2D9D">
              <w:rPr>
                <w:rFonts w:eastAsia="Times New Roman" w:cs="Times New Roman"/>
                <w:i/>
                <w:iCs/>
                <w:color w:val="000000" w:themeColor="text1"/>
                <w:sz w:val="20"/>
                <w:szCs w:val="20"/>
                <w:lang w:val="nl-NL" w:eastAsia="vi-VN"/>
              </w:rPr>
              <w:t> </w:t>
            </w:r>
            <w:r w:rsidRPr="00EC2D9D">
              <w:rPr>
                <w:rFonts w:eastAsia="Times New Roman" w:cs="Times New Roman"/>
                <w:color w:val="000000" w:themeColor="text1"/>
                <w:sz w:val="20"/>
                <w:szCs w:val="20"/>
                <w:lang w:val="nl-NL" w:eastAsia="vi-VN"/>
              </w:rPr>
              <w:t>các địa phương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546"/>
              <w:gridCol w:w="536"/>
              <w:gridCol w:w="518"/>
              <w:gridCol w:w="676"/>
            </w:tblGrid>
            <w:tr w:rsidR="00510E69" w:rsidRPr="00EC2D9D" w14:paraId="26CD7FA0" w14:textId="77777777" w:rsidTr="00C13F9A">
              <w:trPr>
                <w:tblHeade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5AC6906" w14:textId="77777777" w:rsidR="00510E69" w:rsidRPr="00EC2D9D" w:rsidRDefault="00510E69" w:rsidP="00510E69">
                  <w:pPr>
                    <w:spacing w:before="120"/>
                    <w:jc w:val="center"/>
                    <w:rPr>
                      <w:rFonts w:eastAsia="Times New Roman" w:cs="Times New Roman"/>
                      <w:color w:val="000000" w:themeColor="text1"/>
                      <w:sz w:val="18"/>
                      <w:szCs w:val="18"/>
                      <w:lang w:val="vi-VN" w:eastAsia="vi-VN"/>
                    </w:rPr>
                  </w:pPr>
                  <w:r w:rsidRPr="00EC2D9D">
                    <w:rPr>
                      <w:rFonts w:eastAsia="Times New Roman" w:cs="Times New Roman"/>
                      <w:b/>
                      <w:bCs/>
                      <w:color w:val="000000" w:themeColor="text1"/>
                      <w:sz w:val="20"/>
                      <w:szCs w:val="20"/>
                      <w:lang w:eastAsia="vi-VN"/>
                    </w:rPr>
                    <w:t>TT</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5245E564" w14:textId="77777777" w:rsidR="00510E69" w:rsidRPr="00EC2D9D" w:rsidRDefault="00510E69" w:rsidP="00510E69">
                  <w:pPr>
                    <w:spacing w:before="120"/>
                    <w:jc w:val="center"/>
                    <w:rPr>
                      <w:rFonts w:eastAsia="Times New Roman" w:cs="Times New Roman"/>
                      <w:color w:val="000000" w:themeColor="text1"/>
                      <w:sz w:val="18"/>
                      <w:szCs w:val="18"/>
                      <w:lang w:val="vi-VN" w:eastAsia="vi-VN"/>
                    </w:rPr>
                  </w:pPr>
                  <w:r w:rsidRPr="00EC2D9D">
                    <w:rPr>
                      <w:rFonts w:eastAsia="Times New Roman" w:cs="Times New Roman"/>
                      <w:b/>
                      <w:bCs/>
                      <w:color w:val="000000" w:themeColor="text1"/>
                      <w:sz w:val="20"/>
                      <w:szCs w:val="20"/>
                      <w:lang w:eastAsia="vi-VN"/>
                    </w:rPr>
                    <w:t>Nội dung tiêu chí</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5E7E21D7" w14:textId="77777777" w:rsidR="00510E69" w:rsidRPr="00EC2D9D" w:rsidRDefault="00510E69" w:rsidP="00510E69">
                  <w:pPr>
                    <w:spacing w:before="120"/>
                    <w:jc w:val="center"/>
                    <w:rPr>
                      <w:rFonts w:eastAsia="Times New Roman" w:cs="Times New Roman"/>
                      <w:color w:val="000000" w:themeColor="text1"/>
                      <w:sz w:val="18"/>
                      <w:szCs w:val="18"/>
                      <w:lang w:val="vi-VN" w:eastAsia="vi-VN"/>
                    </w:rPr>
                  </w:pPr>
                  <w:r w:rsidRPr="00EC2D9D">
                    <w:rPr>
                      <w:rFonts w:eastAsia="Times New Roman" w:cs="Times New Roman"/>
                      <w:b/>
                      <w:bCs/>
                      <w:color w:val="000000" w:themeColor="text1"/>
                      <w:sz w:val="20"/>
                      <w:szCs w:val="20"/>
                      <w:lang w:eastAsia="vi-VN"/>
                    </w:rPr>
                    <w:t>Số điểm</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27E52041" w14:textId="77777777" w:rsidR="00510E69" w:rsidRPr="00EC2D9D" w:rsidRDefault="00510E69" w:rsidP="00510E69">
                  <w:pPr>
                    <w:spacing w:before="120"/>
                    <w:jc w:val="center"/>
                    <w:rPr>
                      <w:rFonts w:eastAsia="Times New Roman" w:cs="Times New Roman"/>
                      <w:color w:val="000000" w:themeColor="text1"/>
                      <w:sz w:val="18"/>
                      <w:szCs w:val="18"/>
                      <w:lang w:val="vi-VN" w:eastAsia="vi-VN"/>
                    </w:rPr>
                  </w:pPr>
                  <w:r w:rsidRPr="00EC2D9D">
                    <w:rPr>
                      <w:rFonts w:eastAsia="Times New Roman" w:cs="Times New Roman"/>
                      <w:b/>
                      <w:bCs/>
                      <w:color w:val="000000" w:themeColor="text1"/>
                      <w:sz w:val="20"/>
                      <w:szCs w:val="20"/>
                      <w:lang w:eastAsia="vi-VN"/>
                    </w:rPr>
                    <w:t>Số lượng</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1C132DB7" w14:textId="77777777" w:rsidR="00510E69" w:rsidRPr="00EC2D9D" w:rsidRDefault="00510E69" w:rsidP="00510E69">
                  <w:pPr>
                    <w:spacing w:before="120"/>
                    <w:jc w:val="center"/>
                    <w:rPr>
                      <w:rFonts w:eastAsia="Times New Roman" w:cs="Times New Roman"/>
                      <w:color w:val="000000" w:themeColor="text1"/>
                      <w:sz w:val="18"/>
                      <w:szCs w:val="18"/>
                      <w:lang w:val="vi-VN" w:eastAsia="vi-VN"/>
                    </w:rPr>
                  </w:pPr>
                  <w:r w:rsidRPr="00EC2D9D">
                    <w:rPr>
                      <w:rFonts w:eastAsia="Times New Roman" w:cs="Times New Roman"/>
                      <w:b/>
                      <w:bCs/>
                      <w:color w:val="000000" w:themeColor="text1"/>
                      <w:sz w:val="20"/>
                      <w:szCs w:val="20"/>
                      <w:lang w:eastAsia="vi-VN"/>
                    </w:rPr>
                    <w:t>Tổng số điểm</w:t>
                  </w:r>
                </w:p>
              </w:tc>
            </w:tr>
            <w:tr w:rsidR="00510E69" w:rsidRPr="00EC2D9D" w14:paraId="45AAB5EB" w14:textId="77777777" w:rsidTr="00C13F9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4A5F52B" w14:textId="77777777" w:rsidR="00510E69" w:rsidRPr="00EC2D9D" w:rsidRDefault="00510E69" w:rsidP="00510E69">
                  <w:pPr>
                    <w:spacing w:before="120"/>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eastAsia="vi-VN"/>
                    </w:rPr>
                    <w:t>1</w:t>
                  </w:r>
                </w:p>
              </w:tc>
              <w:tc>
                <w:tcPr>
                  <w:tcW w:w="2750" w:type="pct"/>
                  <w:tcBorders>
                    <w:top w:val="nil"/>
                    <w:left w:val="nil"/>
                    <w:bottom w:val="single" w:sz="8" w:space="0" w:color="auto"/>
                    <w:right w:val="single" w:sz="8" w:space="0" w:color="auto"/>
                  </w:tcBorders>
                  <w:shd w:val="clear" w:color="auto" w:fill="FFFFFF"/>
                  <w:vAlign w:val="center"/>
                  <w:hideMark/>
                </w:tcPr>
                <w:p w14:paraId="5DBB3681" w14:textId="77777777" w:rsidR="00510E69" w:rsidRPr="00EC2D9D" w:rsidRDefault="00510E69" w:rsidP="00510E69">
                  <w:pPr>
                    <w:spacing w:before="120" w:after="120"/>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Mỗi ha rừng được hỗ trợ khoán bảo vệ rừng đối với rừng đặc dụng, rừng phòng hộ và diện tích rừng tự nhiên do Công ty T</w:t>
                  </w:r>
                  <w:r w:rsidRPr="00EC2D9D">
                    <w:rPr>
                      <w:rFonts w:eastAsia="Times New Roman" w:cs="Times New Roman"/>
                      <w:color w:val="000000" w:themeColor="text1"/>
                      <w:sz w:val="20"/>
                      <w:szCs w:val="20"/>
                      <w:lang w:eastAsia="vi-VN"/>
                    </w:rPr>
                    <w:t>rách nhiệm hữu hạn </w:t>
                  </w:r>
                  <w:r w:rsidRPr="00EC2D9D">
                    <w:rPr>
                      <w:rFonts w:eastAsia="Times New Roman" w:cs="Times New Roman"/>
                      <w:color w:val="000000" w:themeColor="text1"/>
                      <w:sz w:val="20"/>
                      <w:szCs w:val="20"/>
                      <w:lang w:val="vi-VN" w:eastAsia="vi-VN"/>
                    </w:rPr>
                    <w:t>một thành viên Lâm nghiệp Bắc Kạn và </w:t>
                  </w:r>
                  <w:r w:rsidRPr="00EC2D9D">
                    <w:rPr>
                      <w:rFonts w:eastAsia="Times New Roman" w:cs="Times New Roman"/>
                      <w:color w:val="000000" w:themeColor="text1"/>
                      <w:sz w:val="20"/>
                      <w:szCs w:val="20"/>
                      <w:lang w:eastAsia="vi-VN"/>
                    </w:rPr>
                    <w:t>Ủy ban nhân dân </w:t>
                  </w:r>
                  <w:r w:rsidRPr="00EC2D9D">
                    <w:rPr>
                      <w:rFonts w:eastAsia="Times New Roman" w:cs="Times New Roman"/>
                      <w:color w:val="000000" w:themeColor="text1"/>
                      <w:sz w:val="20"/>
                      <w:szCs w:val="20"/>
                      <w:lang w:val="vi-VN" w:eastAsia="vi-VN"/>
                    </w:rPr>
                    <w:t>cấp xã trực tiếp quản lý</w:t>
                  </w:r>
                </w:p>
              </w:tc>
              <w:tc>
                <w:tcPr>
                  <w:tcW w:w="600" w:type="pct"/>
                  <w:tcBorders>
                    <w:top w:val="nil"/>
                    <w:left w:val="nil"/>
                    <w:bottom w:val="single" w:sz="8" w:space="0" w:color="auto"/>
                    <w:right w:val="single" w:sz="8" w:space="0" w:color="auto"/>
                  </w:tcBorders>
                  <w:shd w:val="clear" w:color="auto" w:fill="FFFFFF"/>
                  <w:vAlign w:val="center"/>
                  <w:hideMark/>
                </w:tcPr>
                <w:p w14:paraId="7226E26E" w14:textId="77777777" w:rsidR="00510E69" w:rsidRPr="00EC2D9D" w:rsidRDefault="00510E69" w:rsidP="00510E69">
                  <w:pPr>
                    <w:spacing w:before="120" w:after="120"/>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0,004</w:t>
                  </w:r>
                </w:p>
              </w:tc>
              <w:tc>
                <w:tcPr>
                  <w:tcW w:w="500" w:type="pct"/>
                  <w:tcBorders>
                    <w:top w:val="nil"/>
                    <w:left w:val="nil"/>
                    <w:bottom w:val="single" w:sz="8" w:space="0" w:color="auto"/>
                    <w:right w:val="single" w:sz="8" w:space="0" w:color="auto"/>
                  </w:tcBorders>
                  <w:shd w:val="clear" w:color="auto" w:fill="FFFFFF"/>
                  <w:vAlign w:val="center"/>
                  <w:hideMark/>
                </w:tcPr>
                <w:p w14:paraId="58C9818F" w14:textId="77777777" w:rsidR="00510E69" w:rsidRPr="00EC2D9D" w:rsidRDefault="00510E69" w:rsidP="00510E69">
                  <w:pPr>
                    <w:spacing w:before="120" w:after="120"/>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a</w:t>
                  </w:r>
                </w:p>
              </w:tc>
              <w:tc>
                <w:tcPr>
                  <w:tcW w:w="750" w:type="pct"/>
                  <w:tcBorders>
                    <w:top w:val="nil"/>
                    <w:left w:val="nil"/>
                    <w:bottom w:val="single" w:sz="8" w:space="0" w:color="auto"/>
                    <w:right w:val="single" w:sz="8" w:space="0" w:color="auto"/>
                  </w:tcBorders>
                  <w:shd w:val="clear" w:color="auto" w:fill="FFFFFF"/>
                  <w:vAlign w:val="center"/>
                  <w:hideMark/>
                </w:tcPr>
                <w:p w14:paraId="457C1E7F" w14:textId="77777777" w:rsidR="00510E69" w:rsidRPr="00EC2D9D" w:rsidRDefault="00510E69" w:rsidP="00510E69">
                  <w:pPr>
                    <w:spacing w:before="120" w:after="120"/>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0,004 x a</w:t>
                  </w:r>
                </w:p>
              </w:tc>
            </w:tr>
          </w:tbl>
          <w:p w14:paraId="4991B909" w14:textId="4BD7368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Ti</w:t>
            </w:r>
            <w:r w:rsidRPr="00EC2D9D">
              <w:rPr>
                <w:rFonts w:eastAsia="Times New Roman" w:cs="Times New Roman"/>
                <w:color w:val="000000" w:themeColor="text1"/>
                <w:sz w:val="20"/>
                <w:szCs w:val="20"/>
                <w:lang w:eastAsia="vi-VN"/>
              </w:rPr>
              <w:t>ể</w:t>
            </w:r>
            <w:r w:rsidRPr="00EC2D9D">
              <w:rPr>
                <w:rFonts w:eastAsia="Times New Roman" w:cs="Times New Roman"/>
                <w:color w:val="000000" w:themeColor="text1"/>
                <w:sz w:val="20"/>
                <w:szCs w:val="20"/>
                <w:lang w:val="vi-VN" w:eastAsia="vi-VN"/>
              </w:rPr>
              <w:t>u Dự án 2: Hỗ trợ phát triển sản xuất theo chu</w:t>
            </w:r>
            <w:r w:rsidRPr="00EC2D9D">
              <w:rPr>
                <w:rFonts w:eastAsia="Times New Roman" w:cs="Times New Roman"/>
                <w:color w:val="000000" w:themeColor="text1"/>
                <w:sz w:val="20"/>
                <w:szCs w:val="20"/>
                <w:lang w:eastAsia="vi-VN"/>
              </w:rPr>
              <w:t>ỗ</w:t>
            </w:r>
            <w:r w:rsidRPr="00EC2D9D">
              <w:rPr>
                <w:rFonts w:eastAsia="Times New Roman" w:cs="Times New Roman"/>
                <w:color w:val="000000" w:themeColor="text1"/>
                <w:sz w:val="20"/>
                <w:szCs w:val="20"/>
                <w:lang w:val="vi-VN" w:eastAsia="vi-VN"/>
              </w:rPr>
              <w:t>i giá trị, vùng tr</w:t>
            </w:r>
            <w:r w:rsidRPr="00EC2D9D">
              <w:rPr>
                <w:rFonts w:eastAsia="Times New Roman" w:cs="Times New Roman"/>
                <w:color w:val="000000" w:themeColor="text1"/>
                <w:sz w:val="20"/>
                <w:szCs w:val="20"/>
                <w:lang w:eastAsia="vi-VN"/>
              </w:rPr>
              <w:t>ồ</w:t>
            </w:r>
            <w:r w:rsidRPr="00EC2D9D">
              <w:rPr>
                <w:rFonts w:eastAsia="Times New Roman" w:cs="Times New Roman"/>
                <w:color w:val="000000" w:themeColor="text1"/>
                <w:sz w:val="20"/>
                <w:szCs w:val="20"/>
                <w:lang w:val="vi-VN" w:eastAsia="vi-VN"/>
              </w:rPr>
              <w:t>ng dược liệu quý, thúc đ</w:t>
            </w:r>
            <w:r w:rsidRPr="00EC2D9D">
              <w:rPr>
                <w:rFonts w:eastAsia="Times New Roman" w:cs="Times New Roman"/>
                <w:color w:val="000000" w:themeColor="text1"/>
                <w:sz w:val="20"/>
                <w:szCs w:val="20"/>
                <w:lang w:eastAsia="vi-VN"/>
              </w:rPr>
              <w:t>ẩ</w:t>
            </w:r>
            <w:r w:rsidRPr="00EC2D9D">
              <w:rPr>
                <w:rFonts w:eastAsia="Times New Roman" w:cs="Times New Roman"/>
                <w:color w:val="000000" w:themeColor="text1"/>
                <w:sz w:val="20"/>
                <w:szCs w:val="20"/>
                <w:lang w:val="vi-VN" w:eastAsia="vi-VN"/>
              </w:rPr>
              <w:t>y khởi sự kinh doanh, khởi nghiệp và thu hút đầu tư vùng đồng bào dân tộc thiểu số và miền núi.</w:t>
            </w:r>
          </w:p>
          <w:p w14:paraId="767470CD"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Phân bổ vốn đầu tư: Phân bổ vốn theo danh mục đầu tư xây dựng công trình cụ thể, được cấp có thẩm quyền phê duyệt, giao Ủy ban nhân dân tỉnh phân bổ chi tiết.</w:t>
            </w:r>
          </w:p>
          <w:p w14:paraId="6C1853D8" w14:textId="77777777"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bookmarkStart w:id="12" w:name="diem_b_2_9"/>
            <w:r w:rsidRPr="00EC2D9D">
              <w:rPr>
                <w:rFonts w:eastAsia="Times New Roman" w:cs="Times New Roman"/>
                <w:color w:val="000000" w:themeColor="text1"/>
                <w:sz w:val="20"/>
                <w:szCs w:val="20"/>
                <w:lang w:val="vi-VN" w:eastAsia="vi-VN"/>
              </w:rPr>
              <w:t>b) Phân bổ vốn sự nghiệp:</w:t>
            </w:r>
            <w:bookmarkEnd w:id="12"/>
          </w:p>
          <w:p w14:paraId="2A0A6C9B" w14:textId="37F23AB6"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shd w:val="clear" w:color="auto" w:fill="FFFFFF"/>
              </w:rPr>
              <w:t>- Phân bổ cho các </w:t>
            </w:r>
            <w:r w:rsidRPr="00EC2D9D">
              <w:rPr>
                <w:color w:val="000000" w:themeColor="text1"/>
                <w:sz w:val="20"/>
                <w:szCs w:val="20"/>
              </w:rPr>
              <w:t>cơ quan, đơn vị cấp tỉnh</w:t>
            </w:r>
            <w:r w:rsidRPr="00EC2D9D">
              <w:rPr>
                <w:color w:val="000000" w:themeColor="text1"/>
                <w:sz w:val="20"/>
                <w:szCs w:val="20"/>
                <w:shd w:val="clear" w:color="auto" w:fill="FFFFFF"/>
              </w:rPr>
              <w:t> tối đa 19% tổng số vốn của tiểu dự án </w:t>
            </w:r>
            <w:r w:rsidRPr="00EC2D9D">
              <w:rPr>
                <w:color w:val="000000" w:themeColor="text1"/>
                <w:sz w:val="20"/>
                <w:szCs w:val="20"/>
                <w:lang w:val="nl-NL"/>
              </w:rPr>
              <w:t xml:space="preserve">để hỗ trợ phát triển sản xuất theo chuỗi giá trị, vùng dược liệu quý, thúc đẩy khởi sự </w:t>
            </w:r>
            <w:r w:rsidRPr="00EC2D9D">
              <w:rPr>
                <w:color w:val="000000" w:themeColor="text1"/>
                <w:sz w:val="20"/>
                <w:szCs w:val="20"/>
                <w:lang w:val="nl-NL"/>
              </w:rPr>
              <w:lastRenderedPageBreak/>
              <w:t>kinh doanh, khởi nghiệp và thu hút đầu tư vùng đồng bào dân tộc thiểu số và miền núi, t</w:t>
            </w:r>
            <w:r w:rsidRPr="00EC2D9D">
              <w:rPr>
                <w:color w:val="000000" w:themeColor="text1"/>
                <w:sz w:val="20"/>
                <w:szCs w:val="20"/>
              </w:rPr>
              <w:t>hực hiện hoạt động hỗ trợ phát triển sản xuất theo nhiệm vụ.</w:t>
            </w:r>
          </w:p>
          <w:p w14:paraId="761C1E39" w14:textId="3F723F55"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xml:space="preserve"> - Phân bổ cho các địa phương: Theo tiêu chí và hệ số 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6"/>
              <w:gridCol w:w="2082"/>
              <w:gridCol w:w="695"/>
              <w:gridCol w:w="695"/>
              <w:gridCol w:w="695"/>
            </w:tblGrid>
            <w:tr w:rsidR="00510E69" w:rsidRPr="00EC2D9D" w14:paraId="077824A2" w14:textId="77777777" w:rsidTr="002F4B31">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hideMark/>
                </w:tcPr>
                <w:p w14:paraId="2FC06BA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250" w:type="pct"/>
                  <w:tcBorders>
                    <w:top w:val="single" w:sz="8" w:space="0" w:color="auto"/>
                    <w:left w:val="nil"/>
                    <w:bottom w:val="single" w:sz="8" w:space="0" w:color="auto"/>
                    <w:right w:val="single" w:sz="8" w:space="0" w:color="auto"/>
                  </w:tcBorders>
                  <w:shd w:val="clear" w:color="auto" w:fill="FFFFFF"/>
                  <w:hideMark/>
                </w:tcPr>
                <w:p w14:paraId="03EF357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750" w:type="pct"/>
                  <w:tcBorders>
                    <w:top w:val="single" w:sz="8" w:space="0" w:color="auto"/>
                    <w:left w:val="nil"/>
                    <w:bottom w:val="single" w:sz="8" w:space="0" w:color="auto"/>
                    <w:right w:val="single" w:sz="8" w:space="0" w:color="auto"/>
                  </w:tcBorders>
                  <w:shd w:val="clear" w:color="auto" w:fill="FFFFFF"/>
                  <w:hideMark/>
                </w:tcPr>
                <w:p w14:paraId="0AE2245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Điểm</w:t>
                  </w:r>
                </w:p>
              </w:tc>
              <w:tc>
                <w:tcPr>
                  <w:tcW w:w="750" w:type="pct"/>
                  <w:tcBorders>
                    <w:top w:val="single" w:sz="8" w:space="0" w:color="auto"/>
                    <w:left w:val="nil"/>
                    <w:bottom w:val="single" w:sz="8" w:space="0" w:color="auto"/>
                    <w:right w:val="single" w:sz="8" w:space="0" w:color="auto"/>
                  </w:tcBorders>
                  <w:shd w:val="clear" w:color="auto" w:fill="FFFFFF"/>
                  <w:hideMark/>
                </w:tcPr>
                <w:p w14:paraId="2098F3D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750" w:type="pct"/>
                  <w:tcBorders>
                    <w:top w:val="single" w:sz="8" w:space="0" w:color="auto"/>
                    <w:left w:val="nil"/>
                    <w:bottom w:val="single" w:sz="8" w:space="0" w:color="auto"/>
                    <w:right w:val="single" w:sz="8" w:space="0" w:color="auto"/>
                  </w:tcBorders>
                  <w:shd w:val="clear" w:color="auto" w:fill="FFFFFF"/>
                  <w:hideMark/>
                </w:tcPr>
                <w:p w14:paraId="26CFA84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điểm</w:t>
                  </w:r>
                </w:p>
              </w:tc>
            </w:tr>
            <w:tr w:rsidR="00510E69" w:rsidRPr="00EC2D9D" w14:paraId="42405CC5" w14:textId="77777777" w:rsidTr="002F4B31">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14:paraId="2722171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250" w:type="pct"/>
                  <w:tcBorders>
                    <w:top w:val="nil"/>
                    <w:left w:val="nil"/>
                    <w:bottom w:val="single" w:sz="8" w:space="0" w:color="auto"/>
                    <w:right w:val="single" w:sz="8" w:space="0" w:color="auto"/>
                  </w:tcBorders>
                  <w:shd w:val="clear" w:color="auto" w:fill="FFFFFF"/>
                  <w:hideMark/>
                </w:tcPr>
                <w:p w14:paraId="61DCCF0E"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ĐBKK </w:t>
                  </w:r>
                  <w:r w:rsidRPr="00EC2D9D">
                    <w:rPr>
                      <w:rFonts w:eastAsia="Times New Roman" w:cs="Times New Roman"/>
                      <w:i/>
                      <w:iCs/>
                      <w:color w:val="000000" w:themeColor="text1"/>
                      <w:sz w:val="20"/>
                      <w:szCs w:val="20"/>
                      <w:lang w:val="vi-VN" w:eastAsia="vi-VN"/>
                    </w:rPr>
                    <w:t>(xã khu vực III)</w:t>
                  </w:r>
                </w:p>
              </w:tc>
              <w:tc>
                <w:tcPr>
                  <w:tcW w:w="750" w:type="pct"/>
                  <w:tcBorders>
                    <w:top w:val="nil"/>
                    <w:left w:val="nil"/>
                    <w:bottom w:val="single" w:sz="8" w:space="0" w:color="auto"/>
                    <w:right w:val="single" w:sz="8" w:space="0" w:color="auto"/>
                  </w:tcBorders>
                  <w:shd w:val="clear" w:color="auto" w:fill="FFFFFF"/>
                  <w:hideMark/>
                </w:tcPr>
                <w:p w14:paraId="6F00360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28</w:t>
                  </w:r>
                </w:p>
              </w:tc>
              <w:tc>
                <w:tcPr>
                  <w:tcW w:w="750" w:type="pct"/>
                  <w:tcBorders>
                    <w:top w:val="nil"/>
                    <w:left w:val="nil"/>
                    <w:bottom w:val="single" w:sz="8" w:space="0" w:color="auto"/>
                    <w:right w:val="single" w:sz="8" w:space="0" w:color="auto"/>
                  </w:tcBorders>
                  <w:shd w:val="clear" w:color="auto" w:fill="FFFFFF"/>
                  <w:hideMark/>
                </w:tcPr>
                <w:p w14:paraId="7625CAF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750" w:type="pct"/>
                  <w:tcBorders>
                    <w:top w:val="nil"/>
                    <w:left w:val="nil"/>
                    <w:bottom w:val="single" w:sz="8" w:space="0" w:color="auto"/>
                    <w:right w:val="single" w:sz="8" w:space="0" w:color="auto"/>
                  </w:tcBorders>
                  <w:shd w:val="clear" w:color="auto" w:fill="FFFFFF"/>
                  <w:hideMark/>
                </w:tcPr>
                <w:p w14:paraId="22E83B8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28 x a</w:t>
                  </w:r>
                </w:p>
              </w:tc>
            </w:tr>
            <w:tr w:rsidR="00510E69" w:rsidRPr="00EC2D9D" w14:paraId="0FEE8C79" w14:textId="77777777" w:rsidTr="002F4B31">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14:paraId="3A33CA4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250" w:type="pct"/>
                  <w:tcBorders>
                    <w:top w:val="nil"/>
                    <w:left w:val="nil"/>
                    <w:bottom w:val="single" w:sz="8" w:space="0" w:color="auto"/>
                    <w:right w:val="single" w:sz="8" w:space="0" w:color="auto"/>
                  </w:tcBorders>
                  <w:shd w:val="clear" w:color="auto" w:fill="FFFFFF"/>
                  <w:hideMark/>
                </w:tcPr>
                <w:p w14:paraId="6FE40864"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thôn ĐBKK không thuộc xã khu vực III </w:t>
                  </w:r>
                  <w:r w:rsidRPr="00EC2D9D">
                    <w:rPr>
                      <w:rFonts w:eastAsia="Times New Roman" w:cs="Times New Roman"/>
                      <w:i/>
                      <w:iCs/>
                      <w:color w:val="000000" w:themeColor="text1"/>
                      <w:sz w:val="20"/>
                      <w:szCs w:val="20"/>
                      <w:lang w:val="vi-VN" w:eastAsia="vi-VN"/>
                    </w:rPr>
                    <w:t>(số thôn ĐBKK được tính điểm phân bổ vốn không quá 04 thôn/xã)</w:t>
                  </w:r>
                </w:p>
              </w:tc>
              <w:tc>
                <w:tcPr>
                  <w:tcW w:w="750" w:type="pct"/>
                  <w:tcBorders>
                    <w:top w:val="nil"/>
                    <w:left w:val="nil"/>
                    <w:bottom w:val="single" w:sz="8" w:space="0" w:color="auto"/>
                    <w:right w:val="single" w:sz="8" w:space="0" w:color="auto"/>
                  </w:tcBorders>
                  <w:shd w:val="clear" w:color="auto" w:fill="FFFFFF"/>
                  <w:hideMark/>
                </w:tcPr>
                <w:p w14:paraId="1A22D52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w:t>
                  </w:r>
                </w:p>
              </w:tc>
              <w:tc>
                <w:tcPr>
                  <w:tcW w:w="750" w:type="pct"/>
                  <w:tcBorders>
                    <w:top w:val="nil"/>
                    <w:left w:val="nil"/>
                    <w:bottom w:val="single" w:sz="8" w:space="0" w:color="auto"/>
                    <w:right w:val="single" w:sz="8" w:space="0" w:color="auto"/>
                  </w:tcBorders>
                  <w:shd w:val="clear" w:color="auto" w:fill="FFFFFF"/>
                  <w:hideMark/>
                </w:tcPr>
                <w:p w14:paraId="4558C1B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750" w:type="pct"/>
                  <w:tcBorders>
                    <w:top w:val="nil"/>
                    <w:left w:val="nil"/>
                    <w:bottom w:val="single" w:sz="8" w:space="0" w:color="auto"/>
                    <w:right w:val="single" w:sz="8" w:space="0" w:color="auto"/>
                  </w:tcBorders>
                  <w:shd w:val="clear" w:color="auto" w:fill="FFFFFF"/>
                  <w:hideMark/>
                </w:tcPr>
                <w:p w14:paraId="790D57C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 x b</w:t>
                  </w:r>
                </w:p>
              </w:tc>
            </w:tr>
            <w:tr w:rsidR="00510E69" w:rsidRPr="00EC2D9D" w14:paraId="6ACDFC1F" w14:textId="77777777" w:rsidTr="002F4B31">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14:paraId="4D8FC39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2250" w:type="pct"/>
                  <w:tcBorders>
                    <w:top w:val="nil"/>
                    <w:left w:val="nil"/>
                    <w:bottom w:val="single" w:sz="8" w:space="0" w:color="auto"/>
                    <w:right w:val="single" w:sz="8" w:space="0" w:color="auto"/>
                  </w:tcBorders>
                  <w:shd w:val="clear" w:color="auto" w:fill="FFFFFF"/>
                  <w:hideMark/>
                </w:tcPr>
                <w:p w14:paraId="1F4E61B4"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ĐBKK đồng thời là xã ATK</w:t>
                  </w:r>
                </w:p>
              </w:tc>
              <w:tc>
                <w:tcPr>
                  <w:tcW w:w="750" w:type="pct"/>
                  <w:tcBorders>
                    <w:top w:val="nil"/>
                    <w:left w:val="nil"/>
                    <w:bottom w:val="single" w:sz="8" w:space="0" w:color="auto"/>
                    <w:right w:val="single" w:sz="8" w:space="0" w:color="auto"/>
                  </w:tcBorders>
                  <w:shd w:val="clear" w:color="auto" w:fill="FFFFFF"/>
                  <w:hideMark/>
                </w:tcPr>
                <w:p w14:paraId="1D06E99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750" w:type="pct"/>
                  <w:tcBorders>
                    <w:top w:val="nil"/>
                    <w:left w:val="nil"/>
                    <w:bottom w:val="single" w:sz="8" w:space="0" w:color="auto"/>
                    <w:right w:val="single" w:sz="8" w:space="0" w:color="auto"/>
                  </w:tcBorders>
                  <w:shd w:val="clear" w:color="auto" w:fill="FFFFFF"/>
                  <w:hideMark/>
                </w:tcPr>
                <w:p w14:paraId="2D3B3BD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p>
              </w:tc>
              <w:tc>
                <w:tcPr>
                  <w:tcW w:w="750" w:type="pct"/>
                  <w:tcBorders>
                    <w:top w:val="nil"/>
                    <w:left w:val="nil"/>
                    <w:bottom w:val="single" w:sz="8" w:space="0" w:color="auto"/>
                    <w:right w:val="single" w:sz="8" w:space="0" w:color="auto"/>
                  </w:tcBorders>
                  <w:shd w:val="clear" w:color="auto" w:fill="FFFFFF"/>
                  <w:hideMark/>
                </w:tcPr>
                <w:p w14:paraId="54736A9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x c</w:t>
                  </w:r>
                </w:p>
              </w:tc>
            </w:tr>
            <w:tr w:rsidR="00510E69" w:rsidRPr="00EC2D9D" w14:paraId="5454C40A" w14:textId="77777777" w:rsidTr="002F4B31">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14:paraId="7B4E317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w:t>
                  </w:r>
                </w:p>
              </w:tc>
              <w:tc>
                <w:tcPr>
                  <w:tcW w:w="2250" w:type="pct"/>
                  <w:tcBorders>
                    <w:top w:val="nil"/>
                    <w:left w:val="nil"/>
                    <w:bottom w:val="single" w:sz="8" w:space="0" w:color="auto"/>
                    <w:right w:val="single" w:sz="8" w:space="0" w:color="auto"/>
                  </w:tcBorders>
                  <w:shd w:val="clear" w:color="auto" w:fill="FFFFFF"/>
                  <w:hideMark/>
                </w:tcPr>
                <w:p w14:paraId="01CC73FB"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1% tỷ lệ hộ nghèo của xã ĐBKK</w:t>
                  </w:r>
                </w:p>
              </w:tc>
              <w:tc>
                <w:tcPr>
                  <w:tcW w:w="750" w:type="pct"/>
                  <w:tcBorders>
                    <w:top w:val="nil"/>
                    <w:left w:val="nil"/>
                    <w:bottom w:val="single" w:sz="8" w:space="0" w:color="auto"/>
                    <w:right w:val="single" w:sz="8" w:space="0" w:color="auto"/>
                  </w:tcBorders>
                  <w:shd w:val="clear" w:color="auto" w:fill="FFFFFF"/>
                  <w:hideMark/>
                </w:tcPr>
                <w:p w14:paraId="1B8A1E4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0,15</w:t>
                  </w:r>
                </w:p>
              </w:tc>
              <w:tc>
                <w:tcPr>
                  <w:tcW w:w="750" w:type="pct"/>
                  <w:tcBorders>
                    <w:top w:val="nil"/>
                    <w:left w:val="nil"/>
                    <w:bottom w:val="single" w:sz="8" w:space="0" w:color="auto"/>
                    <w:right w:val="single" w:sz="8" w:space="0" w:color="auto"/>
                  </w:tcBorders>
                  <w:shd w:val="clear" w:color="auto" w:fill="FFFFFF"/>
                  <w:hideMark/>
                </w:tcPr>
                <w:p w14:paraId="1CB774B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d</w:t>
                  </w:r>
                </w:p>
              </w:tc>
              <w:tc>
                <w:tcPr>
                  <w:tcW w:w="750" w:type="pct"/>
                  <w:tcBorders>
                    <w:top w:val="nil"/>
                    <w:left w:val="nil"/>
                    <w:bottom w:val="single" w:sz="8" w:space="0" w:color="auto"/>
                    <w:right w:val="single" w:sz="8" w:space="0" w:color="auto"/>
                  </w:tcBorders>
                  <w:shd w:val="clear" w:color="auto" w:fill="FFFFFF"/>
                  <w:hideMark/>
                </w:tcPr>
                <w:p w14:paraId="450462F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0,15 x d</w:t>
                  </w:r>
                </w:p>
              </w:tc>
            </w:tr>
            <w:tr w:rsidR="00510E69" w:rsidRPr="00EC2D9D" w14:paraId="6E6CAB56" w14:textId="77777777" w:rsidTr="002F4B31">
              <w:trPr>
                <w:tblCellSpacing w:w="0" w:type="dxa"/>
              </w:trPr>
              <w:tc>
                <w:tcPr>
                  <w:tcW w:w="2700" w:type="pct"/>
                  <w:gridSpan w:val="2"/>
                  <w:tcBorders>
                    <w:top w:val="nil"/>
                    <w:left w:val="single" w:sz="8" w:space="0" w:color="auto"/>
                    <w:bottom w:val="single" w:sz="8" w:space="0" w:color="auto"/>
                    <w:right w:val="single" w:sz="8" w:space="0" w:color="auto"/>
                  </w:tcBorders>
                  <w:shd w:val="clear" w:color="auto" w:fill="FFFFFF"/>
                  <w:hideMark/>
                </w:tcPr>
                <w:p w14:paraId="52F1A39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750" w:type="pct"/>
                  <w:tcBorders>
                    <w:top w:val="nil"/>
                    <w:left w:val="nil"/>
                    <w:bottom w:val="single" w:sz="8" w:space="0" w:color="auto"/>
                    <w:right w:val="single" w:sz="8" w:space="0" w:color="auto"/>
                  </w:tcBorders>
                  <w:shd w:val="clear" w:color="auto" w:fill="FFFFFF"/>
                  <w:hideMark/>
                </w:tcPr>
                <w:p w14:paraId="1B1D267B"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750" w:type="pct"/>
                  <w:tcBorders>
                    <w:top w:val="nil"/>
                    <w:left w:val="nil"/>
                    <w:bottom w:val="single" w:sz="8" w:space="0" w:color="auto"/>
                    <w:right w:val="single" w:sz="8" w:space="0" w:color="auto"/>
                  </w:tcBorders>
                  <w:shd w:val="clear" w:color="auto" w:fill="FFFFFF"/>
                  <w:hideMark/>
                </w:tcPr>
                <w:p w14:paraId="4859FBA0"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750" w:type="pct"/>
                  <w:tcBorders>
                    <w:top w:val="nil"/>
                    <w:left w:val="nil"/>
                    <w:bottom w:val="single" w:sz="8" w:space="0" w:color="auto"/>
                    <w:right w:val="single" w:sz="8" w:space="0" w:color="auto"/>
                  </w:tcBorders>
                  <w:shd w:val="clear" w:color="auto" w:fill="FFFFFF"/>
                  <w:hideMark/>
                </w:tcPr>
                <w:p w14:paraId="3F16F2C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val="vi-VN" w:eastAsia="vi-VN"/>
                    </w:rPr>
                    <w:t>k,i</w:t>
                  </w:r>
                </w:p>
              </w:tc>
            </w:tr>
          </w:tbl>
          <w:p w14:paraId="59F5E36C"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đặc biệt khó khăn được xác định theo Quyết định số 861/QĐ-TTg ngày 04 tháng 6 năm 2021 và các quyết định sửa đổi, bổ sung </w:t>
            </w:r>
            <w:r w:rsidRPr="00EC2D9D">
              <w:rPr>
                <w:rFonts w:eastAsia="Times New Roman" w:cs="Times New Roman"/>
                <w:i/>
                <w:iCs/>
                <w:color w:val="000000" w:themeColor="text1"/>
                <w:sz w:val="20"/>
                <w:szCs w:val="20"/>
                <w:lang w:val="vi-VN" w:eastAsia="vi-VN"/>
              </w:rPr>
              <w:t>(nếu có)</w:t>
            </w:r>
            <w:r w:rsidRPr="00EC2D9D">
              <w:rPr>
                <w:rFonts w:eastAsia="Times New Roman" w:cs="Times New Roman"/>
                <w:color w:val="000000" w:themeColor="text1"/>
                <w:sz w:val="20"/>
                <w:szCs w:val="20"/>
                <w:lang w:val="vi-VN" w:eastAsia="vi-VN"/>
              </w:rPr>
              <w:t>; xã ATK được xác định theo quyết định của Thủ tướng Chính phủ; thôn đặc biệt khó khăn không thuộc xã khu vực III được xác định theo Quyết định số 612/QĐ-UBDT ngày 16 tháng 9 năm 2021 và các quyết định sửa đổi, bổ sung </w:t>
            </w:r>
            <w:r w:rsidRPr="00EC2D9D">
              <w:rPr>
                <w:rFonts w:eastAsia="Times New Roman" w:cs="Times New Roman"/>
                <w:i/>
                <w:iCs/>
                <w:color w:val="000000" w:themeColor="text1"/>
                <w:sz w:val="20"/>
                <w:szCs w:val="20"/>
                <w:lang w:val="vi-VN" w:eastAsia="vi-VN"/>
              </w:rPr>
              <w:t>(nếu có)</w:t>
            </w:r>
            <w:r w:rsidRPr="00EC2D9D">
              <w:rPr>
                <w:rFonts w:eastAsia="Times New Roman" w:cs="Times New Roman"/>
                <w:color w:val="000000" w:themeColor="text1"/>
                <w:sz w:val="20"/>
                <w:szCs w:val="20"/>
                <w:lang w:val="vi-VN" w:eastAsia="vi-VN"/>
              </w:rPr>
              <w:t>; tỷ lệ hộ nghèo của từng xã thuộc diện đầu tư của Chương trình được xác định theo số liệu để phân định xã khu vực III, khu vực II, khu vực I vùng dân tộc thiểu số và miền núi giai đoạn 2021-2025 theo Quyết định số 861/QĐ-TTg ngày 04 tháng 6 năm 2021”.</w:t>
            </w:r>
          </w:p>
          <w:p w14:paraId="47021E65" w14:textId="77777777"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p>
          <w:p w14:paraId="4835EE7D"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580B075A" w14:textId="77777777" w:rsidR="00510E69" w:rsidRPr="00EC2D9D" w:rsidRDefault="00510E69" w:rsidP="00510E69">
            <w:pPr>
              <w:jc w:val="both"/>
              <w:rPr>
                <w:rFonts w:cs="Times New Roman"/>
                <w:color w:val="000000" w:themeColor="text1"/>
                <w:sz w:val="20"/>
                <w:szCs w:val="20"/>
              </w:rPr>
            </w:pPr>
          </w:p>
        </w:tc>
        <w:tc>
          <w:tcPr>
            <w:tcW w:w="1985" w:type="dxa"/>
          </w:tcPr>
          <w:p w14:paraId="3A25EEA6" w14:textId="77777777" w:rsidR="00510E69" w:rsidRPr="00EC2D9D" w:rsidRDefault="00510E69" w:rsidP="00510E69">
            <w:pPr>
              <w:jc w:val="both"/>
              <w:rPr>
                <w:rFonts w:cs="Times New Roman"/>
                <w:color w:val="000000" w:themeColor="text1"/>
                <w:sz w:val="20"/>
                <w:szCs w:val="20"/>
              </w:rPr>
            </w:pPr>
          </w:p>
        </w:tc>
      </w:tr>
      <w:tr w:rsidR="00510E69" w:rsidRPr="00EC2D9D" w14:paraId="1C21B9A8" w14:textId="77777777" w:rsidTr="00887F9A">
        <w:tc>
          <w:tcPr>
            <w:tcW w:w="4815" w:type="dxa"/>
          </w:tcPr>
          <w:p w14:paraId="660312BD" w14:textId="77777777"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lastRenderedPageBreak/>
              <w:t>Điều 10. Phân bổ ngân sách nhà nước thực hiện Dự án 6 - Bảo tồn, phát huy giá trị văn hóa truyền thống tốt đẹp của các dân tộc thiểu số gắn với phát triển du lịch</w:t>
            </w:r>
          </w:p>
          <w:p w14:paraId="1EF2BA06"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 Phân bổ vốn đầu tư:</w:t>
            </w:r>
          </w:p>
          <w:p w14:paraId="60D73818"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Phân bổ vốn cho sở, ban, ngành của tỉnh: Phân bổ vốn cho Sở Văn hóa, Thể thao và Du lịch tham mưu thực hiện các nội dung tiêu chí theo số thứ tự: 2, 3, 4, 5.</w:t>
            </w:r>
          </w:p>
          <w:p w14:paraId="3B8FC83C"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bổ vốn cho Ủy ban nhân dân cấp huyện: Thực hiện nội </w:t>
            </w:r>
            <w:r w:rsidRPr="00EC2D9D">
              <w:rPr>
                <w:rFonts w:eastAsia="Times New Roman" w:cs="Times New Roman"/>
                <w:color w:val="000000" w:themeColor="text1"/>
                <w:sz w:val="20"/>
                <w:szCs w:val="20"/>
                <w:lang w:eastAsia="vi-VN"/>
              </w:rPr>
              <w:t>d</w:t>
            </w:r>
            <w:r w:rsidRPr="00EC2D9D">
              <w:rPr>
                <w:rFonts w:eastAsia="Times New Roman" w:cs="Times New Roman"/>
                <w:color w:val="000000" w:themeColor="text1"/>
                <w:sz w:val="20"/>
                <w:szCs w:val="20"/>
                <w:lang w:val="vi-VN" w:eastAsia="vi-VN"/>
              </w:rPr>
              <w:t>ung ti</w:t>
            </w:r>
            <w:r w:rsidRPr="00EC2D9D">
              <w:rPr>
                <w:rFonts w:eastAsia="Times New Roman" w:cs="Times New Roman"/>
                <w:color w:val="000000" w:themeColor="text1"/>
                <w:sz w:val="20"/>
                <w:szCs w:val="20"/>
                <w:lang w:eastAsia="vi-VN"/>
              </w:rPr>
              <w:t>ê</w:t>
            </w:r>
            <w:r w:rsidRPr="00EC2D9D">
              <w:rPr>
                <w:rFonts w:eastAsia="Times New Roman" w:cs="Times New Roman"/>
                <w:color w:val="000000" w:themeColor="text1"/>
                <w:sz w:val="20"/>
                <w:szCs w:val="20"/>
                <w:lang w:val="vi-VN" w:eastAsia="vi-VN"/>
              </w:rPr>
              <w:t>u chí theo số th</w:t>
            </w:r>
            <w:r w:rsidRPr="00EC2D9D">
              <w:rPr>
                <w:rFonts w:eastAsia="Times New Roman" w:cs="Times New Roman"/>
                <w:color w:val="000000" w:themeColor="text1"/>
                <w:sz w:val="20"/>
                <w:szCs w:val="20"/>
                <w:lang w:eastAsia="vi-VN"/>
              </w:rPr>
              <w:t>ứ</w:t>
            </w:r>
            <w:r w:rsidRPr="00EC2D9D">
              <w:rPr>
                <w:rFonts w:eastAsia="Times New Roman" w:cs="Times New Roman"/>
                <w:color w:val="000000" w:themeColor="text1"/>
                <w:sz w:val="20"/>
                <w:szCs w:val="20"/>
                <w:lang w:val="vi-VN" w:eastAsia="vi-VN"/>
              </w:rPr>
              <w:t> tự: 01.</w:t>
            </w:r>
          </w:p>
          <w:p w14:paraId="160185A2"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 Áp dụng phương pháp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1620"/>
              <w:gridCol w:w="704"/>
              <w:gridCol w:w="779"/>
              <w:gridCol w:w="465"/>
              <w:gridCol w:w="704"/>
            </w:tblGrid>
            <w:tr w:rsidR="00510E69" w:rsidRPr="00EC2D9D" w14:paraId="7FD8FC9F" w14:textId="77777777" w:rsidTr="00A41A3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370578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w:t>
                  </w:r>
                  <w:r w:rsidRPr="00EC2D9D">
                    <w:rPr>
                      <w:rFonts w:eastAsia="Times New Roman" w:cs="Times New Roman"/>
                      <w:b/>
                      <w:bCs/>
                      <w:color w:val="000000" w:themeColor="text1"/>
                      <w:sz w:val="20"/>
                      <w:szCs w:val="20"/>
                      <w:lang w:eastAsia="vi-VN"/>
                    </w:rPr>
                    <w:t>T</w:t>
                  </w:r>
                </w:p>
              </w:tc>
              <w:tc>
                <w:tcPr>
                  <w:tcW w:w="2550" w:type="pct"/>
                  <w:tcBorders>
                    <w:top w:val="single" w:sz="8" w:space="0" w:color="auto"/>
                    <w:left w:val="nil"/>
                    <w:bottom w:val="single" w:sz="8" w:space="0" w:color="auto"/>
                    <w:right w:val="single" w:sz="8" w:space="0" w:color="auto"/>
                  </w:tcBorders>
                  <w:shd w:val="clear" w:color="auto" w:fill="FFFFFF"/>
                  <w:vAlign w:val="center"/>
                  <w:hideMark/>
                </w:tcPr>
                <w:p w14:paraId="17DB321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w:t>
                  </w:r>
                  <w:r w:rsidRPr="00EC2D9D">
                    <w:rPr>
                      <w:rFonts w:eastAsia="Times New Roman" w:cs="Times New Roman"/>
                      <w:b/>
                      <w:bCs/>
                      <w:color w:val="000000" w:themeColor="text1"/>
                      <w:sz w:val="20"/>
                      <w:szCs w:val="20"/>
                      <w:lang w:eastAsia="vi-VN"/>
                    </w:rPr>
                    <w:t>í</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4F1E220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w:t>
                  </w:r>
                  <w:r w:rsidRPr="00EC2D9D">
                    <w:rPr>
                      <w:rFonts w:eastAsia="Times New Roman" w:cs="Times New Roman"/>
                      <w:b/>
                      <w:bCs/>
                      <w:color w:val="000000" w:themeColor="text1"/>
                      <w:sz w:val="20"/>
                      <w:szCs w:val="20"/>
                      <w:lang w:eastAsia="vi-VN"/>
                    </w:rPr>
                    <w:t>ố </w:t>
                  </w:r>
                  <w:r w:rsidRPr="00EC2D9D">
                    <w:rPr>
                      <w:rFonts w:eastAsia="Times New Roman" w:cs="Times New Roman"/>
                      <w:b/>
                      <w:bCs/>
                      <w:color w:val="000000" w:themeColor="text1"/>
                      <w:sz w:val="20"/>
                      <w:szCs w:val="20"/>
                      <w:lang w:val="vi-VN" w:eastAsia="vi-VN"/>
                    </w:rPr>
                    <w:t>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520B654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w:t>
                  </w:r>
                  <w:r w:rsidRPr="00EC2D9D">
                    <w:rPr>
                      <w:rFonts w:eastAsia="Times New Roman" w:cs="Times New Roman"/>
                      <w:b/>
                      <w:bCs/>
                      <w:color w:val="000000" w:themeColor="text1"/>
                      <w:sz w:val="20"/>
                      <w:szCs w:val="20"/>
                      <w:lang w:eastAsia="vi-VN"/>
                    </w:rPr>
                    <w:t>ố </w:t>
                  </w:r>
                  <w:r w:rsidRPr="00EC2D9D">
                    <w:rPr>
                      <w:rFonts w:eastAsia="Times New Roman" w:cs="Times New Roman"/>
                      <w:b/>
                      <w:bCs/>
                      <w:color w:val="000000" w:themeColor="text1"/>
                      <w:sz w:val="20"/>
                      <w:szCs w:val="20"/>
                      <w:lang w:val="vi-VN" w:eastAsia="vi-VN"/>
                    </w:rPr>
                    <w:t>lượng</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1A39BB6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33D7FB8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Gh</w:t>
                  </w:r>
                  <w:r w:rsidRPr="00EC2D9D">
                    <w:rPr>
                      <w:rFonts w:eastAsia="Times New Roman" w:cs="Times New Roman"/>
                      <w:b/>
                      <w:bCs/>
                      <w:color w:val="000000" w:themeColor="text1"/>
                      <w:sz w:val="20"/>
                      <w:szCs w:val="20"/>
                      <w:lang w:eastAsia="vi-VN"/>
                    </w:rPr>
                    <w:t>i </w:t>
                  </w:r>
                  <w:r w:rsidRPr="00EC2D9D">
                    <w:rPr>
                      <w:rFonts w:eastAsia="Times New Roman" w:cs="Times New Roman"/>
                      <w:b/>
                      <w:bCs/>
                      <w:color w:val="000000" w:themeColor="text1"/>
                      <w:sz w:val="20"/>
                      <w:szCs w:val="20"/>
                      <w:lang w:val="vi-VN" w:eastAsia="vi-VN"/>
                    </w:rPr>
                    <w:t>ch</w:t>
                  </w:r>
                  <w:r w:rsidRPr="00EC2D9D">
                    <w:rPr>
                      <w:rFonts w:eastAsia="Times New Roman" w:cs="Times New Roman"/>
                      <w:b/>
                      <w:bCs/>
                      <w:color w:val="000000" w:themeColor="text1"/>
                      <w:sz w:val="20"/>
                      <w:szCs w:val="20"/>
                      <w:lang w:eastAsia="vi-VN"/>
                    </w:rPr>
                    <w:t>ú</w:t>
                  </w:r>
                </w:p>
              </w:tc>
            </w:tr>
            <w:tr w:rsidR="00510E69" w:rsidRPr="00EC2D9D" w14:paraId="76E05DFA"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26061C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550" w:type="pct"/>
                  <w:tcBorders>
                    <w:top w:val="nil"/>
                    <w:left w:val="nil"/>
                    <w:bottom w:val="single" w:sz="8" w:space="0" w:color="auto"/>
                    <w:right w:val="single" w:sz="8" w:space="0" w:color="auto"/>
                  </w:tcBorders>
                  <w:shd w:val="clear" w:color="auto" w:fill="FFFFFF"/>
                  <w:vAlign w:val="center"/>
                  <w:hideMark/>
                </w:tcPr>
                <w:p w14:paraId="06935561"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Hỗ trợ đầu tư xây dựng thiết chế văn hóa, thể thao tại các thôn vùng đồng b</w:t>
                  </w:r>
                  <w:r w:rsidRPr="00EC2D9D">
                    <w:rPr>
                      <w:rFonts w:eastAsia="Times New Roman" w:cs="Times New Roman"/>
                      <w:color w:val="000000" w:themeColor="text1"/>
                      <w:sz w:val="20"/>
                      <w:szCs w:val="20"/>
                      <w:lang w:eastAsia="vi-VN"/>
                    </w:rPr>
                    <w:t>à</w:t>
                  </w:r>
                  <w:r w:rsidRPr="00EC2D9D">
                    <w:rPr>
                      <w:rFonts w:eastAsia="Times New Roman" w:cs="Times New Roman"/>
                      <w:color w:val="000000" w:themeColor="text1"/>
                      <w:sz w:val="20"/>
                      <w:szCs w:val="20"/>
                      <w:lang w:val="vi-VN" w:eastAsia="vi-VN"/>
                    </w:rPr>
                    <w:t>o dân tộc thiểu số và miền núi</w:t>
                  </w:r>
                </w:p>
              </w:tc>
              <w:tc>
                <w:tcPr>
                  <w:tcW w:w="550" w:type="pct"/>
                  <w:tcBorders>
                    <w:top w:val="nil"/>
                    <w:left w:val="nil"/>
                    <w:bottom w:val="single" w:sz="8" w:space="0" w:color="auto"/>
                    <w:right w:val="single" w:sz="8" w:space="0" w:color="auto"/>
                  </w:tcBorders>
                  <w:shd w:val="clear" w:color="auto" w:fill="FFFFFF"/>
                  <w:vAlign w:val="center"/>
                  <w:hideMark/>
                </w:tcPr>
                <w:p w14:paraId="5D3F0E0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450" w:type="pct"/>
                  <w:tcBorders>
                    <w:top w:val="nil"/>
                    <w:left w:val="nil"/>
                    <w:bottom w:val="single" w:sz="8" w:space="0" w:color="auto"/>
                    <w:right w:val="single" w:sz="8" w:space="0" w:color="auto"/>
                  </w:tcBorders>
                  <w:shd w:val="clear" w:color="auto" w:fill="FFFFFF"/>
                  <w:vAlign w:val="center"/>
                  <w:hideMark/>
                </w:tcPr>
                <w:p w14:paraId="570B022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550" w:type="pct"/>
                  <w:tcBorders>
                    <w:top w:val="nil"/>
                    <w:left w:val="nil"/>
                    <w:bottom w:val="single" w:sz="8" w:space="0" w:color="auto"/>
                    <w:right w:val="single" w:sz="8" w:space="0" w:color="auto"/>
                  </w:tcBorders>
                  <w:shd w:val="clear" w:color="auto" w:fill="FFFFFF"/>
                  <w:vAlign w:val="center"/>
                  <w:hideMark/>
                </w:tcPr>
                <w:p w14:paraId="5C5F896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x a</w:t>
                  </w:r>
                </w:p>
              </w:tc>
              <w:tc>
                <w:tcPr>
                  <w:tcW w:w="400" w:type="pct"/>
                  <w:tcBorders>
                    <w:top w:val="nil"/>
                    <w:left w:val="nil"/>
                    <w:bottom w:val="single" w:sz="8" w:space="0" w:color="auto"/>
                    <w:right w:val="single" w:sz="8" w:space="0" w:color="auto"/>
                  </w:tcBorders>
                  <w:shd w:val="clear" w:color="auto" w:fill="FFFFFF"/>
                  <w:vAlign w:val="center"/>
                  <w:hideMark/>
                </w:tcPr>
                <w:p w14:paraId="58274DC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41B3E366"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8823BF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2</w:t>
                  </w:r>
                </w:p>
              </w:tc>
              <w:tc>
                <w:tcPr>
                  <w:tcW w:w="2550" w:type="pct"/>
                  <w:tcBorders>
                    <w:top w:val="nil"/>
                    <w:left w:val="nil"/>
                    <w:bottom w:val="single" w:sz="8" w:space="0" w:color="auto"/>
                    <w:right w:val="single" w:sz="8" w:space="0" w:color="auto"/>
                  </w:tcBorders>
                  <w:shd w:val="clear" w:color="auto" w:fill="FFFFFF"/>
                  <w:vAlign w:val="center"/>
                  <w:hideMark/>
                </w:tcPr>
                <w:p w14:paraId="5743BEE9"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Hỗ trợ đầu tư xây dựng cho mỗi một điểm đến du lịch tiêu biểu</w:t>
                  </w:r>
                </w:p>
              </w:tc>
              <w:tc>
                <w:tcPr>
                  <w:tcW w:w="550" w:type="pct"/>
                  <w:tcBorders>
                    <w:top w:val="nil"/>
                    <w:left w:val="nil"/>
                    <w:bottom w:val="single" w:sz="8" w:space="0" w:color="auto"/>
                    <w:right w:val="single" w:sz="8" w:space="0" w:color="auto"/>
                  </w:tcBorders>
                  <w:shd w:val="clear" w:color="auto" w:fill="FFFFFF"/>
                  <w:vAlign w:val="center"/>
                  <w:hideMark/>
                </w:tcPr>
                <w:p w14:paraId="5CFFC95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7</w:t>
                  </w:r>
                </w:p>
              </w:tc>
              <w:tc>
                <w:tcPr>
                  <w:tcW w:w="450" w:type="pct"/>
                  <w:tcBorders>
                    <w:top w:val="nil"/>
                    <w:left w:val="nil"/>
                    <w:bottom w:val="single" w:sz="8" w:space="0" w:color="auto"/>
                    <w:right w:val="single" w:sz="8" w:space="0" w:color="auto"/>
                  </w:tcBorders>
                  <w:shd w:val="clear" w:color="auto" w:fill="FFFFFF"/>
                  <w:vAlign w:val="center"/>
                  <w:hideMark/>
                </w:tcPr>
                <w:p w14:paraId="5BDCAAA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550" w:type="pct"/>
                  <w:tcBorders>
                    <w:top w:val="nil"/>
                    <w:left w:val="nil"/>
                    <w:bottom w:val="single" w:sz="8" w:space="0" w:color="auto"/>
                    <w:right w:val="single" w:sz="8" w:space="0" w:color="auto"/>
                  </w:tcBorders>
                  <w:shd w:val="clear" w:color="auto" w:fill="FFFFFF"/>
                  <w:vAlign w:val="center"/>
                  <w:hideMark/>
                </w:tcPr>
                <w:p w14:paraId="3B8BDFE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7 x b</w:t>
                  </w:r>
                </w:p>
              </w:tc>
              <w:tc>
                <w:tcPr>
                  <w:tcW w:w="400" w:type="pct"/>
                  <w:tcBorders>
                    <w:top w:val="nil"/>
                    <w:left w:val="nil"/>
                    <w:bottom w:val="single" w:sz="8" w:space="0" w:color="auto"/>
                    <w:right w:val="single" w:sz="8" w:space="0" w:color="auto"/>
                  </w:tcBorders>
                  <w:shd w:val="clear" w:color="auto" w:fill="FFFFFF"/>
                  <w:vAlign w:val="center"/>
                  <w:hideMark/>
                </w:tcPr>
                <w:p w14:paraId="00185CF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29C2987D"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D278E3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2550" w:type="pct"/>
                  <w:tcBorders>
                    <w:top w:val="nil"/>
                    <w:left w:val="nil"/>
                    <w:bottom w:val="single" w:sz="8" w:space="0" w:color="auto"/>
                    <w:right w:val="single" w:sz="8" w:space="0" w:color="auto"/>
                  </w:tcBorders>
                  <w:shd w:val="clear" w:color="auto" w:fill="FFFFFF"/>
                  <w:vAlign w:val="center"/>
                  <w:hideMark/>
                </w:tcPr>
                <w:p w14:paraId="618759AC"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Hỗ trợ đầu tư bảo tồn mỗi l</w:t>
                  </w:r>
                  <w:r w:rsidRPr="00EC2D9D">
                    <w:rPr>
                      <w:rFonts w:eastAsia="Times New Roman" w:cs="Times New Roman"/>
                      <w:color w:val="000000" w:themeColor="text1"/>
                      <w:sz w:val="20"/>
                      <w:szCs w:val="20"/>
                      <w:lang w:eastAsia="vi-VN"/>
                    </w:rPr>
                    <w:t>à</w:t>
                  </w:r>
                  <w:r w:rsidRPr="00EC2D9D">
                    <w:rPr>
                      <w:rFonts w:eastAsia="Times New Roman" w:cs="Times New Roman"/>
                      <w:color w:val="000000" w:themeColor="text1"/>
                      <w:sz w:val="20"/>
                      <w:szCs w:val="20"/>
                      <w:lang w:val="vi-VN" w:eastAsia="vi-VN"/>
                    </w:rPr>
                    <w:t>ng, bản truyền th</w:t>
                  </w:r>
                  <w:r w:rsidRPr="00EC2D9D">
                    <w:rPr>
                      <w:rFonts w:eastAsia="Times New Roman" w:cs="Times New Roman"/>
                      <w:color w:val="000000" w:themeColor="text1"/>
                      <w:sz w:val="20"/>
                      <w:szCs w:val="20"/>
                      <w:lang w:eastAsia="vi-VN"/>
                    </w:rPr>
                    <w:t>ố</w:t>
                  </w:r>
                  <w:r w:rsidRPr="00EC2D9D">
                    <w:rPr>
                      <w:rFonts w:eastAsia="Times New Roman" w:cs="Times New Roman"/>
                      <w:color w:val="000000" w:themeColor="text1"/>
                      <w:sz w:val="20"/>
                      <w:szCs w:val="20"/>
                      <w:lang w:val="vi-VN" w:eastAsia="vi-VN"/>
                    </w:rPr>
                    <w:t>ng tiêu biểu của các dân tộc thiểu số</w:t>
                  </w:r>
                </w:p>
              </w:tc>
              <w:tc>
                <w:tcPr>
                  <w:tcW w:w="550" w:type="pct"/>
                  <w:tcBorders>
                    <w:top w:val="nil"/>
                    <w:left w:val="nil"/>
                    <w:bottom w:val="single" w:sz="8" w:space="0" w:color="auto"/>
                    <w:right w:val="single" w:sz="8" w:space="0" w:color="auto"/>
                  </w:tcBorders>
                  <w:shd w:val="clear" w:color="auto" w:fill="FFFFFF"/>
                  <w:vAlign w:val="center"/>
                  <w:hideMark/>
                </w:tcPr>
                <w:p w14:paraId="2088143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60</w:t>
                  </w:r>
                </w:p>
              </w:tc>
              <w:tc>
                <w:tcPr>
                  <w:tcW w:w="450" w:type="pct"/>
                  <w:tcBorders>
                    <w:top w:val="nil"/>
                    <w:left w:val="nil"/>
                    <w:bottom w:val="single" w:sz="8" w:space="0" w:color="auto"/>
                    <w:right w:val="single" w:sz="8" w:space="0" w:color="auto"/>
                  </w:tcBorders>
                  <w:shd w:val="clear" w:color="auto" w:fill="FFFFFF"/>
                  <w:vAlign w:val="center"/>
                  <w:hideMark/>
                </w:tcPr>
                <w:p w14:paraId="1F7B8D8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p>
              </w:tc>
              <w:tc>
                <w:tcPr>
                  <w:tcW w:w="550" w:type="pct"/>
                  <w:tcBorders>
                    <w:top w:val="nil"/>
                    <w:left w:val="nil"/>
                    <w:bottom w:val="single" w:sz="8" w:space="0" w:color="auto"/>
                    <w:right w:val="single" w:sz="8" w:space="0" w:color="auto"/>
                  </w:tcBorders>
                  <w:shd w:val="clear" w:color="auto" w:fill="FFFFFF"/>
                  <w:vAlign w:val="center"/>
                  <w:hideMark/>
                </w:tcPr>
                <w:p w14:paraId="61F1DCF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60 x c</w:t>
                  </w:r>
                </w:p>
              </w:tc>
              <w:tc>
                <w:tcPr>
                  <w:tcW w:w="400" w:type="pct"/>
                  <w:tcBorders>
                    <w:top w:val="nil"/>
                    <w:left w:val="nil"/>
                    <w:bottom w:val="single" w:sz="8" w:space="0" w:color="auto"/>
                    <w:right w:val="single" w:sz="8" w:space="0" w:color="auto"/>
                  </w:tcBorders>
                  <w:shd w:val="clear" w:color="auto" w:fill="FFFFFF"/>
                  <w:vAlign w:val="center"/>
                  <w:hideMark/>
                </w:tcPr>
                <w:p w14:paraId="16B7F1C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654D200F"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960B44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w:t>
                  </w:r>
                </w:p>
              </w:tc>
              <w:tc>
                <w:tcPr>
                  <w:tcW w:w="2550" w:type="pct"/>
                  <w:tcBorders>
                    <w:top w:val="nil"/>
                    <w:left w:val="nil"/>
                    <w:bottom w:val="single" w:sz="8" w:space="0" w:color="auto"/>
                    <w:right w:val="single" w:sz="8" w:space="0" w:color="auto"/>
                  </w:tcBorders>
                  <w:shd w:val="clear" w:color="auto" w:fill="FFFFFF"/>
                  <w:vAlign w:val="center"/>
                  <w:hideMark/>
                </w:tcPr>
                <w:p w14:paraId="7DF1ACFC"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Hỗ trợ xây dựng m</w:t>
                  </w:r>
                  <w:r w:rsidRPr="00EC2D9D">
                    <w:rPr>
                      <w:rFonts w:eastAsia="Times New Roman" w:cs="Times New Roman"/>
                      <w:color w:val="000000" w:themeColor="text1"/>
                      <w:sz w:val="20"/>
                      <w:szCs w:val="20"/>
                      <w:lang w:eastAsia="vi-VN"/>
                    </w:rPr>
                    <w:t>ỗ</w:t>
                  </w:r>
                  <w:r w:rsidRPr="00EC2D9D">
                    <w:rPr>
                      <w:rFonts w:eastAsia="Times New Roman" w:cs="Times New Roman"/>
                      <w:color w:val="000000" w:themeColor="text1"/>
                      <w:sz w:val="20"/>
                      <w:szCs w:val="20"/>
                      <w:lang w:val="vi-VN" w:eastAsia="vi-VN"/>
                    </w:rPr>
                    <w:t>i </w:t>
                  </w:r>
                  <w:r w:rsidRPr="00EC2D9D">
                    <w:rPr>
                      <w:rFonts w:eastAsia="Times New Roman" w:cs="Times New Roman"/>
                      <w:color w:val="000000" w:themeColor="text1"/>
                      <w:sz w:val="20"/>
                      <w:szCs w:val="20"/>
                      <w:lang w:eastAsia="vi-VN"/>
                    </w:rPr>
                    <w:t>m</w:t>
                  </w:r>
                  <w:r w:rsidRPr="00EC2D9D">
                    <w:rPr>
                      <w:rFonts w:eastAsia="Times New Roman" w:cs="Times New Roman"/>
                      <w:color w:val="000000" w:themeColor="text1"/>
                      <w:sz w:val="20"/>
                      <w:szCs w:val="20"/>
                      <w:lang w:val="vi-VN" w:eastAsia="vi-VN"/>
                    </w:rPr>
                    <w:t>ô hình b</w:t>
                  </w:r>
                  <w:r w:rsidRPr="00EC2D9D">
                    <w:rPr>
                      <w:rFonts w:eastAsia="Times New Roman" w:cs="Times New Roman"/>
                      <w:color w:val="000000" w:themeColor="text1"/>
                      <w:sz w:val="20"/>
                      <w:szCs w:val="20"/>
                      <w:lang w:eastAsia="vi-VN"/>
                    </w:rPr>
                    <w:t>ả</w:t>
                  </w:r>
                  <w:r w:rsidRPr="00EC2D9D">
                    <w:rPr>
                      <w:rFonts w:eastAsia="Times New Roman" w:cs="Times New Roman"/>
                      <w:color w:val="000000" w:themeColor="text1"/>
                      <w:sz w:val="20"/>
                      <w:szCs w:val="20"/>
                      <w:lang w:val="vi-VN" w:eastAsia="vi-VN"/>
                    </w:rPr>
                    <w:t>o tàng s</w:t>
                  </w:r>
                  <w:r w:rsidRPr="00EC2D9D">
                    <w:rPr>
                      <w:rFonts w:eastAsia="Times New Roman" w:cs="Times New Roman"/>
                      <w:color w:val="000000" w:themeColor="text1"/>
                      <w:sz w:val="20"/>
                      <w:szCs w:val="20"/>
                      <w:lang w:eastAsia="vi-VN"/>
                    </w:rPr>
                    <w:t>i</w:t>
                  </w:r>
                  <w:r w:rsidRPr="00EC2D9D">
                    <w:rPr>
                      <w:rFonts w:eastAsia="Times New Roman" w:cs="Times New Roman"/>
                      <w:color w:val="000000" w:themeColor="text1"/>
                      <w:sz w:val="20"/>
                      <w:szCs w:val="20"/>
                      <w:lang w:val="vi-VN" w:eastAsia="vi-VN"/>
                    </w:rPr>
                    <w:t>nh thái nhằm b</w:t>
                  </w:r>
                  <w:r w:rsidRPr="00EC2D9D">
                    <w:rPr>
                      <w:rFonts w:eastAsia="Times New Roman" w:cs="Times New Roman"/>
                      <w:color w:val="000000" w:themeColor="text1"/>
                      <w:sz w:val="20"/>
                      <w:szCs w:val="20"/>
                      <w:lang w:eastAsia="vi-VN"/>
                    </w:rPr>
                    <w:t>ả</w:t>
                  </w:r>
                  <w:r w:rsidRPr="00EC2D9D">
                    <w:rPr>
                      <w:rFonts w:eastAsia="Times New Roman" w:cs="Times New Roman"/>
                      <w:color w:val="000000" w:themeColor="text1"/>
                      <w:sz w:val="20"/>
                      <w:szCs w:val="20"/>
                      <w:lang w:val="vi-VN" w:eastAsia="vi-VN"/>
                    </w:rPr>
                    <w:t>o tàng hóa di sản văn hóa ph</w:t>
                  </w:r>
                  <w:r w:rsidRPr="00EC2D9D">
                    <w:rPr>
                      <w:rFonts w:eastAsia="Times New Roman" w:cs="Times New Roman"/>
                      <w:color w:val="000000" w:themeColor="text1"/>
                      <w:sz w:val="20"/>
                      <w:szCs w:val="20"/>
                      <w:lang w:eastAsia="vi-VN"/>
                    </w:rPr>
                    <w:t>i</w:t>
                  </w:r>
                  <w:r w:rsidRPr="00EC2D9D">
                    <w:rPr>
                      <w:rFonts w:eastAsia="Times New Roman" w:cs="Times New Roman"/>
                      <w:color w:val="000000" w:themeColor="text1"/>
                      <w:sz w:val="20"/>
                      <w:szCs w:val="20"/>
                      <w:lang w:val="vi-VN" w:eastAsia="vi-VN"/>
                    </w:rPr>
                    <w:t> vật thể trong cộng đồng các dân tộc thiểu s</w:t>
                  </w:r>
                  <w:r w:rsidRPr="00EC2D9D">
                    <w:rPr>
                      <w:rFonts w:eastAsia="Times New Roman" w:cs="Times New Roman"/>
                      <w:color w:val="000000" w:themeColor="text1"/>
                      <w:sz w:val="20"/>
                      <w:szCs w:val="20"/>
                      <w:lang w:eastAsia="vi-VN"/>
                    </w:rPr>
                    <w:t>ố</w:t>
                  </w:r>
                  <w:r w:rsidRPr="00EC2D9D">
                    <w:rPr>
                      <w:rFonts w:eastAsia="Times New Roman" w:cs="Times New Roman"/>
                      <w:color w:val="000000" w:themeColor="text1"/>
                      <w:sz w:val="20"/>
                      <w:szCs w:val="20"/>
                      <w:lang w:val="vi-VN" w:eastAsia="vi-VN"/>
                    </w:rPr>
                    <w:t>, hướng tới phát triển cộng</w:t>
                  </w:r>
                  <w:r w:rsidRPr="00EC2D9D">
                    <w:rPr>
                      <w:rFonts w:eastAsia="Times New Roman" w:cs="Times New Roman"/>
                      <w:color w:val="000000" w:themeColor="text1"/>
                      <w:sz w:val="20"/>
                      <w:szCs w:val="20"/>
                      <w:lang w:eastAsia="vi-VN"/>
                    </w:rPr>
                    <w:t> đ</w:t>
                  </w:r>
                  <w:r w:rsidRPr="00EC2D9D">
                    <w:rPr>
                      <w:rFonts w:eastAsia="Times New Roman" w:cs="Times New Roman"/>
                      <w:color w:val="000000" w:themeColor="text1"/>
                      <w:sz w:val="20"/>
                      <w:szCs w:val="20"/>
                      <w:lang w:val="vi-VN" w:eastAsia="vi-VN"/>
                    </w:rPr>
                    <w:t>ồng và phát triển du lịch</w:t>
                  </w:r>
                </w:p>
              </w:tc>
              <w:tc>
                <w:tcPr>
                  <w:tcW w:w="550" w:type="pct"/>
                  <w:tcBorders>
                    <w:top w:val="nil"/>
                    <w:left w:val="nil"/>
                    <w:bottom w:val="single" w:sz="8" w:space="0" w:color="auto"/>
                    <w:right w:val="single" w:sz="8" w:space="0" w:color="auto"/>
                  </w:tcBorders>
                  <w:shd w:val="clear" w:color="auto" w:fill="FFFFFF"/>
                  <w:vAlign w:val="center"/>
                  <w:hideMark/>
                </w:tcPr>
                <w:p w14:paraId="3B86368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60</w:t>
                  </w:r>
                </w:p>
              </w:tc>
              <w:tc>
                <w:tcPr>
                  <w:tcW w:w="450" w:type="pct"/>
                  <w:tcBorders>
                    <w:top w:val="nil"/>
                    <w:left w:val="nil"/>
                    <w:bottom w:val="single" w:sz="8" w:space="0" w:color="auto"/>
                    <w:right w:val="single" w:sz="8" w:space="0" w:color="auto"/>
                  </w:tcBorders>
                  <w:shd w:val="clear" w:color="auto" w:fill="FFFFFF"/>
                  <w:vAlign w:val="center"/>
                  <w:hideMark/>
                </w:tcPr>
                <w:p w14:paraId="26E6EA5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d</w:t>
                  </w:r>
                </w:p>
              </w:tc>
              <w:tc>
                <w:tcPr>
                  <w:tcW w:w="550" w:type="pct"/>
                  <w:tcBorders>
                    <w:top w:val="nil"/>
                    <w:left w:val="nil"/>
                    <w:bottom w:val="single" w:sz="8" w:space="0" w:color="auto"/>
                    <w:right w:val="single" w:sz="8" w:space="0" w:color="auto"/>
                  </w:tcBorders>
                  <w:shd w:val="clear" w:color="auto" w:fill="FFFFFF"/>
                  <w:vAlign w:val="center"/>
                  <w:hideMark/>
                </w:tcPr>
                <w:p w14:paraId="03B87A1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60 x d</w:t>
                  </w:r>
                </w:p>
              </w:tc>
              <w:tc>
                <w:tcPr>
                  <w:tcW w:w="400" w:type="pct"/>
                  <w:tcBorders>
                    <w:top w:val="nil"/>
                    <w:left w:val="nil"/>
                    <w:bottom w:val="single" w:sz="8" w:space="0" w:color="auto"/>
                    <w:right w:val="single" w:sz="8" w:space="0" w:color="auto"/>
                  </w:tcBorders>
                  <w:shd w:val="clear" w:color="auto" w:fill="FFFFFF"/>
                  <w:vAlign w:val="center"/>
                  <w:hideMark/>
                </w:tcPr>
                <w:p w14:paraId="572FF16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61AC7813"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AD3D44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w:t>
                  </w:r>
                </w:p>
              </w:tc>
              <w:tc>
                <w:tcPr>
                  <w:tcW w:w="2550" w:type="pct"/>
                  <w:tcBorders>
                    <w:top w:val="nil"/>
                    <w:left w:val="nil"/>
                    <w:bottom w:val="single" w:sz="8" w:space="0" w:color="auto"/>
                    <w:right w:val="single" w:sz="8" w:space="0" w:color="auto"/>
                  </w:tcBorders>
                  <w:shd w:val="clear" w:color="auto" w:fill="FFFFFF"/>
                  <w:vAlign w:val="center"/>
                  <w:hideMark/>
                </w:tcPr>
                <w:p w14:paraId="0B82EF00"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Hỗ trợ tu bổ, tôn tạo cho mỗi </w:t>
                  </w:r>
                  <w:r w:rsidRPr="00EC2D9D">
                    <w:rPr>
                      <w:rFonts w:eastAsia="Times New Roman" w:cs="Times New Roman"/>
                      <w:color w:val="000000" w:themeColor="text1"/>
                      <w:sz w:val="20"/>
                      <w:szCs w:val="20"/>
                      <w:lang w:eastAsia="vi-VN"/>
                    </w:rPr>
                    <w:t>di</w:t>
                  </w:r>
                  <w:r w:rsidRPr="00EC2D9D">
                    <w:rPr>
                      <w:rFonts w:eastAsia="Times New Roman" w:cs="Times New Roman"/>
                      <w:color w:val="000000" w:themeColor="text1"/>
                      <w:sz w:val="20"/>
                      <w:szCs w:val="20"/>
                      <w:lang w:val="vi-VN" w:eastAsia="vi-VN"/>
                    </w:rPr>
                    <w:t> tích quốc gia đặc </w:t>
                  </w:r>
                  <w:r w:rsidRPr="00EC2D9D">
                    <w:rPr>
                      <w:rFonts w:eastAsia="Times New Roman" w:cs="Times New Roman"/>
                      <w:color w:val="000000" w:themeColor="text1"/>
                      <w:sz w:val="20"/>
                      <w:szCs w:val="20"/>
                      <w:lang w:eastAsia="vi-VN"/>
                    </w:rPr>
                    <w:t>b</w:t>
                  </w:r>
                  <w:r w:rsidRPr="00EC2D9D">
                    <w:rPr>
                      <w:rFonts w:eastAsia="Times New Roman" w:cs="Times New Roman"/>
                      <w:color w:val="000000" w:themeColor="text1"/>
                      <w:sz w:val="20"/>
                      <w:szCs w:val="20"/>
                      <w:lang w:val="vi-VN" w:eastAsia="vi-VN"/>
                    </w:rPr>
                    <w:t>iệt, di tích quốc gia c</w:t>
                  </w:r>
                  <w:r w:rsidRPr="00EC2D9D">
                    <w:rPr>
                      <w:rFonts w:eastAsia="Times New Roman" w:cs="Times New Roman"/>
                      <w:color w:val="000000" w:themeColor="text1"/>
                      <w:sz w:val="20"/>
                      <w:szCs w:val="20"/>
                      <w:lang w:eastAsia="vi-VN"/>
                    </w:rPr>
                    <w:t>ó</w:t>
                  </w:r>
                  <w:r w:rsidRPr="00EC2D9D">
                    <w:rPr>
                      <w:rFonts w:eastAsia="Times New Roman" w:cs="Times New Roman"/>
                      <w:color w:val="000000" w:themeColor="text1"/>
                      <w:sz w:val="20"/>
                      <w:szCs w:val="20"/>
                      <w:lang w:val="vi-VN" w:eastAsia="vi-VN"/>
                    </w:rPr>
                    <w:t> giá t</w:t>
                  </w:r>
                  <w:r w:rsidRPr="00EC2D9D">
                    <w:rPr>
                      <w:rFonts w:eastAsia="Times New Roman" w:cs="Times New Roman"/>
                      <w:color w:val="000000" w:themeColor="text1"/>
                      <w:sz w:val="20"/>
                      <w:szCs w:val="20"/>
                      <w:lang w:eastAsia="vi-VN"/>
                    </w:rPr>
                    <w:t>rị</w:t>
                  </w:r>
                  <w:r w:rsidRPr="00EC2D9D">
                    <w:rPr>
                      <w:rFonts w:eastAsia="Times New Roman" w:cs="Times New Roman"/>
                      <w:color w:val="000000" w:themeColor="text1"/>
                      <w:sz w:val="20"/>
                      <w:szCs w:val="20"/>
                      <w:lang w:val="vi-VN" w:eastAsia="vi-VN"/>
                    </w:rPr>
                    <w:t> tiêu biểu của các dân tộc thiểu s</w:t>
                  </w:r>
                  <w:r w:rsidRPr="00EC2D9D">
                    <w:rPr>
                      <w:rFonts w:eastAsia="Times New Roman" w:cs="Times New Roman"/>
                      <w:color w:val="000000" w:themeColor="text1"/>
                      <w:sz w:val="20"/>
                      <w:szCs w:val="20"/>
                      <w:lang w:eastAsia="vi-VN"/>
                    </w:rPr>
                    <w:t>ố</w:t>
                  </w:r>
                </w:p>
              </w:tc>
              <w:tc>
                <w:tcPr>
                  <w:tcW w:w="550" w:type="pct"/>
                  <w:tcBorders>
                    <w:top w:val="nil"/>
                    <w:left w:val="nil"/>
                    <w:bottom w:val="single" w:sz="8" w:space="0" w:color="auto"/>
                    <w:right w:val="single" w:sz="8" w:space="0" w:color="auto"/>
                  </w:tcBorders>
                  <w:shd w:val="clear" w:color="auto" w:fill="FFFFFF"/>
                  <w:vAlign w:val="center"/>
                  <w:hideMark/>
                </w:tcPr>
                <w:p w14:paraId="3917929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60</w:t>
                  </w:r>
                </w:p>
              </w:tc>
              <w:tc>
                <w:tcPr>
                  <w:tcW w:w="450" w:type="pct"/>
                  <w:tcBorders>
                    <w:top w:val="nil"/>
                    <w:left w:val="nil"/>
                    <w:bottom w:val="single" w:sz="8" w:space="0" w:color="auto"/>
                    <w:right w:val="single" w:sz="8" w:space="0" w:color="auto"/>
                  </w:tcBorders>
                  <w:shd w:val="clear" w:color="auto" w:fill="FFFFFF"/>
                  <w:vAlign w:val="center"/>
                  <w:hideMark/>
                </w:tcPr>
                <w:p w14:paraId="5860730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e</w:t>
                  </w:r>
                </w:p>
              </w:tc>
              <w:tc>
                <w:tcPr>
                  <w:tcW w:w="550" w:type="pct"/>
                  <w:tcBorders>
                    <w:top w:val="nil"/>
                    <w:left w:val="nil"/>
                    <w:bottom w:val="single" w:sz="8" w:space="0" w:color="auto"/>
                    <w:right w:val="single" w:sz="8" w:space="0" w:color="auto"/>
                  </w:tcBorders>
                  <w:shd w:val="clear" w:color="auto" w:fill="FFFFFF"/>
                  <w:vAlign w:val="center"/>
                  <w:hideMark/>
                </w:tcPr>
                <w:p w14:paraId="072A36F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60 x e</w:t>
                  </w:r>
                </w:p>
              </w:tc>
              <w:tc>
                <w:tcPr>
                  <w:tcW w:w="400" w:type="pct"/>
                  <w:tcBorders>
                    <w:top w:val="nil"/>
                    <w:left w:val="nil"/>
                    <w:bottom w:val="single" w:sz="8" w:space="0" w:color="auto"/>
                    <w:right w:val="single" w:sz="8" w:space="0" w:color="auto"/>
                  </w:tcBorders>
                  <w:shd w:val="clear" w:color="auto" w:fill="FFFFFF"/>
                  <w:vAlign w:val="center"/>
                  <w:hideMark/>
                </w:tcPr>
                <w:p w14:paraId="798AECD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644CA2AF"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08762D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550" w:type="pct"/>
                  <w:tcBorders>
                    <w:top w:val="nil"/>
                    <w:left w:val="nil"/>
                    <w:bottom w:val="single" w:sz="8" w:space="0" w:color="auto"/>
                    <w:right w:val="single" w:sz="8" w:space="0" w:color="auto"/>
                  </w:tcBorders>
                  <w:shd w:val="clear" w:color="auto" w:fill="FFFFFF"/>
                  <w:vAlign w:val="center"/>
                  <w:hideMark/>
                </w:tcPr>
                <w:p w14:paraId="54E8C30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w:t>
                  </w:r>
                </w:p>
              </w:tc>
              <w:tc>
                <w:tcPr>
                  <w:tcW w:w="550" w:type="pct"/>
                  <w:tcBorders>
                    <w:top w:val="nil"/>
                    <w:left w:val="nil"/>
                    <w:bottom w:val="single" w:sz="8" w:space="0" w:color="auto"/>
                    <w:right w:val="single" w:sz="8" w:space="0" w:color="auto"/>
                  </w:tcBorders>
                  <w:shd w:val="clear" w:color="auto" w:fill="FFFFFF"/>
                  <w:vAlign w:val="center"/>
                  <w:hideMark/>
                </w:tcPr>
                <w:p w14:paraId="008FB2D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23CD029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550" w:type="pct"/>
                  <w:tcBorders>
                    <w:top w:val="nil"/>
                    <w:left w:val="nil"/>
                    <w:bottom w:val="single" w:sz="8" w:space="0" w:color="auto"/>
                    <w:right w:val="single" w:sz="8" w:space="0" w:color="auto"/>
                  </w:tcBorders>
                  <w:shd w:val="clear" w:color="auto" w:fill="FFFFFF"/>
                  <w:vAlign w:val="center"/>
                  <w:hideMark/>
                </w:tcPr>
                <w:p w14:paraId="0AE9AAA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eastAsia="vi-VN"/>
                    </w:rPr>
                    <w:t>X</w:t>
                  </w:r>
                  <w:r w:rsidRPr="00EC2D9D">
                    <w:rPr>
                      <w:rFonts w:eastAsia="Times New Roman" w:cs="Times New Roman"/>
                      <w:b/>
                      <w:bCs/>
                      <w:color w:val="000000" w:themeColor="text1"/>
                      <w:sz w:val="20"/>
                      <w:szCs w:val="20"/>
                      <w:vertAlign w:val="subscript"/>
                      <w:lang w:eastAsia="vi-VN"/>
                    </w:rPr>
                    <w:t>k,i</w:t>
                  </w:r>
                </w:p>
              </w:tc>
              <w:tc>
                <w:tcPr>
                  <w:tcW w:w="400" w:type="pct"/>
                  <w:tcBorders>
                    <w:top w:val="nil"/>
                    <w:left w:val="nil"/>
                    <w:bottom w:val="single" w:sz="8" w:space="0" w:color="auto"/>
                    <w:right w:val="single" w:sz="8" w:space="0" w:color="auto"/>
                  </w:tcBorders>
                  <w:shd w:val="clear" w:color="auto" w:fill="FFFFFF"/>
                  <w:vAlign w:val="center"/>
                  <w:hideMark/>
                </w:tcPr>
                <w:p w14:paraId="4143E24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bl>
          <w:p w14:paraId="6B09F07C"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lượng (a, b, c, d, e) căn cứ số liệu, nhu cầu thực t</w:t>
            </w:r>
            <w:r w:rsidRPr="00EC2D9D">
              <w:rPr>
                <w:rFonts w:eastAsia="Times New Roman" w:cs="Times New Roman"/>
                <w:color w:val="000000" w:themeColor="text1"/>
                <w:sz w:val="20"/>
                <w:szCs w:val="20"/>
                <w:lang w:eastAsia="vi-VN"/>
              </w:rPr>
              <w:t>ế </w:t>
            </w:r>
            <w:r w:rsidRPr="00EC2D9D">
              <w:rPr>
                <w:rFonts w:eastAsia="Times New Roman" w:cs="Times New Roman"/>
                <w:color w:val="000000" w:themeColor="text1"/>
                <w:sz w:val="20"/>
                <w:szCs w:val="20"/>
                <w:lang w:val="vi-VN" w:eastAsia="vi-VN"/>
              </w:rPr>
              <w:t>tại địa phương do S</w:t>
            </w:r>
            <w:r w:rsidRPr="00EC2D9D">
              <w:rPr>
                <w:rFonts w:eastAsia="Times New Roman" w:cs="Times New Roman"/>
                <w:color w:val="000000" w:themeColor="text1"/>
                <w:sz w:val="20"/>
                <w:szCs w:val="20"/>
                <w:lang w:eastAsia="vi-VN"/>
              </w:rPr>
              <w:t>ở</w:t>
            </w:r>
            <w:r w:rsidRPr="00EC2D9D">
              <w:rPr>
                <w:rFonts w:eastAsia="Times New Roman" w:cs="Times New Roman"/>
                <w:color w:val="000000" w:themeColor="text1"/>
                <w:sz w:val="20"/>
                <w:szCs w:val="20"/>
                <w:lang w:val="vi-VN" w:eastAsia="vi-VN"/>
              </w:rPr>
              <w:t> V</w:t>
            </w:r>
            <w:r w:rsidRPr="00EC2D9D">
              <w:rPr>
                <w:rFonts w:eastAsia="Times New Roman" w:cs="Times New Roman"/>
                <w:color w:val="000000" w:themeColor="text1"/>
                <w:sz w:val="20"/>
                <w:szCs w:val="20"/>
                <w:lang w:eastAsia="vi-VN"/>
              </w:rPr>
              <w:t>ă</w:t>
            </w:r>
            <w:r w:rsidRPr="00EC2D9D">
              <w:rPr>
                <w:rFonts w:eastAsia="Times New Roman" w:cs="Times New Roman"/>
                <w:color w:val="000000" w:themeColor="text1"/>
                <w:sz w:val="20"/>
                <w:szCs w:val="20"/>
                <w:lang w:val="vi-VN" w:eastAsia="vi-VN"/>
              </w:rPr>
              <w:t>n hoá, Thể thao và Du lịch rà soát, tổng h</w:t>
            </w:r>
            <w:r w:rsidRPr="00EC2D9D">
              <w:rPr>
                <w:rFonts w:eastAsia="Times New Roman" w:cs="Times New Roman"/>
                <w:color w:val="000000" w:themeColor="text1"/>
                <w:sz w:val="20"/>
                <w:szCs w:val="20"/>
                <w:lang w:eastAsia="vi-VN"/>
              </w:rPr>
              <w:t>ợ</w:t>
            </w:r>
            <w:r w:rsidRPr="00EC2D9D">
              <w:rPr>
                <w:rFonts w:eastAsia="Times New Roman" w:cs="Times New Roman"/>
                <w:color w:val="000000" w:themeColor="text1"/>
                <w:sz w:val="20"/>
                <w:szCs w:val="20"/>
                <w:lang w:val="vi-VN" w:eastAsia="vi-VN"/>
              </w:rPr>
              <w:t>p (phù hợp với số liệu tổng hợp, nguồn vốn của Trung ương).</w:t>
            </w:r>
          </w:p>
          <w:p w14:paraId="775BA7E0"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Phân bổ vốn s</w:t>
            </w:r>
            <w:r w:rsidRPr="00EC2D9D">
              <w:rPr>
                <w:rFonts w:eastAsia="Times New Roman" w:cs="Times New Roman"/>
                <w:color w:val="000000" w:themeColor="text1"/>
                <w:sz w:val="20"/>
                <w:szCs w:val="20"/>
                <w:lang w:eastAsia="vi-VN"/>
              </w:rPr>
              <w:t>ự</w:t>
            </w:r>
            <w:r w:rsidRPr="00EC2D9D">
              <w:rPr>
                <w:rFonts w:eastAsia="Times New Roman" w:cs="Times New Roman"/>
                <w:color w:val="000000" w:themeColor="text1"/>
                <w:sz w:val="20"/>
                <w:szCs w:val="20"/>
                <w:lang w:val="vi-VN" w:eastAsia="vi-VN"/>
              </w:rPr>
              <w:t> nghiệp:</w:t>
            </w:r>
          </w:p>
          <w:p w14:paraId="12442CB2"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a) Phân bổ vốn cho sở, ng</w:t>
            </w:r>
            <w:r w:rsidRPr="00EC2D9D">
              <w:rPr>
                <w:rFonts w:eastAsia="Times New Roman" w:cs="Times New Roman"/>
                <w:color w:val="000000" w:themeColor="text1"/>
                <w:sz w:val="20"/>
                <w:szCs w:val="20"/>
                <w:lang w:eastAsia="vi-VN"/>
              </w:rPr>
              <w:t>à</w:t>
            </w:r>
            <w:r w:rsidRPr="00EC2D9D">
              <w:rPr>
                <w:rFonts w:eastAsia="Times New Roman" w:cs="Times New Roman"/>
                <w:color w:val="000000" w:themeColor="text1"/>
                <w:sz w:val="20"/>
                <w:szCs w:val="20"/>
                <w:lang w:val="vi-VN" w:eastAsia="vi-VN"/>
              </w:rPr>
              <w:t>nh của tỉnh: Phân bổ vốn cho Sở Văn hóa, Thể thao và Du l</w:t>
            </w:r>
            <w:r w:rsidRPr="00EC2D9D">
              <w:rPr>
                <w:rFonts w:eastAsia="Times New Roman" w:cs="Times New Roman"/>
                <w:color w:val="000000" w:themeColor="text1"/>
                <w:sz w:val="20"/>
                <w:szCs w:val="20"/>
                <w:lang w:eastAsia="vi-VN"/>
              </w:rPr>
              <w:t>ị</w:t>
            </w:r>
            <w:r w:rsidRPr="00EC2D9D">
              <w:rPr>
                <w:rFonts w:eastAsia="Times New Roman" w:cs="Times New Roman"/>
                <w:color w:val="000000" w:themeColor="text1"/>
                <w:sz w:val="20"/>
                <w:szCs w:val="20"/>
                <w:lang w:val="vi-VN" w:eastAsia="vi-VN"/>
              </w:rPr>
              <w:t>ch tham mưu thực hiện các nộ</w:t>
            </w:r>
            <w:r w:rsidRPr="00EC2D9D">
              <w:rPr>
                <w:rFonts w:eastAsia="Times New Roman" w:cs="Times New Roman"/>
                <w:color w:val="000000" w:themeColor="text1"/>
                <w:sz w:val="20"/>
                <w:szCs w:val="20"/>
                <w:lang w:eastAsia="vi-VN"/>
              </w:rPr>
              <w:t>i</w:t>
            </w:r>
            <w:r w:rsidRPr="00EC2D9D">
              <w:rPr>
                <w:rFonts w:eastAsia="Times New Roman" w:cs="Times New Roman"/>
                <w:color w:val="000000" w:themeColor="text1"/>
                <w:sz w:val="20"/>
                <w:szCs w:val="20"/>
                <w:lang w:val="vi-VN" w:eastAsia="vi-VN"/>
              </w:rPr>
              <w:t> dung tiêu chí theo số th</w:t>
            </w:r>
            <w:r w:rsidRPr="00EC2D9D">
              <w:rPr>
                <w:rFonts w:eastAsia="Times New Roman" w:cs="Times New Roman"/>
                <w:color w:val="000000" w:themeColor="text1"/>
                <w:sz w:val="20"/>
                <w:szCs w:val="20"/>
                <w:lang w:eastAsia="vi-VN"/>
              </w:rPr>
              <w:t>ứ</w:t>
            </w:r>
            <w:r w:rsidRPr="00EC2D9D">
              <w:rPr>
                <w:rFonts w:eastAsia="Times New Roman" w:cs="Times New Roman"/>
                <w:color w:val="000000" w:themeColor="text1"/>
                <w:sz w:val="20"/>
                <w:szCs w:val="20"/>
                <w:lang w:val="vi-VN" w:eastAsia="vi-VN"/>
              </w:rPr>
              <w:t> tự: 2, 3, 4, 5, 6, 7, 8, 9, 10, 11, 12.</w:t>
            </w:r>
          </w:p>
          <w:p w14:paraId="5C7366EE"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 vốn cho Ủy ban nhân dân cấp huyện: Thực hiện nội </w:t>
            </w:r>
            <w:r w:rsidRPr="00EC2D9D">
              <w:rPr>
                <w:rFonts w:eastAsia="Times New Roman" w:cs="Times New Roman"/>
                <w:color w:val="000000" w:themeColor="text1"/>
                <w:sz w:val="20"/>
                <w:szCs w:val="20"/>
                <w:lang w:eastAsia="vi-VN"/>
              </w:rPr>
              <w:t>d</w:t>
            </w:r>
            <w:r w:rsidRPr="00EC2D9D">
              <w:rPr>
                <w:rFonts w:eastAsia="Times New Roman" w:cs="Times New Roman"/>
                <w:color w:val="000000" w:themeColor="text1"/>
                <w:sz w:val="20"/>
                <w:szCs w:val="20"/>
                <w:lang w:val="vi-VN" w:eastAsia="vi-VN"/>
              </w:rPr>
              <w:t>ung tiêu chí theo số thứ tự: 01.</w:t>
            </w:r>
          </w:p>
          <w:p w14:paraId="52409020"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 Áp dụng phương pháp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037"/>
              <w:gridCol w:w="443"/>
              <w:gridCol w:w="779"/>
              <w:gridCol w:w="670"/>
              <w:gridCol w:w="343"/>
            </w:tblGrid>
            <w:tr w:rsidR="00510E69" w:rsidRPr="00EC2D9D" w14:paraId="011B59F5" w14:textId="77777777" w:rsidTr="00A41A3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1E6096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650" w:type="pct"/>
                  <w:tcBorders>
                    <w:top w:val="single" w:sz="8" w:space="0" w:color="auto"/>
                    <w:left w:val="nil"/>
                    <w:bottom w:val="single" w:sz="8" w:space="0" w:color="auto"/>
                    <w:right w:val="single" w:sz="8" w:space="0" w:color="auto"/>
                  </w:tcBorders>
                  <w:shd w:val="clear" w:color="auto" w:fill="FFFFFF"/>
                  <w:vAlign w:val="center"/>
                  <w:hideMark/>
                </w:tcPr>
                <w:p w14:paraId="4103458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w:t>
                  </w:r>
                  <w:r w:rsidRPr="00EC2D9D">
                    <w:rPr>
                      <w:rFonts w:eastAsia="Times New Roman" w:cs="Times New Roman"/>
                      <w:b/>
                      <w:bCs/>
                      <w:color w:val="000000" w:themeColor="text1"/>
                      <w:sz w:val="20"/>
                      <w:szCs w:val="20"/>
                      <w:lang w:eastAsia="vi-VN"/>
                    </w:rPr>
                    <w:t>í</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358E293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29D054D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w:t>
                  </w:r>
                  <w:r w:rsidRPr="00EC2D9D">
                    <w:rPr>
                      <w:rFonts w:eastAsia="Times New Roman" w:cs="Times New Roman"/>
                      <w:b/>
                      <w:bCs/>
                      <w:color w:val="000000" w:themeColor="text1"/>
                      <w:sz w:val="20"/>
                      <w:szCs w:val="20"/>
                      <w:lang w:eastAsia="vi-VN"/>
                    </w:rPr>
                    <w:t>ố lượ</w:t>
                  </w:r>
                  <w:r w:rsidRPr="00EC2D9D">
                    <w:rPr>
                      <w:rFonts w:eastAsia="Times New Roman" w:cs="Times New Roman"/>
                      <w:b/>
                      <w:bCs/>
                      <w:color w:val="000000" w:themeColor="text1"/>
                      <w:sz w:val="20"/>
                      <w:szCs w:val="20"/>
                      <w:lang w:val="vi-VN" w:eastAsia="vi-VN"/>
                    </w:rPr>
                    <w:t>ng</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38545E0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w:t>
                  </w:r>
                  <w:r w:rsidRPr="00EC2D9D">
                    <w:rPr>
                      <w:rFonts w:eastAsia="Times New Roman" w:cs="Times New Roman"/>
                      <w:b/>
                      <w:bCs/>
                      <w:color w:val="000000" w:themeColor="text1"/>
                      <w:sz w:val="20"/>
                      <w:szCs w:val="20"/>
                      <w:lang w:eastAsia="vi-VN"/>
                    </w:rPr>
                    <w:t>ố </w:t>
                  </w:r>
                  <w:r w:rsidRPr="00EC2D9D">
                    <w:rPr>
                      <w:rFonts w:eastAsia="Times New Roman" w:cs="Times New Roman"/>
                      <w:b/>
                      <w:bCs/>
                      <w:color w:val="000000" w:themeColor="text1"/>
                      <w:sz w:val="20"/>
                      <w:szCs w:val="20"/>
                      <w:lang w:val="vi-VN" w:eastAsia="vi-VN"/>
                    </w:rPr>
                    <w:t>điểm</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17A71D4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Ghi chú</w:t>
                  </w:r>
                </w:p>
              </w:tc>
            </w:tr>
            <w:tr w:rsidR="00510E69" w:rsidRPr="00EC2D9D" w14:paraId="4F15D43A"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156B6B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650" w:type="pct"/>
                  <w:tcBorders>
                    <w:top w:val="nil"/>
                    <w:left w:val="nil"/>
                    <w:bottom w:val="single" w:sz="8" w:space="0" w:color="auto"/>
                    <w:right w:val="single" w:sz="8" w:space="0" w:color="auto"/>
                  </w:tcBorders>
                  <w:shd w:val="clear" w:color="auto" w:fill="FFFFFF"/>
                  <w:vAlign w:val="center"/>
                  <w:hideMark/>
                </w:tcPr>
                <w:p w14:paraId="46AC527D"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Hỗ trợ hoạt động cho mỗi đội v</w:t>
                  </w:r>
                  <w:r w:rsidRPr="00EC2D9D">
                    <w:rPr>
                      <w:rFonts w:eastAsia="Times New Roman" w:cs="Times New Roman"/>
                      <w:color w:val="000000" w:themeColor="text1"/>
                      <w:sz w:val="20"/>
                      <w:szCs w:val="20"/>
                      <w:lang w:eastAsia="vi-VN"/>
                    </w:rPr>
                    <w:t>ă</w:t>
                  </w:r>
                  <w:r w:rsidRPr="00EC2D9D">
                    <w:rPr>
                      <w:rFonts w:eastAsia="Times New Roman" w:cs="Times New Roman"/>
                      <w:color w:val="000000" w:themeColor="text1"/>
                      <w:sz w:val="20"/>
                      <w:szCs w:val="20"/>
                      <w:lang w:val="vi-VN" w:eastAsia="vi-VN"/>
                    </w:rPr>
                    <w:t>n nghệ truyền thống</w:t>
                  </w:r>
                </w:p>
              </w:tc>
              <w:tc>
                <w:tcPr>
                  <w:tcW w:w="450" w:type="pct"/>
                  <w:tcBorders>
                    <w:top w:val="nil"/>
                    <w:left w:val="nil"/>
                    <w:bottom w:val="single" w:sz="8" w:space="0" w:color="auto"/>
                    <w:right w:val="single" w:sz="8" w:space="0" w:color="auto"/>
                  </w:tcBorders>
                  <w:shd w:val="clear" w:color="auto" w:fill="FFFFFF"/>
                  <w:vAlign w:val="center"/>
                  <w:hideMark/>
                </w:tcPr>
                <w:p w14:paraId="5BE559B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0,5</w:t>
                  </w:r>
                </w:p>
              </w:tc>
              <w:tc>
                <w:tcPr>
                  <w:tcW w:w="500" w:type="pct"/>
                  <w:tcBorders>
                    <w:top w:val="nil"/>
                    <w:left w:val="nil"/>
                    <w:bottom w:val="single" w:sz="8" w:space="0" w:color="auto"/>
                    <w:right w:val="single" w:sz="8" w:space="0" w:color="auto"/>
                  </w:tcBorders>
                  <w:shd w:val="clear" w:color="auto" w:fill="FFFFFF"/>
                  <w:vAlign w:val="center"/>
                  <w:hideMark/>
                </w:tcPr>
                <w:p w14:paraId="08B0A56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550" w:type="pct"/>
                  <w:tcBorders>
                    <w:top w:val="nil"/>
                    <w:left w:val="nil"/>
                    <w:bottom w:val="single" w:sz="8" w:space="0" w:color="auto"/>
                    <w:right w:val="single" w:sz="8" w:space="0" w:color="auto"/>
                  </w:tcBorders>
                  <w:shd w:val="clear" w:color="auto" w:fill="FFFFFF"/>
                  <w:vAlign w:val="center"/>
                  <w:hideMark/>
                </w:tcPr>
                <w:p w14:paraId="7BC5BF3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0,5 x a</w:t>
                  </w:r>
                </w:p>
              </w:tc>
              <w:tc>
                <w:tcPr>
                  <w:tcW w:w="400" w:type="pct"/>
                  <w:tcBorders>
                    <w:top w:val="nil"/>
                    <w:left w:val="nil"/>
                    <w:bottom w:val="single" w:sz="8" w:space="0" w:color="auto"/>
                    <w:right w:val="single" w:sz="8" w:space="0" w:color="auto"/>
                  </w:tcBorders>
                  <w:shd w:val="clear" w:color="auto" w:fill="FFFFFF"/>
                  <w:vAlign w:val="center"/>
                  <w:hideMark/>
                </w:tcPr>
                <w:p w14:paraId="6C45DC0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301D3296"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37B820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650" w:type="pct"/>
                  <w:tcBorders>
                    <w:top w:val="nil"/>
                    <w:left w:val="nil"/>
                    <w:bottom w:val="single" w:sz="8" w:space="0" w:color="auto"/>
                    <w:right w:val="single" w:sz="8" w:space="0" w:color="auto"/>
                  </w:tcBorders>
                  <w:shd w:val="clear" w:color="auto" w:fill="FFFFFF"/>
                  <w:vAlign w:val="center"/>
                  <w:hideMark/>
                </w:tcPr>
                <w:p w14:paraId="0437E890"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Khôi phục, bảo tồn và phát triển bản sắc văn hóa truyền thống cho mỗi dân tộc có kh</w:t>
                  </w:r>
                  <w:r w:rsidRPr="00EC2D9D">
                    <w:rPr>
                      <w:rFonts w:eastAsia="Times New Roman" w:cs="Times New Roman"/>
                      <w:color w:val="000000" w:themeColor="text1"/>
                      <w:sz w:val="20"/>
                      <w:szCs w:val="20"/>
                      <w:lang w:eastAsia="vi-VN"/>
                    </w:rPr>
                    <w:t>ó</w:t>
                  </w:r>
                  <w:r w:rsidRPr="00EC2D9D">
                    <w:rPr>
                      <w:rFonts w:eastAsia="Times New Roman" w:cs="Times New Roman"/>
                      <w:color w:val="000000" w:themeColor="text1"/>
                      <w:sz w:val="20"/>
                      <w:szCs w:val="20"/>
                      <w:lang w:val="vi-VN" w:eastAsia="vi-VN"/>
                    </w:rPr>
                    <w:t> khăn </w:t>
                  </w:r>
                  <w:r w:rsidRPr="00EC2D9D">
                    <w:rPr>
                      <w:rFonts w:eastAsia="Times New Roman" w:cs="Times New Roman"/>
                      <w:color w:val="000000" w:themeColor="text1"/>
                      <w:sz w:val="20"/>
                      <w:szCs w:val="20"/>
                      <w:lang w:eastAsia="vi-VN"/>
                    </w:rPr>
                    <w:t>đ</w:t>
                  </w:r>
                  <w:r w:rsidRPr="00EC2D9D">
                    <w:rPr>
                      <w:rFonts w:eastAsia="Times New Roman" w:cs="Times New Roman"/>
                      <w:color w:val="000000" w:themeColor="text1"/>
                      <w:sz w:val="20"/>
                      <w:szCs w:val="20"/>
                      <w:lang w:val="vi-VN" w:eastAsia="vi-VN"/>
                    </w:rPr>
                    <w:t>ặc thù</w:t>
                  </w:r>
                </w:p>
              </w:tc>
              <w:tc>
                <w:tcPr>
                  <w:tcW w:w="450" w:type="pct"/>
                  <w:tcBorders>
                    <w:top w:val="nil"/>
                    <w:left w:val="nil"/>
                    <w:bottom w:val="single" w:sz="8" w:space="0" w:color="auto"/>
                    <w:right w:val="single" w:sz="8" w:space="0" w:color="auto"/>
                  </w:tcBorders>
                  <w:shd w:val="clear" w:color="auto" w:fill="FFFFFF"/>
                  <w:vAlign w:val="center"/>
                  <w:hideMark/>
                </w:tcPr>
                <w:p w14:paraId="6FE1A19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50</w:t>
                  </w:r>
                </w:p>
              </w:tc>
              <w:tc>
                <w:tcPr>
                  <w:tcW w:w="500" w:type="pct"/>
                  <w:tcBorders>
                    <w:top w:val="nil"/>
                    <w:left w:val="nil"/>
                    <w:bottom w:val="single" w:sz="8" w:space="0" w:color="auto"/>
                    <w:right w:val="single" w:sz="8" w:space="0" w:color="auto"/>
                  </w:tcBorders>
                  <w:shd w:val="clear" w:color="auto" w:fill="FFFFFF"/>
                  <w:vAlign w:val="center"/>
                  <w:hideMark/>
                </w:tcPr>
                <w:p w14:paraId="3E022B4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550" w:type="pct"/>
                  <w:tcBorders>
                    <w:top w:val="nil"/>
                    <w:left w:val="nil"/>
                    <w:bottom w:val="single" w:sz="8" w:space="0" w:color="auto"/>
                    <w:right w:val="single" w:sz="8" w:space="0" w:color="auto"/>
                  </w:tcBorders>
                  <w:shd w:val="clear" w:color="auto" w:fill="FFFFFF"/>
                  <w:vAlign w:val="center"/>
                  <w:hideMark/>
                </w:tcPr>
                <w:p w14:paraId="7443067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50 x b</w:t>
                  </w:r>
                </w:p>
              </w:tc>
              <w:tc>
                <w:tcPr>
                  <w:tcW w:w="400" w:type="pct"/>
                  <w:tcBorders>
                    <w:top w:val="nil"/>
                    <w:left w:val="nil"/>
                    <w:bottom w:val="single" w:sz="8" w:space="0" w:color="auto"/>
                    <w:right w:val="single" w:sz="8" w:space="0" w:color="auto"/>
                  </w:tcBorders>
                  <w:shd w:val="clear" w:color="auto" w:fill="FFFFFF"/>
                  <w:vAlign w:val="center"/>
                  <w:hideMark/>
                </w:tcPr>
                <w:p w14:paraId="4A5B6AC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38F54446"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B2A5E7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2650" w:type="pct"/>
                  <w:tcBorders>
                    <w:top w:val="nil"/>
                    <w:left w:val="nil"/>
                    <w:bottom w:val="single" w:sz="8" w:space="0" w:color="auto"/>
                    <w:right w:val="single" w:sz="8" w:space="0" w:color="auto"/>
                  </w:tcBorders>
                  <w:shd w:val="clear" w:color="auto" w:fill="FFFFFF"/>
                  <w:vAlign w:val="center"/>
                  <w:hideMark/>
                </w:tcPr>
                <w:p w14:paraId="5377AB83"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Khảo sát, kiểm kê, sưu tầm, tư liệu hoá d</w:t>
                  </w:r>
                  <w:r w:rsidRPr="00EC2D9D">
                    <w:rPr>
                      <w:rFonts w:eastAsia="Times New Roman" w:cs="Times New Roman"/>
                      <w:color w:val="000000" w:themeColor="text1"/>
                      <w:sz w:val="20"/>
                      <w:szCs w:val="20"/>
                      <w:lang w:eastAsia="vi-VN"/>
                    </w:rPr>
                    <w:t>i</w:t>
                  </w:r>
                  <w:r w:rsidRPr="00EC2D9D">
                    <w:rPr>
                      <w:rFonts w:eastAsia="Times New Roman" w:cs="Times New Roman"/>
                      <w:color w:val="000000" w:themeColor="text1"/>
                      <w:sz w:val="20"/>
                      <w:szCs w:val="20"/>
                      <w:lang w:val="vi-VN" w:eastAsia="vi-VN"/>
                    </w:rPr>
                    <w:t> sản văn hóa tru</w:t>
                  </w:r>
                  <w:r w:rsidRPr="00EC2D9D">
                    <w:rPr>
                      <w:rFonts w:eastAsia="Times New Roman" w:cs="Times New Roman"/>
                      <w:color w:val="000000" w:themeColor="text1"/>
                      <w:sz w:val="20"/>
                      <w:szCs w:val="20"/>
                      <w:lang w:eastAsia="vi-VN"/>
                    </w:rPr>
                    <w:t>yề</w:t>
                  </w:r>
                  <w:r w:rsidRPr="00EC2D9D">
                    <w:rPr>
                      <w:rFonts w:eastAsia="Times New Roman" w:cs="Times New Roman"/>
                      <w:color w:val="000000" w:themeColor="text1"/>
                      <w:sz w:val="20"/>
                      <w:szCs w:val="20"/>
                      <w:lang w:val="vi-VN" w:eastAsia="vi-VN"/>
                    </w:rPr>
                    <w:t>n thống của đồ</w:t>
                  </w:r>
                  <w:r w:rsidRPr="00EC2D9D">
                    <w:rPr>
                      <w:rFonts w:eastAsia="Times New Roman" w:cs="Times New Roman"/>
                      <w:color w:val="000000" w:themeColor="text1"/>
                      <w:sz w:val="20"/>
                      <w:szCs w:val="20"/>
                      <w:lang w:eastAsia="vi-VN"/>
                    </w:rPr>
                    <w:t>n</w:t>
                  </w:r>
                  <w:r w:rsidRPr="00EC2D9D">
                    <w:rPr>
                      <w:rFonts w:eastAsia="Times New Roman" w:cs="Times New Roman"/>
                      <w:color w:val="000000" w:themeColor="text1"/>
                      <w:sz w:val="20"/>
                      <w:szCs w:val="20"/>
                      <w:lang w:val="vi-VN" w:eastAsia="vi-VN"/>
                    </w:rPr>
                    <w:t>g bào dân tộc thi</w:t>
                  </w:r>
                  <w:r w:rsidRPr="00EC2D9D">
                    <w:rPr>
                      <w:rFonts w:eastAsia="Times New Roman" w:cs="Times New Roman"/>
                      <w:color w:val="000000" w:themeColor="text1"/>
                      <w:sz w:val="20"/>
                      <w:szCs w:val="20"/>
                      <w:lang w:eastAsia="vi-VN"/>
                    </w:rPr>
                    <w:t>ể</w:t>
                  </w:r>
                  <w:r w:rsidRPr="00EC2D9D">
                    <w:rPr>
                      <w:rFonts w:eastAsia="Times New Roman" w:cs="Times New Roman"/>
                      <w:color w:val="000000" w:themeColor="text1"/>
                      <w:sz w:val="20"/>
                      <w:szCs w:val="20"/>
                      <w:lang w:val="vi-VN" w:eastAsia="vi-VN"/>
                    </w:rPr>
                    <w:t>u số cho vùng đồng bào dân tộc thiểu số và miền núi</w:t>
                  </w:r>
                </w:p>
              </w:tc>
              <w:tc>
                <w:tcPr>
                  <w:tcW w:w="450" w:type="pct"/>
                  <w:tcBorders>
                    <w:top w:val="nil"/>
                    <w:left w:val="nil"/>
                    <w:bottom w:val="single" w:sz="8" w:space="0" w:color="auto"/>
                    <w:right w:val="single" w:sz="8" w:space="0" w:color="auto"/>
                  </w:tcBorders>
                  <w:shd w:val="clear" w:color="auto" w:fill="FFFFFF"/>
                  <w:vAlign w:val="center"/>
                  <w:hideMark/>
                </w:tcPr>
                <w:p w14:paraId="30FBB32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w:t>
                  </w:r>
                </w:p>
              </w:tc>
              <w:tc>
                <w:tcPr>
                  <w:tcW w:w="500" w:type="pct"/>
                  <w:tcBorders>
                    <w:top w:val="nil"/>
                    <w:left w:val="nil"/>
                    <w:bottom w:val="single" w:sz="8" w:space="0" w:color="auto"/>
                    <w:right w:val="single" w:sz="8" w:space="0" w:color="auto"/>
                  </w:tcBorders>
                  <w:shd w:val="clear" w:color="auto" w:fill="FFFFFF"/>
                  <w:vAlign w:val="center"/>
                  <w:hideMark/>
                </w:tcPr>
                <w:p w14:paraId="4314D4F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p>
              </w:tc>
              <w:tc>
                <w:tcPr>
                  <w:tcW w:w="550" w:type="pct"/>
                  <w:tcBorders>
                    <w:top w:val="nil"/>
                    <w:left w:val="nil"/>
                    <w:bottom w:val="single" w:sz="8" w:space="0" w:color="auto"/>
                    <w:right w:val="single" w:sz="8" w:space="0" w:color="auto"/>
                  </w:tcBorders>
                  <w:shd w:val="clear" w:color="auto" w:fill="FFFFFF"/>
                  <w:vAlign w:val="center"/>
                  <w:hideMark/>
                </w:tcPr>
                <w:p w14:paraId="113A832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 x c</w:t>
                  </w:r>
                </w:p>
              </w:tc>
              <w:tc>
                <w:tcPr>
                  <w:tcW w:w="400" w:type="pct"/>
                  <w:tcBorders>
                    <w:top w:val="nil"/>
                    <w:left w:val="nil"/>
                    <w:bottom w:val="single" w:sz="8" w:space="0" w:color="auto"/>
                    <w:right w:val="single" w:sz="8" w:space="0" w:color="auto"/>
                  </w:tcBorders>
                  <w:shd w:val="clear" w:color="auto" w:fill="FFFFFF"/>
                  <w:vAlign w:val="center"/>
                  <w:hideMark/>
                </w:tcPr>
                <w:p w14:paraId="0CC692A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775F2217"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448F3F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w:t>
                  </w:r>
                </w:p>
              </w:tc>
              <w:tc>
                <w:tcPr>
                  <w:tcW w:w="2650" w:type="pct"/>
                  <w:tcBorders>
                    <w:top w:val="nil"/>
                    <w:left w:val="nil"/>
                    <w:bottom w:val="single" w:sz="8" w:space="0" w:color="auto"/>
                    <w:right w:val="single" w:sz="8" w:space="0" w:color="auto"/>
                  </w:tcBorders>
                  <w:shd w:val="clear" w:color="auto" w:fill="FFFFFF"/>
                  <w:vAlign w:val="center"/>
                  <w:hideMark/>
                </w:tcPr>
                <w:p w14:paraId="6DC42FF5"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Tổ chức bảo tồn các loại hình v</w:t>
                  </w:r>
                  <w:r w:rsidRPr="00EC2D9D">
                    <w:rPr>
                      <w:rFonts w:eastAsia="Times New Roman" w:cs="Times New Roman"/>
                      <w:color w:val="000000" w:themeColor="text1"/>
                      <w:sz w:val="20"/>
                      <w:szCs w:val="20"/>
                      <w:lang w:eastAsia="vi-VN"/>
                    </w:rPr>
                    <w:t>ă</w:t>
                  </w:r>
                  <w:r w:rsidRPr="00EC2D9D">
                    <w:rPr>
                      <w:rFonts w:eastAsia="Times New Roman" w:cs="Times New Roman"/>
                      <w:color w:val="000000" w:themeColor="text1"/>
                      <w:sz w:val="20"/>
                      <w:szCs w:val="20"/>
                      <w:lang w:val="vi-VN" w:eastAsia="vi-VN"/>
                    </w:rPr>
                    <w:t>n h</w:t>
                  </w:r>
                  <w:r w:rsidRPr="00EC2D9D">
                    <w:rPr>
                      <w:rFonts w:eastAsia="Times New Roman" w:cs="Times New Roman"/>
                      <w:color w:val="000000" w:themeColor="text1"/>
                      <w:sz w:val="20"/>
                      <w:szCs w:val="20"/>
                      <w:lang w:eastAsia="vi-VN"/>
                    </w:rPr>
                    <w:t>óa</w:t>
                  </w:r>
                  <w:r w:rsidRPr="00EC2D9D">
                    <w:rPr>
                      <w:rFonts w:eastAsia="Times New Roman" w:cs="Times New Roman"/>
                      <w:color w:val="000000" w:themeColor="text1"/>
                      <w:sz w:val="20"/>
                      <w:szCs w:val="20"/>
                      <w:lang w:val="vi-VN" w:eastAsia="vi-VN"/>
                    </w:rPr>
                    <w:t> ph</w:t>
                  </w:r>
                  <w:r w:rsidRPr="00EC2D9D">
                    <w:rPr>
                      <w:rFonts w:eastAsia="Times New Roman" w:cs="Times New Roman"/>
                      <w:color w:val="000000" w:themeColor="text1"/>
                      <w:sz w:val="20"/>
                      <w:szCs w:val="20"/>
                      <w:lang w:eastAsia="vi-VN"/>
                    </w:rPr>
                    <w:t>i</w:t>
                  </w:r>
                  <w:r w:rsidRPr="00EC2D9D">
                    <w:rPr>
                      <w:rFonts w:eastAsia="Times New Roman" w:cs="Times New Roman"/>
                      <w:color w:val="000000" w:themeColor="text1"/>
                      <w:sz w:val="20"/>
                      <w:szCs w:val="20"/>
                      <w:lang w:val="vi-VN" w:eastAsia="vi-VN"/>
                    </w:rPr>
                    <w:t> vật thể (mỗi lễ hội; mỗi mô h</w:t>
                  </w:r>
                  <w:r w:rsidRPr="00EC2D9D">
                    <w:rPr>
                      <w:rFonts w:eastAsia="Times New Roman" w:cs="Times New Roman"/>
                      <w:color w:val="000000" w:themeColor="text1"/>
                      <w:sz w:val="20"/>
                      <w:szCs w:val="20"/>
                      <w:lang w:eastAsia="vi-VN"/>
                    </w:rPr>
                    <w:t>ì</w:t>
                  </w:r>
                  <w:r w:rsidRPr="00EC2D9D">
                    <w:rPr>
                      <w:rFonts w:eastAsia="Times New Roman" w:cs="Times New Roman"/>
                      <w:color w:val="000000" w:themeColor="text1"/>
                      <w:sz w:val="20"/>
                      <w:szCs w:val="20"/>
                      <w:lang w:val="vi-VN" w:eastAsia="vi-VN"/>
                    </w:rPr>
                    <w:t>nh văn hóa truyền thống; mỗi dự án nghiên cứu, phục dựng, b</w:t>
                  </w:r>
                  <w:r w:rsidRPr="00EC2D9D">
                    <w:rPr>
                      <w:rFonts w:eastAsia="Times New Roman" w:cs="Times New Roman"/>
                      <w:color w:val="000000" w:themeColor="text1"/>
                      <w:sz w:val="20"/>
                      <w:szCs w:val="20"/>
                      <w:lang w:eastAsia="vi-VN"/>
                    </w:rPr>
                    <w:t>ả</w:t>
                  </w:r>
                  <w:r w:rsidRPr="00EC2D9D">
                    <w:rPr>
                      <w:rFonts w:eastAsia="Times New Roman" w:cs="Times New Roman"/>
                      <w:color w:val="000000" w:themeColor="text1"/>
                      <w:sz w:val="20"/>
                      <w:szCs w:val="20"/>
                      <w:lang w:val="vi-VN" w:eastAsia="vi-VN"/>
                    </w:rPr>
                    <w:t>o tồn; mỗi l</w:t>
                  </w:r>
                  <w:r w:rsidRPr="00EC2D9D">
                    <w:rPr>
                      <w:rFonts w:eastAsia="Times New Roman" w:cs="Times New Roman"/>
                      <w:color w:val="000000" w:themeColor="text1"/>
                      <w:sz w:val="20"/>
                      <w:szCs w:val="20"/>
                      <w:lang w:eastAsia="vi-VN"/>
                    </w:rPr>
                    <w:t>à</w:t>
                  </w:r>
                  <w:r w:rsidRPr="00EC2D9D">
                    <w:rPr>
                      <w:rFonts w:eastAsia="Times New Roman" w:cs="Times New Roman"/>
                      <w:color w:val="000000" w:themeColor="text1"/>
                      <w:sz w:val="20"/>
                      <w:szCs w:val="20"/>
                      <w:lang w:val="vi-VN" w:eastAsia="vi-VN"/>
                    </w:rPr>
                    <w:t xml:space="preserve">ng văn hóa truyền thống; mỗi chương trình </w:t>
                  </w:r>
                  <w:r w:rsidRPr="00EC2D9D">
                    <w:rPr>
                      <w:rFonts w:eastAsia="Times New Roman" w:cs="Times New Roman"/>
                      <w:color w:val="000000" w:themeColor="text1"/>
                      <w:sz w:val="20"/>
                      <w:szCs w:val="20"/>
                      <w:lang w:val="vi-VN" w:eastAsia="vi-VN"/>
                    </w:rPr>
                    <w:lastRenderedPageBreak/>
                    <w:t>tuyên truyền, quảng bá v</w:t>
                  </w:r>
                  <w:r w:rsidRPr="00EC2D9D">
                    <w:rPr>
                      <w:rFonts w:eastAsia="Times New Roman" w:cs="Times New Roman"/>
                      <w:color w:val="000000" w:themeColor="text1"/>
                      <w:sz w:val="20"/>
                      <w:szCs w:val="20"/>
                      <w:lang w:eastAsia="vi-VN"/>
                    </w:rPr>
                    <w:t>ă</w:t>
                  </w:r>
                  <w:r w:rsidRPr="00EC2D9D">
                    <w:rPr>
                      <w:rFonts w:eastAsia="Times New Roman" w:cs="Times New Roman"/>
                      <w:color w:val="000000" w:themeColor="text1"/>
                      <w:sz w:val="20"/>
                      <w:szCs w:val="20"/>
                      <w:lang w:val="vi-VN" w:eastAsia="vi-VN"/>
                    </w:rPr>
                    <w:t>n hoá truy</w:t>
                  </w:r>
                  <w:r w:rsidRPr="00EC2D9D">
                    <w:rPr>
                      <w:rFonts w:eastAsia="Times New Roman" w:cs="Times New Roman"/>
                      <w:color w:val="000000" w:themeColor="text1"/>
                      <w:sz w:val="20"/>
                      <w:szCs w:val="20"/>
                      <w:lang w:eastAsia="vi-VN"/>
                    </w:rPr>
                    <w:t>ề</w:t>
                  </w:r>
                  <w:r w:rsidRPr="00EC2D9D">
                    <w:rPr>
                      <w:rFonts w:eastAsia="Times New Roman" w:cs="Times New Roman"/>
                      <w:color w:val="000000" w:themeColor="text1"/>
                      <w:sz w:val="20"/>
                      <w:szCs w:val="20"/>
                      <w:lang w:val="vi-VN" w:eastAsia="vi-VN"/>
                    </w:rPr>
                    <w:t>n thống v</w:t>
                  </w:r>
                  <w:r w:rsidRPr="00EC2D9D">
                    <w:rPr>
                      <w:rFonts w:eastAsia="Times New Roman" w:cs="Times New Roman"/>
                      <w:color w:val="000000" w:themeColor="text1"/>
                      <w:sz w:val="20"/>
                      <w:szCs w:val="20"/>
                      <w:lang w:eastAsia="vi-VN"/>
                    </w:rPr>
                    <w:t>ă</w:t>
                  </w:r>
                  <w:r w:rsidRPr="00EC2D9D">
                    <w:rPr>
                      <w:rFonts w:eastAsia="Times New Roman" w:cs="Times New Roman"/>
                      <w:color w:val="000000" w:themeColor="text1"/>
                      <w:sz w:val="20"/>
                      <w:szCs w:val="20"/>
                      <w:lang w:val="vi-VN" w:eastAsia="vi-VN"/>
                    </w:rPr>
                    <w:t>n hoá các dân tộc thiểu số.</w:t>
                  </w:r>
                  <w:r w:rsidRPr="00EC2D9D">
                    <w:rPr>
                      <w:rFonts w:eastAsia="Times New Roman" w:cs="Times New Roman"/>
                      <w:color w:val="000000" w:themeColor="text1"/>
                      <w:sz w:val="20"/>
                      <w:szCs w:val="20"/>
                      <w:lang w:eastAsia="vi-VN"/>
                    </w:rPr>
                    <w:t>.</w:t>
                  </w:r>
                  <w:r w:rsidRPr="00EC2D9D">
                    <w:rPr>
                      <w:rFonts w:eastAsia="Times New Roman" w:cs="Times New Roman"/>
                      <w:color w:val="000000" w:themeColor="text1"/>
                      <w:sz w:val="20"/>
                      <w:szCs w:val="20"/>
                      <w:lang w:val="vi-VN" w:eastAsia="vi-VN"/>
                    </w:rPr>
                    <w:t>.)</w:t>
                  </w:r>
                </w:p>
              </w:tc>
              <w:tc>
                <w:tcPr>
                  <w:tcW w:w="450" w:type="pct"/>
                  <w:tcBorders>
                    <w:top w:val="nil"/>
                    <w:left w:val="nil"/>
                    <w:bottom w:val="single" w:sz="8" w:space="0" w:color="auto"/>
                    <w:right w:val="single" w:sz="8" w:space="0" w:color="auto"/>
                  </w:tcBorders>
                  <w:shd w:val="clear" w:color="auto" w:fill="FFFFFF"/>
                  <w:vAlign w:val="center"/>
                  <w:hideMark/>
                </w:tcPr>
                <w:p w14:paraId="1A70B30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3,5</w:t>
                  </w:r>
                </w:p>
              </w:tc>
              <w:tc>
                <w:tcPr>
                  <w:tcW w:w="500" w:type="pct"/>
                  <w:tcBorders>
                    <w:top w:val="nil"/>
                    <w:left w:val="nil"/>
                    <w:bottom w:val="single" w:sz="8" w:space="0" w:color="auto"/>
                    <w:right w:val="single" w:sz="8" w:space="0" w:color="auto"/>
                  </w:tcBorders>
                  <w:shd w:val="clear" w:color="auto" w:fill="FFFFFF"/>
                  <w:vAlign w:val="center"/>
                  <w:hideMark/>
                </w:tcPr>
                <w:p w14:paraId="7091ED0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d</w:t>
                  </w:r>
                </w:p>
              </w:tc>
              <w:tc>
                <w:tcPr>
                  <w:tcW w:w="550" w:type="pct"/>
                  <w:tcBorders>
                    <w:top w:val="nil"/>
                    <w:left w:val="nil"/>
                    <w:bottom w:val="single" w:sz="8" w:space="0" w:color="auto"/>
                    <w:right w:val="single" w:sz="8" w:space="0" w:color="auto"/>
                  </w:tcBorders>
                  <w:shd w:val="clear" w:color="auto" w:fill="FFFFFF"/>
                  <w:vAlign w:val="center"/>
                  <w:hideMark/>
                </w:tcPr>
                <w:p w14:paraId="293F610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3,5 x d</w:t>
                  </w:r>
                </w:p>
              </w:tc>
              <w:tc>
                <w:tcPr>
                  <w:tcW w:w="400" w:type="pct"/>
                  <w:tcBorders>
                    <w:top w:val="nil"/>
                    <w:left w:val="nil"/>
                    <w:bottom w:val="single" w:sz="8" w:space="0" w:color="auto"/>
                    <w:right w:val="single" w:sz="8" w:space="0" w:color="auto"/>
                  </w:tcBorders>
                  <w:shd w:val="clear" w:color="auto" w:fill="FFFFFF"/>
                  <w:vAlign w:val="center"/>
                  <w:hideMark/>
                </w:tcPr>
                <w:p w14:paraId="7F799BE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014085CD"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7ABD4A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5</w:t>
                  </w:r>
                </w:p>
              </w:tc>
              <w:tc>
                <w:tcPr>
                  <w:tcW w:w="2650" w:type="pct"/>
                  <w:tcBorders>
                    <w:top w:val="nil"/>
                    <w:left w:val="nil"/>
                    <w:bottom w:val="single" w:sz="8" w:space="0" w:color="auto"/>
                    <w:right w:val="single" w:sz="8" w:space="0" w:color="auto"/>
                  </w:tcBorders>
                  <w:shd w:val="clear" w:color="auto" w:fill="FFFFFF"/>
                  <w:vAlign w:val="center"/>
                  <w:hideMark/>
                </w:tcPr>
                <w:p w14:paraId="3609CDBB"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Hỗ trợ mỗi nghệ nhân nhân dân, nghệ nhân ưu tú người d</w:t>
                  </w:r>
                  <w:r w:rsidRPr="00EC2D9D">
                    <w:rPr>
                      <w:rFonts w:eastAsia="Times New Roman" w:cs="Times New Roman"/>
                      <w:color w:val="000000" w:themeColor="text1"/>
                      <w:sz w:val="20"/>
                      <w:szCs w:val="20"/>
                      <w:lang w:eastAsia="vi-VN"/>
                    </w:rPr>
                    <w:t>â</w:t>
                  </w:r>
                  <w:r w:rsidRPr="00EC2D9D">
                    <w:rPr>
                      <w:rFonts w:eastAsia="Times New Roman" w:cs="Times New Roman"/>
                      <w:color w:val="000000" w:themeColor="text1"/>
                      <w:sz w:val="20"/>
                      <w:szCs w:val="20"/>
                      <w:lang w:val="vi-VN" w:eastAsia="vi-VN"/>
                    </w:rPr>
                    <w:t>n tộc thiểu số </w:t>
                  </w:r>
                  <w:r w:rsidRPr="00EC2D9D">
                    <w:rPr>
                      <w:rFonts w:eastAsia="Times New Roman" w:cs="Times New Roman"/>
                      <w:color w:val="000000" w:themeColor="text1"/>
                      <w:sz w:val="20"/>
                      <w:szCs w:val="20"/>
                      <w:lang w:eastAsia="vi-VN"/>
                    </w:rPr>
                    <w:t>tro</w:t>
                  </w:r>
                  <w:r w:rsidRPr="00EC2D9D">
                    <w:rPr>
                      <w:rFonts w:eastAsia="Times New Roman" w:cs="Times New Roman"/>
                      <w:color w:val="000000" w:themeColor="text1"/>
                      <w:sz w:val="20"/>
                      <w:szCs w:val="20"/>
                      <w:lang w:val="vi-VN" w:eastAsia="vi-VN"/>
                    </w:rPr>
                    <w:t>ng việc lưu tru</w:t>
                  </w:r>
                  <w:r w:rsidRPr="00EC2D9D">
                    <w:rPr>
                      <w:rFonts w:eastAsia="Times New Roman" w:cs="Times New Roman"/>
                      <w:color w:val="000000" w:themeColor="text1"/>
                      <w:sz w:val="20"/>
                      <w:szCs w:val="20"/>
                      <w:lang w:eastAsia="vi-VN"/>
                    </w:rPr>
                    <w:t>yề</w:t>
                  </w:r>
                  <w:r w:rsidRPr="00EC2D9D">
                    <w:rPr>
                      <w:rFonts w:eastAsia="Times New Roman" w:cs="Times New Roman"/>
                      <w:color w:val="000000" w:themeColor="text1"/>
                      <w:sz w:val="20"/>
                      <w:szCs w:val="20"/>
                      <w:lang w:val="vi-VN" w:eastAsia="vi-VN"/>
                    </w:rPr>
                    <w:t>n, phổ biến </w:t>
                  </w:r>
                  <w:r w:rsidRPr="00EC2D9D">
                    <w:rPr>
                      <w:rFonts w:eastAsia="Times New Roman" w:cs="Times New Roman"/>
                      <w:color w:val="000000" w:themeColor="text1"/>
                      <w:sz w:val="20"/>
                      <w:szCs w:val="20"/>
                      <w:lang w:eastAsia="vi-VN"/>
                    </w:rPr>
                    <w:t>hì</w:t>
                  </w:r>
                  <w:r w:rsidRPr="00EC2D9D">
                    <w:rPr>
                      <w:rFonts w:eastAsia="Times New Roman" w:cs="Times New Roman"/>
                      <w:color w:val="000000" w:themeColor="text1"/>
                      <w:sz w:val="20"/>
                      <w:szCs w:val="20"/>
                      <w:lang w:val="vi-VN" w:eastAsia="vi-VN"/>
                    </w:rPr>
                    <w:t>nh th</w:t>
                  </w:r>
                  <w:r w:rsidRPr="00EC2D9D">
                    <w:rPr>
                      <w:rFonts w:eastAsia="Times New Roman" w:cs="Times New Roman"/>
                      <w:color w:val="000000" w:themeColor="text1"/>
                      <w:sz w:val="20"/>
                      <w:szCs w:val="20"/>
                      <w:lang w:eastAsia="vi-VN"/>
                    </w:rPr>
                    <w:t>ứ</w:t>
                  </w:r>
                  <w:r w:rsidRPr="00EC2D9D">
                    <w:rPr>
                      <w:rFonts w:eastAsia="Times New Roman" w:cs="Times New Roman"/>
                      <w:color w:val="000000" w:themeColor="text1"/>
                      <w:sz w:val="20"/>
                      <w:szCs w:val="20"/>
                      <w:lang w:val="vi-VN" w:eastAsia="vi-VN"/>
                    </w:rPr>
                    <w:t>c s</w:t>
                  </w:r>
                  <w:r w:rsidRPr="00EC2D9D">
                    <w:rPr>
                      <w:rFonts w:eastAsia="Times New Roman" w:cs="Times New Roman"/>
                      <w:color w:val="000000" w:themeColor="text1"/>
                      <w:sz w:val="20"/>
                      <w:szCs w:val="20"/>
                      <w:lang w:eastAsia="vi-VN"/>
                    </w:rPr>
                    <w:t>i</w:t>
                  </w:r>
                  <w:r w:rsidRPr="00EC2D9D">
                    <w:rPr>
                      <w:rFonts w:eastAsia="Times New Roman" w:cs="Times New Roman"/>
                      <w:color w:val="000000" w:themeColor="text1"/>
                      <w:sz w:val="20"/>
                      <w:szCs w:val="20"/>
                      <w:lang w:val="vi-VN" w:eastAsia="vi-VN"/>
                    </w:rPr>
                    <w:t>nh hoạt văn hóa truyền thống và đào tạo, b</w:t>
                  </w:r>
                  <w:r w:rsidRPr="00EC2D9D">
                    <w:rPr>
                      <w:rFonts w:eastAsia="Times New Roman" w:cs="Times New Roman"/>
                      <w:color w:val="000000" w:themeColor="text1"/>
                      <w:sz w:val="20"/>
                      <w:szCs w:val="20"/>
                      <w:lang w:eastAsia="vi-VN"/>
                    </w:rPr>
                    <w:t>ồ</w:t>
                  </w:r>
                  <w:r w:rsidRPr="00EC2D9D">
                    <w:rPr>
                      <w:rFonts w:eastAsia="Times New Roman" w:cs="Times New Roman"/>
                      <w:color w:val="000000" w:themeColor="text1"/>
                      <w:sz w:val="20"/>
                      <w:szCs w:val="20"/>
                      <w:lang w:val="vi-VN" w:eastAsia="vi-VN"/>
                    </w:rPr>
                    <w:t>i </w:t>
                  </w:r>
                  <w:r w:rsidRPr="00EC2D9D">
                    <w:rPr>
                      <w:rFonts w:eastAsia="Times New Roman" w:cs="Times New Roman"/>
                      <w:color w:val="000000" w:themeColor="text1"/>
                      <w:sz w:val="20"/>
                      <w:szCs w:val="20"/>
                      <w:lang w:eastAsia="vi-VN"/>
                    </w:rPr>
                    <w:t>d</w:t>
                  </w:r>
                  <w:r w:rsidRPr="00EC2D9D">
                    <w:rPr>
                      <w:rFonts w:eastAsia="Times New Roman" w:cs="Times New Roman"/>
                      <w:color w:val="000000" w:themeColor="text1"/>
                      <w:sz w:val="20"/>
                      <w:szCs w:val="20"/>
                      <w:lang w:val="vi-VN" w:eastAsia="vi-VN"/>
                    </w:rPr>
                    <w:t>ư</w:t>
                  </w:r>
                  <w:r w:rsidRPr="00EC2D9D">
                    <w:rPr>
                      <w:rFonts w:eastAsia="Times New Roman" w:cs="Times New Roman"/>
                      <w:color w:val="000000" w:themeColor="text1"/>
                      <w:sz w:val="20"/>
                      <w:szCs w:val="20"/>
                      <w:lang w:eastAsia="vi-VN"/>
                    </w:rPr>
                    <w:t>ỡ</w:t>
                  </w:r>
                  <w:r w:rsidRPr="00EC2D9D">
                    <w:rPr>
                      <w:rFonts w:eastAsia="Times New Roman" w:cs="Times New Roman"/>
                      <w:color w:val="000000" w:themeColor="text1"/>
                      <w:sz w:val="20"/>
                      <w:szCs w:val="20"/>
                      <w:lang w:val="vi-VN" w:eastAsia="vi-VN"/>
                    </w:rPr>
                    <w:t>ng những người kế cận</w:t>
                  </w:r>
                </w:p>
              </w:tc>
              <w:tc>
                <w:tcPr>
                  <w:tcW w:w="450" w:type="pct"/>
                  <w:tcBorders>
                    <w:top w:val="nil"/>
                    <w:left w:val="nil"/>
                    <w:bottom w:val="single" w:sz="8" w:space="0" w:color="auto"/>
                    <w:right w:val="single" w:sz="8" w:space="0" w:color="auto"/>
                  </w:tcBorders>
                  <w:shd w:val="clear" w:color="auto" w:fill="FFFFFF"/>
                  <w:vAlign w:val="center"/>
                  <w:hideMark/>
                </w:tcPr>
                <w:p w14:paraId="3126483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0,6</w:t>
                  </w:r>
                </w:p>
              </w:tc>
              <w:tc>
                <w:tcPr>
                  <w:tcW w:w="500" w:type="pct"/>
                  <w:tcBorders>
                    <w:top w:val="nil"/>
                    <w:left w:val="nil"/>
                    <w:bottom w:val="single" w:sz="8" w:space="0" w:color="auto"/>
                    <w:right w:val="single" w:sz="8" w:space="0" w:color="auto"/>
                  </w:tcBorders>
                  <w:shd w:val="clear" w:color="auto" w:fill="FFFFFF"/>
                  <w:vAlign w:val="center"/>
                  <w:hideMark/>
                </w:tcPr>
                <w:p w14:paraId="24AD322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e</w:t>
                  </w:r>
                </w:p>
              </w:tc>
              <w:tc>
                <w:tcPr>
                  <w:tcW w:w="550" w:type="pct"/>
                  <w:tcBorders>
                    <w:top w:val="nil"/>
                    <w:left w:val="nil"/>
                    <w:bottom w:val="single" w:sz="8" w:space="0" w:color="auto"/>
                    <w:right w:val="single" w:sz="8" w:space="0" w:color="auto"/>
                  </w:tcBorders>
                  <w:shd w:val="clear" w:color="auto" w:fill="FFFFFF"/>
                  <w:vAlign w:val="center"/>
                  <w:hideMark/>
                </w:tcPr>
                <w:p w14:paraId="236B048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0,6 x e</w:t>
                  </w:r>
                </w:p>
              </w:tc>
              <w:tc>
                <w:tcPr>
                  <w:tcW w:w="400" w:type="pct"/>
                  <w:tcBorders>
                    <w:top w:val="nil"/>
                    <w:left w:val="nil"/>
                    <w:bottom w:val="single" w:sz="8" w:space="0" w:color="auto"/>
                    <w:right w:val="single" w:sz="8" w:space="0" w:color="auto"/>
                  </w:tcBorders>
                  <w:shd w:val="clear" w:color="auto" w:fill="FFFFFF"/>
                  <w:vAlign w:val="center"/>
                  <w:hideMark/>
                </w:tcPr>
                <w:p w14:paraId="5B986AA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3A8CE919"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359C9F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6</w:t>
                  </w:r>
                </w:p>
              </w:tc>
              <w:tc>
                <w:tcPr>
                  <w:tcW w:w="2650" w:type="pct"/>
                  <w:tcBorders>
                    <w:top w:val="nil"/>
                    <w:left w:val="nil"/>
                    <w:bottom w:val="single" w:sz="8" w:space="0" w:color="auto"/>
                    <w:right w:val="single" w:sz="8" w:space="0" w:color="auto"/>
                  </w:tcBorders>
                  <w:shd w:val="clear" w:color="auto" w:fill="FFFFFF"/>
                  <w:vAlign w:val="center"/>
                  <w:hideMark/>
                </w:tcPr>
                <w:p w14:paraId="46A6B173"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Tổ chức m</w:t>
                  </w:r>
                  <w:r w:rsidRPr="00EC2D9D">
                    <w:rPr>
                      <w:rFonts w:eastAsia="Times New Roman" w:cs="Times New Roman"/>
                      <w:color w:val="000000" w:themeColor="text1"/>
                      <w:sz w:val="20"/>
                      <w:szCs w:val="20"/>
                      <w:lang w:eastAsia="vi-VN"/>
                    </w:rPr>
                    <w:t>ỗ</w:t>
                  </w:r>
                  <w:r w:rsidRPr="00EC2D9D">
                    <w:rPr>
                      <w:rFonts w:eastAsia="Times New Roman" w:cs="Times New Roman"/>
                      <w:color w:val="000000" w:themeColor="text1"/>
                      <w:sz w:val="20"/>
                      <w:szCs w:val="20"/>
                      <w:lang w:val="vi-VN" w:eastAsia="vi-VN"/>
                    </w:rPr>
                    <w:t>i lớp tập huấn, truyền dạy, câu lạc bộ (mỗi lớp tập huấn; m</w:t>
                  </w:r>
                  <w:r w:rsidRPr="00EC2D9D">
                    <w:rPr>
                      <w:rFonts w:eastAsia="Times New Roman" w:cs="Times New Roman"/>
                      <w:color w:val="000000" w:themeColor="text1"/>
                      <w:sz w:val="20"/>
                      <w:szCs w:val="20"/>
                      <w:lang w:eastAsia="vi-VN"/>
                    </w:rPr>
                    <w:t>ỗ</w:t>
                  </w:r>
                  <w:r w:rsidRPr="00EC2D9D">
                    <w:rPr>
                      <w:rFonts w:eastAsia="Times New Roman" w:cs="Times New Roman"/>
                      <w:color w:val="000000" w:themeColor="text1"/>
                      <w:sz w:val="20"/>
                      <w:szCs w:val="20"/>
                      <w:lang w:val="vi-VN" w:eastAsia="vi-VN"/>
                    </w:rPr>
                    <w:t>i câu lạc bộ sinh hoạt v</w:t>
                  </w:r>
                  <w:r w:rsidRPr="00EC2D9D">
                    <w:rPr>
                      <w:rFonts w:eastAsia="Times New Roman" w:cs="Times New Roman"/>
                      <w:color w:val="000000" w:themeColor="text1"/>
                      <w:sz w:val="20"/>
                      <w:szCs w:val="20"/>
                      <w:lang w:eastAsia="vi-VN"/>
                    </w:rPr>
                    <w:t>ă</w:t>
                  </w:r>
                  <w:r w:rsidRPr="00EC2D9D">
                    <w:rPr>
                      <w:rFonts w:eastAsia="Times New Roman" w:cs="Times New Roman"/>
                      <w:color w:val="000000" w:themeColor="text1"/>
                      <w:sz w:val="20"/>
                      <w:szCs w:val="20"/>
                      <w:lang w:val="vi-VN" w:eastAsia="vi-VN"/>
                    </w:rPr>
                    <w:t>n hoá dân gian...)</w:t>
                  </w:r>
                </w:p>
              </w:tc>
              <w:tc>
                <w:tcPr>
                  <w:tcW w:w="450" w:type="pct"/>
                  <w:tcBorders>
                    <w:top w:val="nil"/>
                    <w:left w:val="nil"/>
                    <w:bottom w:val="single" w:sz="8" w:space="0" w:color="auto"/>
                    <w:right w:val="single" w:sz="8" w:space="0" w:color="auto"/>
                  </w:tcBorders>
                  <w:shd w:val="clear" w:color="auto" w:fill="FFFFFF"/>
                  <w:vAlign w:val="center"/>
                  <w:hideMark/>
                </w:tcPr>
                <w:p w14:paraId="03F2532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500" w:type="pct"/>
                  <w:tcBorders>
                    <w:top w:val="nil"/>
                    <w:left w:val="nil"/>
                    <w:bottom w:val="single" w:sz="8" w:space="0" w:color="auto"/>
                    <w:right w:val="single" w:sz="8" w:space="0" w:color="auto"/>
                  </w:tcBorders>
                  <w:shd w:val="clear" w:color="auto" w:fill="FFFFFF"/>
                  <w:vAlign w:val="center"/>
                  <w:hideMark/>
                </w:tcPr>
                <w:p w14:paraId="026C83D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g</w:t>
                  </w:r>
                </w:p>
              </w:tc>
              <w:tc>
                <w:tcPr>
                  <w:tcW w:w="550" w:type="pct"/>
                  <w:tcBorders>
                    <w:top w:val="nil"/>
                    <w:left w:val="nil"/>
                    <w:bottom w:val="single" w:sz="8" w:space="0" w:color="auto"/>
                    <w:right w:val="single" w:sz="8" w:space="0" w:color="auto"/>
                  </w:tcBorders>
                  <w:shd w:val="clear" w:color="auto" w:fill="FFFFFF"/>
                  <w:vAlign w:val="center"/>
                  <w:hideMark/>
                </w:tcPr>
                <w:p w14:paraId="1809A67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x g</w:t>
                  </w:r>
                </w:p>
              </w:tc>
              <w:tc>
                <w:tcPr>
                  <w:tcW w:w="400" w:type="pct"/>
                  <w:tcBorders>
                    <w:top w:val="nil"/>
                    <w:left w:val="nil"/>
                    <w:bottom w:val="single" w:sz="8" w:space="0" w:color="auto"/>
                    <w:right w:val="single" w:sz="8" w:space="0" w:color="auto"/>
                  </w:tcBorders>
                  <w:shd w:val="clear" w:color="auto" w:fill="FFFFFF"/>
                  <w:vAlign w:val="center"/>
                  <w:hideMark/>
                </w:tcPr>
                <w:p w14:paraId="45431BC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39C015D9"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AD7351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7</w:t>
                  </w:r>
                </w:p>
              </w:tc>
              <w:tc>
                <w:tcPr>
                  <w:tcW w:w="2650" w:type="pct"/>
                  <w:tcBorders>
                    <w:top w:val="nil"/>
                    <w:left w:val="nil"/>
                    <w:bottom w:val="single" w:sz="8" w:space="0" w:color="auto"/>
                    <w:right w:val="single" w:sz="8" w:space="0" w:color="auto"/>
                  </w:tcBorders>
                  <w:shd w:val="clear" w:color="auto" w:fill="FFFFFF"/>
                  <w:vAlign w:val="center"/>
                  <w:hideMark/>
                </w:tcPr>
                <w:p w14:paraId="3D1C27AB"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Xây dựng nội dung, xuất bản mỗi </w:t>
                  </w:r>
                  <w:r w:rsidRPr="00EC2D9D">
                    <w:rPr>
                      <w:rFonts w:eastAsia="Times New Roman" w:cs="Times New Roman"/>
                      <w:color w:val="000000" w:themeColor="text1"/>
                      <w:sz w:val="20"/>
                      <w:szCs w:val="20"/>
                      <w:lang w:eastAsia="vi-VN"/>
                    </w:rPr>
                    <w:t>ấ</w:t>
                  </w:r>
                  <w:r w:rsidRPr="00EC2D9D">
                    <w:rPr>
                      <w:rFonts w:eastAsia="Times New Roman" w:cs="Times New Roman"/>
                      <w:color w:val="000000" w:themeColor="text1"/>
                      <w:sz w:val="20"/>
                      <w:szCs w:val="20"/>
                      <w:lang w:val="vi-VN" w:eastAsia="vi-VN"/>
                    </w:rPr>
                    <w:t>n phẩm xuất bản sách, đĩa, </w:t>
                  </w:r>
                  <w:r w:rsidRPr="00EC2D9D">
                    <w:rPr>
                      <w:rFonts w:eastAsia="Times New Roman" w:cs="Times New Roman"/>
                      <w:color w:val="000000" w:themeColor="text1"/>
                      <w:sz w:val="20"/>
                      <w:szCs w:val="20"/>
                      <w:lang w:eastAsia="vi-VN"/>
                    </w:rPr>
                    <w:t>đ</w:t>
                  </w:r>
                  <w:r w:rsidRPr="00EC2D9D">
                    <w:rPr>
                      <w:rFonts w:eastAsia="Times New Roman" w:cs="Times New Roman"/>
                      <w:color w:val="000000" w:themeColor="text1"/>
                      <w:sz w:val="20"/>
                      <w:szCs w:val="20"/>
                      <w:lang w:val="vi-VN" w:eastAsia="vi-VN"/>
                    </w:rPr>
                    <w:t>ĩa phim tư liệu về văn </w:t>
                  </w:r>
                  <w:r w:rsidRPr="00EC2D9D">
                    <w:rPr>
                      <w:rFonts w:eastAsia="Times New Roman" w:cs="Times New Roman"/>
                      <w:color w:val="000000" w:themeColor="text1"/>
                      <w:sz w:val="20"/>
                      <w:szCs w:val="20"/>
                      <w:lang w:eastAsia="vi-VN"/>
                    </w:rPr>
                    <w:t>h</w:t>
                  </w:r>
                  <w:r w:rsidRPr="00EC2D9D">
                    <w:rPr>
                      <w:rFonts w:eastAsia="Times New Roman" w:cs="Times New Roman"/>
                      <w:color w:val="000000" w:themeColor="text1"/>
                      <w:sz w:val="20"/>
                      <w:szCs w:val="20"/>
                      <w:lang w:val="vi-VN" w:eastAsia="vi-VN"/>
                    </w:rPr>
                    <w:t>oá truyền thống đồng bào dân tộc thiểu số</w:t>
                  </w:r>
                </w:p>
              </w:tc>
              <w:tc>
                <w:tcPr>
                  <w:tcW w:w="450" w:type="pct"/>
                  <w:tcBorders>
                    <w:top w:val="nil"/>
                    <w:left w:val="nil"/>
                    <w:bottom w:val="single" w:sz="8" w:space="0" w:color="auto"/>
                    <w:right w:val="single" w:sz="8" w:space="0" w:color="auto"/>
                  </w:tcBorders>
                  <w:shd w:val="clear" w:color="auto" w:fill="FFFFFF"/>
                  <w:vAlign w:val="center"/>
                  <w:hideMark/>
                </w:tcPr>
                <w:p w14:paraId="7C2A981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20</w:t>
                  </w:r>
                </w:p>
              </w:tc>
              <w:tc>
                <w:tcPr>
                  <w:tcW w:w="500" w:type="pct"/>
                  <w:tcBorders>
                    <w:top w:val="nil"/>
                    <w:left w:val="nil"/>
                    <w:bottom w:val="single" w:sz="8" w:space="0" w:color="auto"/>
                    <w:right w:val="single" w:sz="8" w:space="0" w:color="auto"/>
                  </w:tcBorders>
                  <w:shd w:val="clear" w:color="auto" w:fill="FFFFFF"/>
                  <w:vAlign w:val="center"/>
                  <w:hideMark/>
                </w:tcPr>
                <w:p w14:paraId="0918D94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h</w:t>
                  </w:r>
                </w:p>
              </w:tc>
              <w:tc>
                <w:tcPr>
                  <w:tcW w:w="550" w:type="pct"/>
                  <w:tcBorders>
                    <w:top w:val="nil"/>
                    <w:left w:val="nil"/>
                    <w:bottom w:val="single" w:sz="8" w:space="0" w:color="auto"/>
                    <w:right w:val="single" w:sz="8" w:space="0" w:color="auto"/>
                  </w:tcBorders>
                  <w:shd w:val="clear" w:color="auto" w:fill="FFFFFF"/>
                  <w:vAlign w:val="center"/>
                  <w:hideMark/>
                </w:tcPr>
                <w:p w14:paraId="19548AF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20 x h</w:t>
                  </w:r>
                </w:p>
              </w:tc>
              <w:tc>
                <w:tcPr>
                  <w:tcW w:w="400" w:type="pct"/>
                  <w:tcBorders>
                    <w:top w:val="nil"/>
                    <w:left w:val="nil"/>
                    <w:bottom w:val="single" w:sz="8" w:space="0" w:color="auto"/>
                    <w:right w:val="single" w:sz="8" w:space="0" w:color="auto"/>
                  </w:tcBorders>
                  <w:shd w:val="clear" w:color="auto" w:fill="FFFFFF"/>
                  <w:vAlign w:val="center"/>
                  <w:hideMark/>
                </w:tcPr>
                <w:p w14:paraId="5B64814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0B79834A"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913013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8</w:t>
                  </w:r>
                </w:p>
              </w:tc>
              <w:tc>
                <w:tcPr>
                  <w:tcW w:w="2650" w:type="pct"/>
                  <w:tcBorders>
                    <w:top w:val="nil"/>
                    <w:left w:val="nil"/>
                    <w:bottom w:val="single" w:sz="8" w:space="0" w:color="auto"/>
                    <w:right w:val="single" w:sz="8" w:space="0" w:color="auto"/>
                  </w:tcBorders>
                  <w:shd w:val="clear" w:color="auto" w:fill="FFFFFF"/>
                  <w:vAlign w:val="center"/>
                  <w:hideMark/>
                </w:tcPr>
                <w:p w14:paraId="09239872"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Tổ chức ngày hội, giao lưu, liên hoan về các loại hình v</w:t>
                  </w:r>
                  <w:r w:rsidRPr="00EC2D9D">
                    <w:rPr>
                      <w:rFonts w:eastAsia="Times New Roman" w:cs="Times New Roman"/>
                      <w:color w:val="000000" w:themeColor="text1"/>
                      <w:sz w:val="20"/>
                      <w:szCs w:val="20"/>
                      <w:lang w:eastAsia="vi-VN"/>
                    </w:rPr>
                    <w:t>ă</w:t>
                  </w:r>
                  <w:r w:rsidRPr="00EC2D9D">
                    <w:rPr>
                      <w:rFonts w:eastAsia="Times New Roman" w:cs="Times New Roman"/>
                      <w:color w:val="000000" w:themeColor="text1"/>
                      <w:sz w:val="20"/>
                      <w:szCs w:val="20"/>
                      <w:lang w:val="vi-VN" w:eastAsia="vi-VN"/>
                    </w:rPr>
                    <w:t>n hóa, nghệ thuật truyền thống của đồng b</w:t>
                  </w:r>
                  <w:r w:rsidRPr="00EC2D9D">
                    <w:rPr>
                      <w:rFonts w:eastAsia="Times New Roman" w:cs="Times New Roman"/>
                      <w:color w:val="000000" w:themeColor="text1"/>
                      <w:sz w:val="20"/>
                      <w:szCs w:val="20"/>
                      <w:lang w:eastAsia="vi-VN"/>
                    </w:rPr>
                    <w:t>à</w:t>
                  </w:r>
                  <w:r w:rsidRPr="00EC2D9D">
                    <w:rPr>
                      <w:rFonts w:eastAsia="Times New Roman" w:cs="Times New Roman"/>
                      <w:color w:val="000000" w:themeColor="text1"/>
                      <w:sz w:val="20"/>
                      <w:szCs w:val="20"/>
                      <w:lang w:val="vi-VN" w:eastAsia="vi-VN"/>
                    </w:rPr>
                    <w:t>o dân tộc thiểu s</w:t>
                  </w:r>
                  <w:r w:rsidRPr="00EC2D9D">
                    <w:rPr>
                      <w:rFonts w:eastAsia="Times New Roman" w:cs="Times New Roman"/>
                      <w:color w:val="000000" w:themeColor="text1"/>
                      <w:sz w:val="20"/>
                      <w:szCs w:val="20"/>
                      <w:lang w:eastAsia="vi-VN"/>
                    </w:rPr>
                    <w:t>ố</w:t>
                  </w:r>
                </w:p>
              </w:tc>
              <w:tc>
                <w:tcPr>
                  <w:tcW w:w="450" w:type="pct"/>
                  <w:tcBorders>
                    <w:top w:val="nil"/>
                    <w:left w:val="nil"/>
                    <w:bottom w:val="single" w:sz="8" w:space="0" w:color="auto"/>
                    <w:right w:val="single" w:sz="8" w:space="0" w:color="auto"/>
                  </w:tcBorders>
                  <w:shd w:val="clear" w:color="auto" w:fill="FFFFFF"/>
                  <w:vAlign w:val="center"/>
                  <w:hideMark/>
                </w:tcPr>
                <w:p w14:paraId="359BF6A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w:t>
                  </w:r>
                </w:p>
              </w:tc>
              <w:tc>
                <w:tcPr>
                  <w:tcW w:w="500" w:type="pct"/>
                  <w:tcBorders>
                    <w:top w:val="nil"/>
                    <w:left w:val="nil"/>
                    <w:bottom w:val="single" w:sz="8" w:space="0" w:color="auto"/>
                    <w:right w:val="single" w:sz="8" w:space="0" w:color="auto"/>
                  </w:tcBorders>
                  <w:shd w:val="clear" w:color="auto" w:fill="FFFFFF"/>
                  <w:vAlign w:val="center"/>
                  <w:hideMark/>
                </w:tcPr>
                <w:p w14:paraId="3B512E3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eastAsia="vi-VN"/>
                    </w:rPr>
                    <w:t>i</w:t>
                  </w:r>
                </w:p>
              </w:tc>
              <w:tc>
                <w:tcPr>
                  <w:tcW w:w="550" w:type="pct"/>
                  <w:tcBorders>
                    <w:top w:val="nil"/>
                    <w:left w:val="nil"/>
                    <w:bottom w:val="single" w:sz="8" w:space="0" w:color="auto"/>
                    <w:right w:val="single" w:sz="8" w:space="0" w:color="auto"/>
                  </w:tcBorders>
                  <w:shd w:val="clear" w:color="auto" w:fill="FFFFFF"/>
                  <w:vAlign w:val="center"/>
                  <w:hideMark/>
                </w:tcPr>
                <w:p w14:paraId="3466E8D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 x i</w:t>
                  </w:r>
                </w:p>
              </w:tc>
              <w:tc>
                <w:tcPr>
                  <w:tcW w:w="400" w:type="pct"/>
                  <w:tcBorders>
                    <w:top w:val="nil"/>
                    <w:left w:val="nil"/>
                    <w:bottom w:val="single" w:sz="8" w:space="0" w:color="auto"/>
                    <w:right w:val="single" w:sz="8" w:space="0" w:color="auto"/>
                  </w:tcBorders>
                  <w:shd w:val="clear" w:color="auto" w:fill="FFFFFF"/>
                  <w:vAlign w:val="center"/>
                  <w:hideMark/>
                </w:tcPr>
                <w:p w14:paraId="6B00744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5074AC59"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FAE6A0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9</w:t>
                  </w:r>
                </w:p>
              </w:tc>
              <w:tc>
                <w:tcPr>
                  <w:tcW w:w="2650" w:type="pct"/>
                  <w:tcBorders>
                    <w:top w:val="nil"/>
                    <w:left w:val="nil"/>
                    <w:bottom w:val="single" w:sz="8" w:space="0" w:color="auto"/>
                    <w:right w:val="single" w:sz="8" w:space="0" w:color="auto"/>
                  </w:tcBorders>
                  <w:shd w:val="clear" w:color="auto" w:fill="FFFFFF"/>
                  <w:vAlign w:val="center"/>
                  <w:hideMark/>
                </w:tcPr>
                <w:p w14:paraId="71274917"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Tổ chức m</w:t>
                  </w:r>
                  <w:r w:rsidRPr="00EC2D9D">
                    <w:rPr>
                      <w:rFonts w:eastAsia="Times New Roman" w:cs="Times New Roman"/>
                      <w:color w:val="000000" w:themeColor="text1"/>
                      <w:sz w:val="20"/>
                      <w:szCs w:val="20"/>
                      <w:lang w:eastAsia="vi-VN"/>
                    </w:rPr>
                    <w:t>ỗ</w:t>
                  </w:r>
                  <w:r w:rsidRPr="00EC2D9D">
                    <w:rPr>
                      <w:rFonts w:eastAsia="Times New Roman" w:cs="Times New Roman"/>
                      <w:color w:val="000000" w:themeColor="text1"/>
                      <w:sz w:val="20"/>
                      <w:szCs w:val="20"/>
                      <w:lang w:val="vi-VN" w:eastAsia="vi-VN"/>
                    </w:rPr>
                    <w:t>i hoạt động thi đấu thể thao truyền thống các dân t</w:t>
                  </w:r>
                  <w:r w:rsidRPr="00EC2D9D">
                    <w:rPr>
                      <w:rFonts w:eastAsia="Times New Roman" w:cs="Times New Roman"/>
                      <w:color w:val="000000" w:themeColor="text1"/>
                      <w:sz w:val="20"/>
                      <w:szCs w:val="20"/>
                      <w:lang w:eastAsia="vi-VN"/>
                    </w:rPr>
                    <w:t>ộ</w:t>
                  </w:r>
                  <w:r w:rsidRPr="00EC2D9D">
                    <w:rPr>
                      <w:rFonts w:eastAsia="Times New Roman" w:cs="Times New Roman"/>
                      <w:color w:val="000000" w:themeColor="text1"/>
                      <w:sz w:val="20"/>
                      <w:szCs w:val="20"/>
                      <w:lang w:val="vi-VN" w:eastAsia="vi-VN"/>
                    </w:rPr>
                    <w:t>c thiểu số</w:t>
                  </w:r>
                </w:p>
              </w:tc>
              <w:tc>
                <w:tcPr>
                  <w:tcW w:w="450" w:type="pct"/>
                  <w:tcBorders>
                    <w:top w:val="nil"/>
                    <w:left w:val="nil"/>
                    <w:bottom w:val="single" w:sz="8" w:space="0" w:color="auto"/>
                    <w:right w:val="single" w:sz="8" w:space="0" w:color="auto"/>
                  </w:tcBorders>
                  <w:shd w:val="clear" w:color="auto" w:fill="FFFFFF"/>
                  <w:vAlign w:val="center"/>
                  <w:hideMark/>
                </w:tcPr>
                <w:p w14:paraId="0B2BE56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500" w:type="pct"/>
                  <w:tcBorders>
                    <w:top w:val="nil"/>
                    <w:left w:val="nil"/>
                    <w:bottom w:val="single" w:sz="8" w:space="0" w:color="auto"/>
                    <w:right w:val="single" w:sz="8" w:space="0" w:color="auto"/>
                  </w:tcBorders>
                  <w:shd w:val="clear" w:color="auto" w:fill="FFFFFF"/>
                  <w:vAlign w:val="center"/>
                  <w:hideMark/>
                </w:tcPr>
                <w:p w14:paraId="2E0D59F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k</w:t>
                  </w:r>
                </w:p>
              </w:tc>
              <w:tc>
                <w:tcPr>
                  <w:tcW w:w="550" w:type="pct"/>
                  <w:tcBorders>
                    <w:top w:val="nil"/>
                    <w:left w:val="nil"/>
                    <w:bottom w:val="single" w:sz="8" w:space="0" w:color="auto"/>
                    <w:right w:val="single" w:sz="8" w:space="0" w:color="auto"/>
                  </w:tcBorders>
                  <w:shd w:val="clear" w:color="auto" w:fill="FFFFFF"/>
                  <w:vAlign w:val="center"/>
                  <w:hideMark/>
                </w:tcPr>
                <w:p w14:paraId="5142457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 x k</w:t>
                  </w:r>
                </w:p>
              </w:tc>
              <w:tc>
                <w:tcPr>
                  <w:tcW w:w="400" w:type="pct"/>
                  <w:tcBorders>
                    <w:top w:val="nil"/>
                    <w:left w:val="nil"/>
                    <w:bottom w:val="single" w:sz="8" w:space="0" w:color="auto"/>
                    <w:right w:val="single" w:sz="8" w:space="0" w:color="auto"/>
                  </w:tcBorders>
                  <w:shd w:val="clear" w:color="auto" w:fill="FFFFFF"/>
                  <w:vAlign w:val="center"/>
                  <w:hideMark/>
                </w:tcPr>
                <w:p w14:paraId="7670623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136012C3"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704C08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10</w:t>
                  </w:r>
                </w:p>
              </w:tc>
              <w:tc>
                <w:tcPr>
                  <w:tcW w:w="2650" w:type="pct"/>
                  <w:tcBorders>
                    <w:top w:val="nil"/>
                    <w:left w:val="nil"/>
                    <w:bottom w:val="single" w:sz="8" w:space="0" w:color="auto"/>
                    <w:right w:val="single" w:sz="8" w:space="0" w:color="auto"/>
                  </w:tcBorders>
                  <w:shd w:val="clear" w:color="auto" w:fill="FFFFFF"/>
                  <w:vAlign w:val="center"/>
                  <w:hideMark/>
                </w:tcPr>
                <w:p w14:paraId="7C5BC27A"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Hỗ trợ xây dựng tủ sách cộng đồng cho mỗi xã vùng đồng bào dân tộc thiểu số và miền núi</w:t>
                  </w:r>
                </w:p>
              </w:tc>
              <w:tc>
                <w:tcPr>
                  <w:tcW w:w="450" w:type="pct"/>
                  <w:tcBorders>
                    <w:top w:val="nil"/>
                    <w:left w:val="nil"/>
                    <w:bottom w:val="single" w:sz="8" w:space="0" w:color="auto"/>
                    <w:right w:val="single" w:sz="8" w:space="0" w:color="auto"/>
                  </w:tcBorders>
                  <w:shd w:val="clear" w:color="auto" w:fill="FFFFFF"/>
                  <w:vAlign w:val="center"/>
                  <w:hideMark/>
                </w:tcPr>
                <w:p w14:paraId="6740B9A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0,3</w:t>
                  </w:r>
                </w:p>
              </w:tc>
              <w:tc>
                <w:tcPr>
                  <w:tcW w:w="500" w:type="pct"/>
                  <w:tcBorders>
                    <w:top w:val="nil"/>
                    <w:left w:val="nil"/>
                    <w:bottom w:val="single" w:sz="8" w:space="0" w:color="auto"/>
                    <w:right w:val="single" w:sz="8" w:space="0" w:color="auto"/>
                  </w:tcBorders>
                  <w:shd w:val="clear" w:color="auto" w:fill="FFFFFF"/>
                  <w:vAlign w:val="center"/>
                  <w:hideMark/>
                </w:tcPr>
                <w:p w14:paraId="39202FB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l</w:t>
                  </w:r>
                </w:p>
              </w:tc>
              <w:tc>
                <w:tcPr>
                  <w:tcW w:w="550" w:type="pct"/>
                  <w:tcBorders>
                    <w:top w:val="nil"/>
                    <w:left w:val="nil"/>
                    <w:bottom w:val="single" w:sz="8" w:space="0" w:color="auto"/>
                    <w:right w:val="single" w:sz="8" w:space="0" w:color="auto"/>
                  </w:tcBorders>
                  <w:shd w:val="clear" w:color="auto" w:fill="FFFFFF"/>
                  <w:vAlign w:val="center"/>
                  <w:hideMark/>
                </w:tcPr>
                <w:p w14:paraId="22D246D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0,3 x</w:t>
                  </w:r>
                  <w:r w:rsidRPr="00EC2D9D">
                    <w:rPr>
                      <w:rFonts w:eastAsia="Times New Roman" w:cs="Times New Roman"/>
                      <w:color w:val="000000" w:themeColor="text1"/>
                      <w:sz w:val="20"/>
                      <w:szCs w:val="20"/>
                      <w:lang w:eastAsia="vi-VN"/>
                    </w:rPr>
                    <w:t> l</w:t>
                  </w:r>
                </w:p>
              </w:tc>
              <w:tc>
                <w:tcPr>
                  <w:tcW w:w="400" w:type="pct"/>
                  <w:tcBorders>
                    <w:top w:val="nil"/>
                    <w:left w:val="nil"/>
                    <w:bottom w:val="single" w:sz="8" w:space="0" w:color="auto"/>
                    <w:right w:val="single" w:sz="8" w:space="0" w:color="auto"/>
                  </w:tcBorders>
                  <w:shd w:val="clear" w:color="auto" w:fill="FFFFFF"/>
                  <w:vAlign w:val="center"/>
                  <w:hideMark/>
                </w:tcPr>
                <w:p w14:paraId="77F52A2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22894078"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7BC739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11</w:t>
                  </w:r>
                </w:p>
              </w:tc>
              <w:tc>
                <w:tcPr>
                  <w:tcW w:w="2650" w:type="pct"/>
                  <w:tcBorders>
                    <w:top w:val="nil"/>
                    <w:left w:val="nil"/>
                    <w:bottom w:val="single" w:sz="8" w:space="0" w:color="auto"/>
                    <w:right w:val="single" w:sz="8" w:space="0" w:color="auto"/>
                  </w:tcBorders>
                  <w:shd w:val="clear" w:color="auto" w:fill="FFFFFF"/>
                  <w:vAlign w:val="center"/>
                  <w:hideMark/>
                </w:tcPr>
                <w:p w14:paraId="43AC57C1"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Hỗ trợ t</w:t>
                  </w:r>
                  <w:r w:rsidRPr="00EC2D9D">
                    <w:rPr>
                      <w:rFonts w:eastAsia="Times New Roman" w:cs="Times New Roman"/>
                      <w:color w:val="000000" w:themeColor="text1"/>
                      <w:sz w:val="20"/>
                      <w:szCs w:val="20"/>
                      <w:lang w:eastAsia="vi-VN"/>
                    </w:rPr>
                    <w:t>r</w:t>
                  </w:r>
                  <w:r w:rsidRPr="00EC2D9D">
                    <w:rPr>
                      <w:rFonts w:eastAsia="Times New Roman" w:cs="Times New Roman"/>
                      <w:color w:val="000000" w:themeColor="text1"/>
                      <w:sz w:val="20"/>
                      <w:szCs w:val="20"/>
                      <w:lang w:val="vi-VN" w:eastAsia="vi-VN"/>
                    </w:rPr>
                    <w:t>ang thi</w:t>
                  </w:r>
                  <w:r w:rsidRPr="00EC2D9D">
                    <w:rPr>
                      <w:rFonts w:eastAsia="Times New Roman" w:cs="Times New Roman"/>
                      <w:color w:val="000000" w:themeColor="text1"/>
                      <w:sz w:val="20"/>
                      <w:szCs w:val="20"/>
                      <w:lang w:eastAsia="vi-VN"/>
                    </w:rPr>
                    <w:t>ết</w:t>
                  </w:r>
                  <w:r w:rsidRPr="00EC2D9D">
                    <w:rPr>
                      <w:rFonts w:eastAsia="Times New Roman" w:cs="Times New Roman"/>
                      <w:color w:val="000000" w:themeColor="text1"/>
                      <w:sz w:val="20"/>
                      <w:szCs w:val="20"/>
                      <w:lang w:val="vi-VN" w:eastAsia="vi-VN"/>
                    </w:rPr>
                    <w:t> bị cho mỗi nhà văn hóa tại các thôn vùng đồng bào dân tộc thiểu số</w:t>
                  </w:r>
                </w:p>
              </w:tc>
              <w:tc>
                <w:tcPr>
                  <w:tcW w:w="450" w:type="pct"/>
                  <w:tcBorders>
                    <w:top w:val="nil"/>
                    <w:left w:val="nil"/>
                    <w:bottom w:val="single" w:sz="8" w:space="0" w:color="auto"/>
                    <w:right w:val="single" w:sz="8" w:space="0" w:color="auto"/>
                  </w:tcBorders>
                  <w:shd w:val="clear" w:color="auto" w:fill="FFFFFF"/>
                  <w:vAlign w:val="center"/>
                  <w:hideMark/>
                </w:tcPr>
                <w:p w14:paraId="45AF5B6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0,3</w:t>
                  </w:r>
                </w:p>
              </w:tc>
              <w:tc>
                <w:tcPr>
                  <w:tcW w:w="500" w:type="pct"/>
                  <w:tcBorders>
                    <w:top w:val="nil"/>
                    <w:left w:val="nil"/>
                    <w:bottom w:val="single" w:sz="8" w:space="0" w:color="auto"/>
                    <w:right w:val="single" w:sz="8" w:space="0" w:color="auto"/>
                  </w:tcBorders>
                  <w:shd w:val="clear" w:color="auto" w:fill="FFFFFF"/>
                  <w:vAlign w:val="center"/>
                  <w:hideMark/>
                </w:tcPr>
                <w:p w14:paraId="73528BE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w:t>
                  </w:r>
                </w:p>
              </w:tc>
              <w:tc>
                <w:tcPr>
                  <w:tcW w:w="550" w:type="pct"/>
                  <w:tcBorders>
                    <w:top w:val="nil"/>
                    <w:left w:val="nil"/>
                    <w:bottom w:val="single" w:sz="8" w:space="0" w:color="auto"/>
                    <w:right w:val="single" w:sz="8" w:space="0" w:color="auto"/>
                  </w:tcBorders>
                  <w:shd w:val="clear" w:color="auto" w:fill="FFFFFF"/>
                  <w:vAlign w:val="center"/>
                  <w:hideMark/>
                </w:tcPr>
                <w:p w14:paraId="40CD348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0,3 x m</w:t>
                  </w:r>
                </w:p>
              </w:tc>
              <w:tc>
                <w:tcPr>
                  <w:tcW w:w="400" w:type="pct"/>
                  <w:tcBorders>
                    <w:top w:val="nil"/>
                    <w:left w:val="nil"/>
                    <w:bottom w:val="single" w:sz="8" w:space="0" w:color="auto"/>
                    <w:right w:val="single" w:sz="8" w:space="0" w:color="auto"/>
                  </w:tcBorders>
                  <w:shd w:val="clear" w:color="auto" w:fill="FFFFFF"/>
                  <w:vAlign w:val="center"/>
                  <w:hideMark/>
                </w:tcPr>
                <w:p w14:paraId="1B65917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01EF96F1"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67AF9B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12</w:t>
                  </w:r>
                </w:p>
              </w:tc>
              <w:tc>
                <w:tcPr>
                  <w:tcW w:w="2650" w:type="pct"/>
                  <w:tcBorders>
                    <w:top w:val="nil"/>
                    <w:left w:val="nil"/>
                    <w:bottom w:val="single" w:sz="8" w:space="0" w:color="auto"/>
                    <w:right w:val="single" w:sz="8" w:space="0" w:color="auto"/>
                  </w:tcBorders>
                  <w:shd w:val="clear" w:color="auto" w:fill="FFFFFF"/>
                  <w:vAlign w:val="center"/>
                  <w:hideMark/>
                </w:tcPr>
                <w:p w14:paraId="36CA84D9"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Hỗ trợ chống xuống cấp cho mỗi </w:t>
                  </w:r>
                  <w:r w:rsidRPr="00EC2D9D">
                    <w:rPr>
                      <w:rFonts w:eastAsia="Times New Roman" w:cs="Times New Roman"/>
                      <w:color w:val="000000" w:themeColor="text1"/>
                      <w:sz w:val="20"/>
                      <w:szCs w:val="20"/>
                      <w:lang w:eastAsia="vi-VN"/>
                    </w:rPr>
                    <w:t>d</w:t>
                  </w:r>
                  <w:r w:rsidRPr="00EC2D9D">
                    <w:rPr>
                      <w:rFonts w:eastAsia="Times New Roman" w:cs="Times New Roman"/>
                      <w:color w:val="000000" w:themeColor="text1"/>
                      <w:sz w:val="20"/>
                      <w:szCs w:val="20"/>
                      <w:lang w:val="vi-VN" w:eastAsia="vi-VN"/>
                    </w:rPr>
                    <w:t>i tích quốc gia đặc biệt, di tích quốc gia có giá trị tiêu biểu của các dân tộc thiểu số</w:t>
                  </w:r>
                </w:p>
              </w:tc>
              <w:tc>
                <w:tcPr>
                  <w:tcW w:w="450" w:type="pct"/>
                  <w:tcBorders>
                    <w:top w:val="nil"/>
                    <w:left w:val="nil"/>
                    <w:bottom w:val="single" w:sz="8" w:space="0" w:color="auto"/>
                    <w:right w:val="single" w:sz="8" w:space="0" w:color="auto"/>
                  </w:tcBorders>
                  <w:shd w:val="clear" w:color="auto" w:fill="FFFFFF"/>
                  <w:vAlign w:val="center"/>
                  <w:hideMark/>
                </w:tcPr>
                <w:p w14:paraId="1257487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w:t>
                  </w:r>
                </w:p>
              </w:tc>
              <w:tc>
                <w:tcPr>
                  <w:tcW w:w="500" w:type="pct"/>
                  <w:tcBorders>
                    <w:top w:val="nil"/>
                    <w:left w:val="nil"/>
                    <w:bottom w:val="single" w:sz="8" w:space="0" w:color="auto"/>
                    <w:right w:val="single" w:sz="8" w:space="0" w:color="auto"/>
                  </w:tcBorders>
                  <w:shd w:val="clear" w:color="auto" w:fill="FFFFFF"/>
                  <w:vAlign w:val="center"/>
                  <w:hideMark/>
                </w:tcPr>
                <w:p w14:paraId="398473B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n</w:t>
                  </w:r>
                </w:p>
              </w:tc>
              <w:tc>
                <w:tcPr>
                  <w:tcW w:w="550" w:type="pct"/>
                  <w:tcBorders>
                    <w:top w:val="nil"/>
                    <w:left w:val="nil"/>
                    <w:bottom w:val="single" w:sz="8" w:space="0" w:color="auto"/>
                    <w:right w:val="single" w:sz="8" w:space="0" w:color="auto"/>
                  </w:tcBorders>
                  <w:shd w:val="clear" w:color="auto" w:fill="FFFFFF"/>
                  <w:vAlign w:val="center"/>
                  <w:hideMark/>
                </w:tcPr>
                <w:p w14:paraId="295930C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 x n</w:t>
                  </w:r>
                </w:p>
              </w:tc>
              <w:tc>
                <w:tcPr>
                  <w:tcW w:w="400" w:type="pct"/>
                  <w:tcBorders>
                    <w:top w:val="nil"/>
                    <w:left w:val="nil"/>
                    <w:bottom w:val="single" w:sz="8" w:space="0" w:color="auto"/>
                    <w:right w:val="single" w:sz="8" w:space="0" w:color="auto"/>
                  </w:tcBorders>
                  <w:shd w:val="clear" w:color="auto" w:fill="FFFFFF"/>
                  <w:vAlign w:val="center"/>
                  <w:hideMark/>
                </w:tcPr>
                <w:p w14:paraId="5DB19D6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4CD6DD58"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F7E42F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650" w:type="pct"/>
                  <w:tcBorders>
                    <w:top w:val="nil"/>
                    <w:left w:val="nil"/>
                    <w:bottom w:val="single" w:sz="8" w:space="0" w:color="auto"/>
                    <w:right w:val="single" w:sz="8" w:space="0" w:color="auto"/>
                  </w:tcBorders>
                  <w:shd w:val="clear" w:color="auto" w:fill="FFFFFF"/>
                  <w:vAlign w:val="center"/>
                  <w:hideMark/>
                </w:tcPr>
                <w:p w14:paraId="09DBC60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450" w:type="pct"/>
                  <w:tcBorders>
                    <w:top w:val="nil"/>
                    <w:left w:val="nil"/>
                    <w:bottom w:val="single" w:sz="8" w:space="0" w:color="auto"/>
                    <w:right w:val="single" w:sz="8" w:space="0" w:color="auto"/>
                  </w:tcBorders>
                  <w:shd w:val="clear" w:color="auto" w:fill="FFFFFF"/>
                  <w:vAlign w:val="center"/>
                  <w:hideMark/>
                </w:tcPr>
                <w:p w14:paraId="4F4942F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489B466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550" w:type="pct"/>
                  <w:tcBorders>
                    <w:top w:val="nil"/>
                    <w:left w:val="nil"/>
                    <w:bottom w:val="single" w:sz="8" w:space="0" w:color="auto"/>
                    <w:right w:val="single" w:sz="8" w:space="0" w:color="auto"/>
                  </w:tcBorders>
                  <w:shd w:val="clear" w:color="auto" w:fill="FFFFFF"/>
                  <w:vAlign w:val="center"/>
                  <w:hideMark/>
                </w:tcPr>
                <w:p w14:paraId="07E82E7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eastAsia="vi-VN"/>
                    </w:rPr>
                    <w:t>X</w:t>
                  </w:r>
                  <w:r w:rsidRPr="00EC2D9D">
                    <w:rPr>
                      <w:rFonts w:eastAsia="Times New Roman" w:cs="Times New Roman"/>
                      <w:b/>
                      <w:bCs/>
                      <w:color w:val="000000" w:themeColor="text1"/>
                      <w:sz w:val="20"/>
                      <w:szCs w:val="20"/>
                      <w:vertAlign w:val="subscript"/>
                      <w:lang w:eastAsia="vi-VN"/>
                    </w:rPr>
                    <w:t>ki</w:t>
                  </w:r>
                </w:p>
              </w:tc>
              <w:tc>
                <w:tcPr>
                  <w:tcW w:w="400" w:type="pct"/>
                  <w:tcBorders>
                    <w:top w:val="nil"/>
                    <w:left w:val="nil"/>
                    <w:bottom w:val="single" w:sz="8" w:space="0" w:color="auto"/>
                    <w:right w:val="single" w:sz="8" w:space="0" w:color="auto"/>
                  </w:tcBorders>
                  <w:shd w:val="clear" w:color="auto" w:fill="FFFFFF"/>
                  <w:vAlign w:val="center"/>
                  <w:hideMark/>
                </w:tcPr>
                <w:p w14:paraId="714A5CC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bl>
          <w:p w14:paraId="69F64DB6"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lượng (a, b, c, d, e, g, h, i, k, </w:t>
            </w:r>
            <w:r w:rsidRPr="00EC2D9D">
              <w:rPr>
                <w:rFonts w:eastAsia="Times New Roman" w:cs="Times New Roman"/>
                <w:color w:val="000000" w:themeColor="text1"/>
                <w:sz w:val="20"/>
                <w:szCs w:val="20"/>
                <w:lang w:eastAsia="vi-VN"/>
              </w:rPr>
              <w:t>l</w:t>
            </w:r>
            <w:r w:rsidRPr="00EC2D9D">
              <w:rPr>
                <w:rFonts w:eastAsia="Times New Roman" w:cs="Times New Roman"/>
                <w:color w:val="000000" w:themeColor="text1"/>
                <w:sz w:val="20"/>
                <w:szCs w:val="20"/>
                <w:lang w:val="vi-VN" w:eastAsia="vi-VN"/>
              </w:rPr>
              <w:t>, m, n) căn cứ theo số liệu, nhu cầu thực t</w:t>
            </w:r>
            <w:r w:rsidRPr="00EC2D9D">
              <w:rPr>
                <w:rFonts w:eastAsia="Times New Roman" w:cs="Times New Roman"/>
                <w:color w:val="000000" w:themeColor="text1"/>
                <w:sz w:val="20"/>
                <w:szCs w:val="20"/>
                <w:lang w:eastAsia="vi-VN"/>
              </w:rPr>
              <w:t>ế </w:t>
            </w:r>
            <w:r w:rsidRPr="00EC2D9D">
              <w:rPr>
                <w:rFonts w:eastAsia="Times New Roman" w:cs="Times New Roman"/>
                <w:color w:val="000000" w:themeColor="text1"/>
                <w:sz w:val="20"/>
                <w:szCs w:val="20"/>
                <w:lang w:val="vi-VN" w:eastAsia="vi-VN"/>
              </w:rPr>
              <w:t>t</w:t>
            </w:r>
            <w:r w:rsidRPr="00EC2D9D">
              <w:rPr>
                <w:rFonts w:eastAsia="Times New Roman" w:cs="Times New Roman"/>
                <w:color w:val="000000" w:themeColor="text1"/>
                <w:sz w:val="20"/>
                <w:szCs w:val="20"/>
                <w:lang w:eastAsia="vi-VN"/>
              </w:rPr>
              <w:t>ạ</w:t>
            </w:r>
            <w:r w:rsidRPr="00EC2D9D">
              <w:rPr>
                <w:rFonts w:eastAsia="Times New Roman" w:cs="Times New Roman"/>
                <w:color w:val="000000" w:themeColor="text1"/>
                <w:sz w:val="20"/>
                <w:szCs w:val="20"/>
                <w:lang w:val="vi-VN" w:eastAsia="vi-VN"/>
              </w:rPr>
              <w:t>i địa phương do Sở Văn hóa, Thể thao và Du lịch tổng hợp (phù hợp v</w:t>
            </w:r>
            <w:r w:rsidRPr="00EC2D9D">
              <w:rPr>
                <w:rFonts w:eastAsia="Times New Roman" w:cs="Times New Roman"/>
                <w:color w:val="000000" w:themeColor="text1"/>
                <w:sz w:val="20"/>
                <w:szCs w:val="20"/>
                <w:lang w:eastAsia="vi-VN"/>
              </w:rPr>
              <w:t>ới</w:t>
            </w:r>
            <w:r w:rsidRPr="00EC2D9D">
              <w:rPr>
                <w:rFonts w:eastAsia="Times New Roman" w:cs="Times New Roman"/>
                <w:color w:val="000000" w:themeColor="text1"/>
                <w:sz w:val="20"/>
                <w:szCs w:val="20"/>
                <w:lang w:val="vi-VN" w:eastAsia="vi-VN"/>
              </w:rPr>
              <w:t> số liệu tổng hợp, nguồn vốn của Trung ương).</w:t>
            </w:r>
          </w:p>
          <w:p w14:paraId="496E294E"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3DCBB9A1" w14:textId="77777777"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bookmarkStart w:id="13" w:name="dieu_10"/>
            <w:r w:rsidRPr="00EC2D9D">
              <w:rPr>
                <w:rFonts w:eastAsia="Times New Roman" w:cs="Times New Roman"/>
                <w:b/>
                <w:bCs/>
                <w:color w:val="000000" w:themeColor="text1"/>
                <w:sz w:val="20"/>
                <w:szCs w:val="20"/>
                <w:lang w:val="vi-VN" w:eastAsia="vi-VN"/>
              </w:rPr>
              <w:lastRenderedPageBreak/>
              <w:t>Điều 10. Phân bổ vốn ngân sách nhà nước thực hiện Dự án 4 - Đầu tư cơ sở hạ tầng thiết yếu, phục vụ sản xuất, đời sống trong vùng đồng bào dân tộc thiểu số và miền núi</w:t>
            </w:r>
            <w:bookmarkEnd w:id="13"/>
          </w:p>
          <w:p w14:paraId="4B9D2CA1"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Tiểu Dự án 1: Đầu tư cơ sở hạ tầng thiết yếu, phục vụ sản xuất, đời sống trong vùng đồng bào dân tộc thiểu số và miền núi.</w:t>
            </w:r>
          </w:p>
          <w:p w14:paraId="67C5FFD7"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 Phân bổ vốn đầu tư:</w:t>
            </w:r>
          </w:p>
          <w:p w14:paraId="31F4D5C4"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Nhóm tiêu chí cơ bản: Xã đặc biệt khó khăn, thôn đặc biệt khó khăn </w:t>
            </w:r>
            <w:r w:rsidRPr="00EC2D9D">
              <w:rPr>
                <w:rFonts w:eastAsia="Times New Roman" w:cs="Times New Roman"/>
                <w:i/>
                <w:iCs/>
                <w:color w:val="000000" w:themeColor="text1"/>
                <w:sz w:val="20"/>
                <w:szCs w:val="20"/>
                <w:lang w:val="vi-VN" w:eastAsia="vi-VN"/>
              </w:rPr>
              <w:t>(ĐBKK)</w:t>
            </w:r>
            <w:r w:rsidRPr="00EC2D9D">
              <w:rPr>
                <w:rFonts w:eastAsia="Times New Roman" w:cs="Times New Roman"/>
                <w:color w:val="000000" w:themeColor="text1"/>
                <w:sz w:val="20"/>
                <w:szCs w:val="20"/>
                <w:lang w:val="vi-VN" w:eastAsia="vi-VN"/>
              </w:rPr>
              <w: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1925"/>
              <w:gridCol w:w="476"/>
              <w:gridCol w:w="518"/>
              <w:gridCol w:w="609"/>
              <w:gridCol w:w="748"/>
            </w:tblGrid>
            <w:tr w:rsidR="00510E69" w:rsidRPr="00EC2D9D" w14:paraId="1EAB8F94" w14:textId="77777777" w:rsidTr="00E94729">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8B980F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400" w:type="pct"/>
                  <w:tcBorders>
                    <w:top w:val="single" w:sz="8" w:space="0" w:color="auto"/>
                    <w:left w:val="nil"/>
                    <w:bottom w:val="single" w:sz="8" w:space="0" w:color="auto"/>
                    <w:right w:val="single" w:sz="8" w:space="0" w:color="auto"/>
                  </w:tcBorders>
                  <w:shd w:val="clear" w:color="auto" w:fill="FFFFFF"/>
                  <w:vAlign w:val="center"/>
                  <w:hideMark/>
                </w:tcPr>
                <w:p w14:paraId="1F9474F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1D590D2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Điểm</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7C59E1E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1F3BAA1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4EF8178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Ghi chú</w:t>
                  </w:r>
                </w:p>
              </w:tc>
            </w:tr>
            <w:tr w:rsidR="00510E69" w:rsidRPr="00EC2D9D" w14:paraId="6F6DD36A" w14:textId="77777777" w:rsidTr="00E9472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6AFEC1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i/>
                      <w:iCs/>
                      <w:color w:val="000000" w:themeColor="text1"/>
                      <w:sz w:val="20"/>
                      <w:szCs w:val="20"/>
                      <w:lang w:val="vi-VN" w:eastAsia="vi-VN"/>
                    </w:rPr>
                    <w:t>I</w:t>
                  </w:r>
                </w:p>
              </w:tc>
              <w:tc>
                <w:tcPr>
                  <w:tcW w:w="2400" w:type="pct"/>
                  <w:tcBorders>
                    <w:top w:val="nil"/>
                    <w:left w:val="nil"/>
                    <w:bottom w:val="single" w:sz="8" w:space="0" w:color="auto"/>
                    <w:right w:val="single" w:sz="8" w:space="0" w:color="auto"/>
                  </w:tcBorders>
                  <w:shd w:val="clear" w:color="auto" w:fill="FFFFFF"/>
                  <w:vAlign w:val="center"/>
                  <w:hideMark/>
                </w:tcPr>
                <w:p w14:paraId="16003713"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b/>
                      <w:bCs/>
                      <w:i/>
                      <w:iCs/>
                      <w:color w:val="000000" w:themeColor="text1"/>
                      <w:sz w:val="20"/>
                      <w:szCs w:val="20"/>
                      <w:lang w:val="vi-VN" w:eastAsia="vi-VN"/>
                    </w:rPr>
                    <w:t>Nội dung tiêu chí tính điểm cho địa phương</w:t>
                  </w:r>
                </w:p>
              </w:tc>
              <w:tc>
                <w:tcPr>
                  <w:tcW w:w="450" w:type="pct"/>
                  <w:tcBorders>
                    <w:top w:val="nil"/>
                    <w:left w:val="nil"/>
                    <w:bottom w:val="single" w:sz="8" w:space="0" w:color="auto"/>
                    <w:right w:val="single" w:sz="8" w:space="0" w:color="auto"/>
                  </w:tcBorders>
                  <w:shd w:val="clear" w:color="auto" w:fill="FFFFFF"/>
                  <w:vAlign w:val="center"/>
                  <w:hideMark/>
                </w:tcPr>
                <w:p w14:paraId="214D80C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3552714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550" w:type="pct"/>
                  <w:tcBorders>
                    <w:top w:val="nil"/>
                    <w:left w:val="nil"/>
                    <w:bottom w:val="single" w:sz="8" w:space="0" w:color="auto"/>
                    <w:right w:val="single" w:sz="8" w:space="0" w:color="auto"/>
                  </w:tcBorders>
                  <w:shd w:val="clear" w:color="auto" w:fill="FFFFFF"/>
                  <w:vAlign w:val="center"/>
                  <w:hideMark/>
                </w:tcPr>
                <w:p w14:paraId="36D10EA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0D2C16A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12A08328" w14:textId="77777777" w:rsidTr="00E9472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354860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400" w:type="pct"/>
                  <w:tcBorders>
                    <w:top w:val="nil"/>
                    <w:left w:val="nil"/>
                    <w:bottom w:val="single" w:sz="8" w:space="0" w:color="auto"/>
                    <w:right w:val="single" w:sz="8" w:space="0" w:color="auto"/>
                  </w:tcBorders>
                  <w:shd w:val="clear" w:color="auto" w:fill="FFFFFF"/>
                  <w:vAlign w:val="center"/>
                  <w:hideMark/>
                </w:tcPr>
                <w:p w14:paraId="3CA70347"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ĐBKK (xã khu vực III)</w:t>
                  </w:r>
                </w:p>
              </w:tc>
              <w:tc>
                <w:tcPr>
                  <w:tcW w:w="450" w:type="pct"/>
                  <w:tcBorders>
                    <w:top w:val="nil"/>
                    <w:left w:val="nil"/>
                    <w:bottom w:val="single" w:sz="8" w:space="0" w:color="auto"/>
                    <w:right w:val="single" w:sz="8" w:space="0" w:color="auto"/>
                  </w:tcBorders>
                  <w:shd w:val="clear" w:color="auto" w:fill="FFFFFF"/>
                  <w:vAlign w:val="center"/>
                  <w:hideMark/>
                </w:tcPr>
                <w:p w14:paraId="6E3585D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100</w:t>
                  </w:r>
                </w:p>
              </w:tc>
              <w:tc>
                <w:tcPr>
                  <w:tcW w:w="500" w:type="pct"/>
                  <w:tcBorders>
                    <w:top w:val="nil"/>
                    <w:left w:val="nil"/>
                    <w:bottom w:val="single" w:sz="8" w:space="0" w:color="auto"/>
                    <w:right w:val="single" w:sz="8" w:space="0" w:color="auto"/>
                  </w:tcBorders>
                  <w:shd w:val="clear" w:color="auto" w:fill="FFFFFF"/>
                  <w:vAlign w:val="center"/>
                  <w:hideMark/>
                </w:tcPr>
                <w:p w14:paraId="165D960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550" w:type="pct"/>
                  <w:tcBorders>
                    <w:top w:val="nil"/>
                    <w:left w:val="nil"/>
                    <w:bottom w:val="single" w:sz="8" w:space="0" w:color="auto"/>
                    <w:right w:val="single" w:sz="8" w:space="0" w:color="auto"/>
                  </w:tcBorders>
                  <w:shd w:val="clear" w:color="auto" w:fill="FFFFFF"/>
                  <w:vAlign w:val="center"/>
                  <w:hideMark/>
                </w:tcPr>
                <w:p w14:paraId="1F505DB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100 </w:t>
                  </w:r>
                  <w:r w:rsidRPr="00EC2D9D">
                    <w:rPr>
                      <w:rFonts w:eastAsia="Times New Roman" w:cs="Times New Roman"/>
                      <w:color w:val="000000" w:themeColor="text1"/>
                      <w:sz w:val="20"/>
                      <w:szCs w:val="20"/>
                      <w:lang w:eastAsia="vi-VN"/>
                    </w:rPr>
                    <w:t>x</w:t>
                  </w:r>
                  <w:r w:rsidRPr="00EC2D9D">
                    <w:rPr>
                      <w:rFonts w:eastAsia="Times New Roman" w:cs="Times New Roman"/>
                      <w:color w:val="000000" w:themeColor="text1"/>
                      <w:sz w:val="20"/>
                      <w:szCs w:val="20"/>
                      <w:lang w:val="vi-VN" w:eastAsia="vi-VN"/>
                    </w:rPr>
                    <w:t> a</w:t>
                  </w:r>
                </w:p>
              </w:tc>
              <w:tc>
                <w:tcPr>
                  <w:tcW w:w="700" w:type="pct"/>
                  <w:tcBorders>
                    <w:top w:val="nil"/>
                    <w:left w:val="nil"/>
                    <w:bottom w:val="single" w:sz="8" w:space="0" w:color="auto"/>
                    <w:right w:val="single" w:sz="8" w:space="0" w:color="auto"/>
                  </w:tcBorders>
                  <w:shd w:val="clear" w:color="auto" w:fill="FFFFFF"/>
                  <w:vAlign w:val="center"/>
                  <w:hideMark/>
                </w:tcPr>
                <w:p w14:paraId="6926DAB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Tính điểm cho địa phương</w:t>
                  </w:r>
                </w:p>
              </w:tc>
            </w:tr>
            <w:tr w:rsidR="00510E69" w:rsidRPr="00EC2D9D" w14:paraId="1FFBED8F" w14:textId="77777777" w:rsidTr="00E9472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2D45A9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400" w:type="pct"/>
                  <w:tcBorders>
                    <w:top w:val="nil"/>
                    <w:left w:val="nil"/>
                    <w:bottom w:val="single" w:sz="8" w:space="0" w:color="auto"/>
                    <w:right w:val="single" w:sz="8" w:space="0" w:color="auto"/>
                  </w:tcBorders>
                  <w:shd w:val="clear" w:color="auto" w:fill="FFFFFF"/>
                  <w:vAlign w:val="center"/>
                  <w:hideMark/>
                </w:tcPr>
                <w:p w14:paraId="17A52502"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xml:space="preserve">Xã ATK thuộc khu vực </w:t>
                  </w:r>
                  <w:r w:rsidRPr="00EC2D9D">
                    <w:rPr>
                      <w:rFonts w:eastAsia="Times New Roman" w:cs="Times New Roman"/>
                      <w:color w:val="000000" w:themeColor="text1"/>
                      <w:sz w:val="20"/>
                      <w:szCs w:val="20"/>
                      <w:lang w:val="vi-VN" w:eastAsia="vi-VN"/>
                    </w:rPr>
                    <w:lastRenderedPageBreak/>
                    <w:t>II, I </w:t>
                  </w:r>
                  <w:r w:rsidRPr="00EC2D9D">
                    <w:rPr>
                      <w:rFonts w:eastAsia="Times New Roman" w:cs="Times New Roman"/>
                      <w:i/>
                      <w:iCs/>
                      <w:color w:val="000000" w:themeColor="text1"/>
                      <w:sz w:val="20"/>
                      <w:szCs w:val="20"/>
                      <w:lang w:val="vi-VN" w:eastAsia="vi-VN"/>
                    </w:rPr>
                    <w:t>(xã chưa được cấp có thẩm quyền công nhận đạt chuẩn NTM, hoàn thành mục tiêu Chương trình 135)</w:t>
                  </w:r>
                </w:p>
              </w:tc>
              <w:tc>
                <w:tcPr>
                  <w:tcW w:w="450" w:type="pct"/>
                  <w:tcBorders>
                    <w:top w:val="nil"/>
                    <w:left w:val="nil"/>
                    <w:bottom w:val="single" w:sz="8" w:space="0" w:color="auto"/>
                    <w:right w:val="single" w:sz="8" w:space="0" w:color="auto"/>
                  </w:tcBorders>
                  <w:shd w:val="clear" w:color="auto" w:fill="FFFFFF"/>
                  <w:vAlign w:val="center"/>
                  <w:hideMark/>
                </w:tcPr>
                <w:p w14:paraId="35898DC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90</w:t>
                  </w:r>
                </w:p>
              </w:tc>
              <w:tc>
                <w:tcPr>
                  <w:tcW w:w="500" w:type="pct"/>
                  <w:tcBorders>
                    <w:top w:val="nil"/>
                    <w:left w:val="nil"/>
                    <w:bottom w:val="single" w:sz="8" w:space="0" w:color="auto"/>
                    <w:right w:val="single" w:sz="8" w:space="0" w:color="auto"/>
                  </w:tcBorders>
                  <w:shd w:val="clear" w:color="auto" w:fill="FFFFFF"/>
                  <w:vAlign w:val="center"/>
                  <w:hideMark/>
                </w:tcPr>
                <w:p w14:paraId="790FD84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550" w:type="pct"/>
                  <w:tcBorders>
                    <w:top w:val="nil"/>
                    <w:left w:val="nil"/>
                    <w:bottom w:val="single" w:sz="8" w:space="0" w:color="auto"/>
                    <w:right w:val="single" w:sz="8" w:space="0" w:color="auto"/>
                  </w:tcBorders>
                  <w:shd w:val="clear" w:color="auto" w:fill="FFFFFF"/>
                  <w:vAlign w:val="center"/>
                  <w:hideMark/>
                </w:tcPr>
                <w:p w14:paraId="6FE96B0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90 x b</w:t>
                  </w:r>
                </w:p>
              </w:tc>
              <w:tc>
                <w:tcPr>
                  <w:tcW w:w="700" w:type="pct"/>
                  <w:tcBorders>
                    <w:top w:val="nil"/>
                    <w:left w:val="nil"/>
                    <w:bottom w:val="single" w:sz="8" w:space="0" w:color="auto"/>
                    <w:right w:val="single" w:sz="8" w:space="0" w:color="auto"/>
                  </w:tcBorders>
                  <w:shd w:val="clear" w:color="auto" w:fill="FFFFFF"/>
                  <w:vAlign w:val="center"/>
                  <w:hideMark/>
                </w:tcPr>
                <w:p w14:paraId="68BC6F0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xml:space="preserve">Tính </w:t>
                  </w:r>
                  <w:r w:rsidRPr="00EC2D9D">
                    <w:rPr>
                      <w:rFonts w:eastAsia="Times New Roman" w:cs="Times New Roman"/>
                      <w:color w:val="000000" w:themeColor="text1"/>
                      <w:sz w:val="20"/>
                      <w:szCs w:val="20"/>
                      <w:lang w:val="vi-VN" w:eastAsia="vi-VN"/>
                    </w:rPr>
                    <w:lastRenderedPageBreak/>
                    <w:t>điểm cho địa phương</w:t>
                  </w:r>
                </w:p>
              </w:tc>
            </w:tr>
            <w:tr w:rsidR="00510E69" w:rsidRPr="00EC2D9D" w14:paraId="785E8A43" w14:textId="77777777" w:rsidTr="00E9472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ED5392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3</w:t>
                  </w:r>
                </w:p>
              </w:tc>
              <w:tc>
                <w:tcPr>
                  <w:tcW w:w="2400" w:type="pct"/>
                  <w:tcBorders>
                    <w:top w:val="nil"/>
                    <w:left w:val="nil"/>
                    <w:bottom w:val="single" w:sz="8" w:space="0" w:color="auto"/>
                    <w:right w:val="single" w:sz="8" w:space="0" w:color="auto"/>
                  </w:tcBorders>
                  <w:shd w:val="clear" w:color="auto" w:fill="FFFFFF"/>
                  <w:vAlign w:val="center"/>
                  <w:hideMark/>
                </w:tcPr>
                <w:p w14:paraId="74FE5B77"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thôn ĐBKK không thuộc xã khu vực III </w:t>
                  </w:r>
                  <w:r w:rsidRPr="00EC2D9D">
                    <w:rPr>
                      <w:rFonts w:eastAsia="Times New Roman" w:cs="Times New Roman"/>
                      <w:i/>
                      <w:iCs/>
                      <w:color w:val="000000" w:themeColor="text1"/>
                      <w:sz w:val="20"/>
                      <w:szCs w:val="20"/>
                      <w:lang w:val="vi-VN" w:eastAsia="vi-VN"/>
                    </w:rPr>
                    <w:t>(Số thôn ĐBKK được tính điểm phân bổ vốn không qu</w:t>
                  </w:r>
                  <w:r w:rsidRPr="00EC2D9D">
                    <w:rPr>
                      <w:rFonts w:eastAsia="Times New Roman" w:cs="Times New Roman"/>
                      <w:i/>
                      <w:iCs/>
                      <w:color w:val="000000" w:themeColor="text1"/>
                      <w:sz w:val="20"/>
                      <w:szCs w:val="20"/>
                      <w:lang w:eastAsia="vi-VN"/>
                    </w:rPr>
                    <w:t>á</w:t>
                  </w:r>
                  <w:r w:rsidRPr="00EC2D9D">
                    <w:rPr>
                      <w:rFonts w:eastAsia="Times New Roman" w:cs="Times New Roman"/>
                      <w:i/>
                      <w:iCs/>
                      <w:color w:val="000000" w:themeColor="text1"/>
                      <w:sz w:val="20"/>
                      <w:szCs w:val="20"/>
                      <w:lang w:val="vi-VN" w:eastAsia="vi-VN"/>
                    </w:rPr>
                    <w:t> 04 thôn/xã ngoài khu vực III)</w:t>
                  </w:r>
                </w:p>
              </w:tc>
              <w:tc>
                <w:tcPr>
                  <w:tcW w:w="450" w:type="pct"/>
                  <w:tcBorders>
                    <w:top w:val="nil"/>
                    <w:left w:val="nil"/>
                    <w:bottom w:val="single" w:sz="8" w:space="0" w:color="auto"/>
                    <w:right w:val="single" w:sz="8" w:space="0" w:color="auto"/>
                  </w:tcBorders>
                  <w:shd w:val="clear" w:color="auto" w:fill="FFFFFF"/>
                  <w:vAlign w:val="center"/>
                  <w:hideMark/>
                </w:tcPr>
                <w:p w14:paraId="5D07DD5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15</w:t>
                  </w:r>
                </w:p>
              </w:tc>
              <w:tc>
                <w:tcPr>
                  <w:tcW w:w="500" w:type="pct"/>
                  <w:tcBorders>
                    <w:top w:val="nil"/>
                    <w:left w:val="nil"/>
                    <w:bottom w:val="single" w:sz="8" w:space="0" w:color="auto"/>
                    <w:right w:val="single" w:sz="8" w:space="0" w:color="auto"/>
                  </w:tcBorders>
                  <w:shd w:val="clear" w:color="auto" w:fill="FFFFFF"/>
                  <w:vAlign w:val="center"/>
                  <w:hideMark/>
                </w:tcPr>
                <w:p w14:paraId="11C2344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p>
              </w:tc>
              <w:tc>
                <w:tcPr>
                  <w:tcW w:w="550" w:type="pct"/>
                  <w:tcBorders>
                    <w:top w:val="nil"/>
                    <w:left w:val="nil"/>
                    <w:bottom w:val="single" w:sz="8" w:space="0" w:color="auto"/>
                    <w:right w:val="single" w:sz="8" w:space="0" w:color="auto"/>
                  </w:tcBorders>
                  <w:shd w:val="clear" w:color="auto" w:fill="FFFFFF"/>
                  <w:vAlign w:val="center"/>
                  <w:hideMark/>
                </w:tcPr>
                <w:p w14:paraId="625C8F6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15 x c</w:t>
                  </w:r>
                </w:p>
              </w:tc>
              <w:tc>
                <w:tcPr>
                  <w:tcW w:w="700" w:type="pct"/>
                  <w:tcBorders>
                    <w:top w:val="nil"/>
                    <w:left w:val="nil"/>
                    <w:bottom w:val="single" w:sz="8" w:space="0" w:color="auto"/>
                    <w:right w:val="single" w:sz="8" w:space="0" w:color="auto"/>
                  </w:tcBorders>
                  <w:shd w:val="clear" w:color="auto" w:fill="FFFFFF"/>
                  <w:vAlign w:val="center"/>
                  <w:hideMark/>
                </w:tcPr>
                <w:p w14:paraId="13F6A68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Tính điểm cho địa phương</w:t>
                  </w:r>
                </w:p>
              </w:tc>
            </w:tr>
            <w:tr w:rsidR="00510E69" w:rsidRPr="00EC2D9D" w14:paraId="6AA77A28" w14:textId="77777777" w:rsidTr="00E9472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DEB1FA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i/>
                      <w:iCs/>
                      <w:color w:val="000000" w:themeColor="text1"/>
                      <w:sz w:val="20"/>
                      <w:szCs w:val="20"/>
                      <w:lang w:val="vi-VN" w:eastAsia="vi-VN"/>
                    </w:rPr>
                    <w:t>II</w:t>
                  </w:r>
                </w:p>
              </w:tc>
              <w:tc>
                <w:tcPr>
                  <w:tcW w:w="2400" w:type="pct"/>
                  <w:tcBorders>
                    <w:top w:val="nil"/>
                    <w:left w:val="nil"/>
                    <w:bottom w:val="single" w:sz="8" w:space="0" w:color="auto"/>
                    <w:right w:val="single" w:sz="8" w:space="0" w:color="auto"/>
                  </w:tcBorders>
                  <w:shd w:val="clear" w:color="auto" w:fill="FFFFFF"/>
                  <w:vAlign w:val="center"/>
                  <w:hideMark/>
                </w:tcPr>
                <w:p w14:paraId="202A387D"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b/>
                      <w:bCs/>
                      <w:i/>
                      <w:iCs/>
                      <w:color w:val="000000" w:themeColor="text1"/>
                      <w:sz w:val="20"/>
                      <w:szCs w:val="20"/>
                      <w:lang w:val="vi-VN" w:eastAsia="vi-VN"/>
                    </w:rPr>
                    <w:t>Nội dung tiêu chí tính điểm cho cấp tỉnh</w:t>
                  </w:r>
                </w:p>
              </w:tc>
              <w:tc>
                <w:tcPr>
                  <w:tcW w:w="450" w:type="pct"/>
                  <w:tcBorders>
                    <w:top w:val="nil"/>
                    <w:left w:val="nil"/>
                    <w:bottom w:val="single" w:sz="8" w:space="0" w:color="auto"/>
                    <w:right w:val="single" w:sz="8" w:space="0" w:color="auto"/>
                  </w:tcBorders>
                  <w:shd w:val="clear" w:color="auto" w:fill="FFFFFF"/>
                  <w:vAlign w:val="center"/>
                  <w:hideMark/>
                </w:tcPr>
                <w:p w14:paraId="0EC5DFB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5823395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550" w:type="pct"/>
                  <w:tcBorders>
                    <w:top w:val="nil"/>
                    <w:left w:val="nil"/>
                    <w:bottom w:val="single" w:sz="8" w:space="0" w:color="auto"/>
                    <w:right w:val="single" w:sz="8" w:space="0" w:color="auto"/>
                  </w:tcBorders>
                  <w:shd w:val="clear" w:color="auto" w:fill="FFFFFF"/>
                  <w:vAlign w:val="center"/>
                  <w:hideMark/>
                </w:tcPr>
                <w:p w14:paraId="5A5B35E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7830292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37DF9FA2" w14:textId="77777777" w:rsidTr="00E9472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6064B5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w:t>
                  </w:r>
                </w:p>
              </w:tc>
              <w:tc>
                <w:tcPr>
                  <w:tcW w:w="2400" w:type="pct"/>
                  <w:tcBorders>
                    <w:top w:val="nil"/>
                    <w:left w:val="nil"/>
                    <w:bottom w:val="single" w:sz="8" w:space="0" w:color="auto"/>
                    <w:right w:val="single" w:sz="8" w:space="0" w:color="auto"/>
                  </w:tcBorders>
                  <w:shd w:val="clear" w:color="auto" w:fill="FFFFFF"/>
                  <w:vAlign w:val="center"/>
                  <w:hideMark/>
                </w:tcPr>
                <w:p w14:paraId="2A851748"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01 km cứng hoá đường đến trung tâm xã, đường liên xã chưa được cứng hóa</w:t>
                  </w:r>
                </w:p>
              </w:tc>
              <w:tc>
                <w:tcPr>
                  <w:tcW w:w="450" w:type="pct"/>
                  <w:tcBorders>
                    <w:top w:val="nil"/>
                    <w:left w:val="nil"/>
                    <w:bottom w:val="single" w:sz="8" w:space="0" w:color="auto"/>
                    <w:right w:val="single" w:sz="8" w:space="0" w:color="auto"/>
                  </w:tcBorders>
                  <w:shd w:val="clear" w:color="auto" w:fill="FFFFFF"/>
                  <w:vAlign w:val="center"/>
                  <w:hideMark/>
                </w:tcPr>
                <w:p w14:paraId="4EDAF45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16</w:t>
                  </w:r>
                </w:p>
              </w:tc>
              <w:tc>
                <w:tcPr>
                  <w:tcW w:w="500" w:type="pct"/>
                  <w:tcBorders>
                    <w:top w:val="nil"/>
                    <w:left w:val="nil"/>
                    <w:bottom w:val="single" w:sz="8" w:space="0" w:color="auto"/>
                    <w:right w:val="single" w:sz="8" w:space="0" w:color="auto"/>
                  </w:tcBorders>
                  <w:shd w:val="clear" w:color="auto" w:fill="FFFFFF"/>
                  <w:vAlign w:val="center"/>
                  <w:hideMark/>
                </w:tcPr>
                <w:p w14:paraId="40DD20A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d</w:t>
                  </w:r>
                </w:p>
              </w:tc>
              <w:tc>
                <w:tcPr>
                  <w:tcW w:w="550" w:type="pct"/>
                  <w:tcBorders>
                    <w:top w:val="nil"/>
                    <w:left w:val="nil"/>
                    <w:bottom w:val="single" w:sz="8" w:space="0" w:color="auto"/>
                    <w:right w:val="single" w:sz="8" w:space="0" w:color="auto"/>
                  </w:tcBorders>
                  <w:shd w:val="clear" w:color="auto" w:fill="FFFFFF"/>
                  <w:vAlign w:val="center"/>
                  <w:hideMark/>
                </w:tcPr>
                <w:p w14:paraId="7E3B499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16 x d</w:t>
                  </w:r>
                </w:p>
              </w:tc>
              <w:tc>
                <w:tcPr>
                  <w:tcW w:w="700" w:type="pct"/>
                  <w:tcBorders>
                    <w:top w:val="nil"/>
                    <w:left w:val="nil"/>
                    <w:bottom w:val="single" w:sz="8" w:space="0" w:color="auto"/>
                    <w:right w:val="single" w:sz="8" w:space="0" w:color="auto"/>
                  </w:tcBorders>
                  <w:shd w:val="clear" w:color="auto" w:fill="FFFFFF"/>
                  <w:vAlign w:val="center"/>
                  <w:hideMark/>
                </w:tcPr>
                <w:p w14:paraId="4383F1C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Tính điểm cho cấp tỉnh</w:t>
                  </w:r>
                </w:p>
              </w:tc>
            </w:tr>
            <w:tr w:rsidR="00510E69" w:rsidRPr="00EC2D9D" w14:paraId="70A569FF" w14:textId="77777777" w:rsidTr="00E9472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8FBEE1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w:t>
                  </w:r>
                </w:p>
              </w:tc>
              <w:tc>
                <w:tcPr>
                  <w:tcW w:w="2400" w:type="pct"/>
                  <w:tcBorders>
                    <w:top w:val="nil"/>
                    <w:left w:val="nil"/>
                    <w:bottom w:val="single" w:sz="8" w:space="0" w:color="auto"/>
                    <w:right w:val="single" w:sz="8" w:space="0" w:color="auto"/>
                  </w:tcBorders>
                  <w:shd w:val="clear" w:color="auto" w:fill="FFFFFF"/>
                  <w:vAlign w:val="center"/>
                  <w:hideMark/>
                </w:tcPr>
                <w:p w14:paraId="13EA5D00"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xây mới 01 chợ vùng dân tộc thiểu số và miền núi</w:t>
                  </w:r>
                </w:p>
              </w:tc>
              <w:tc>
                <w:tcPr>
                  <w:tcW w:w="450" w:type="pct"/>
                  <w:tcBorders>
                    <w:top w:val="nil"/>
                    <w:left w:val="nil"/>
                    <w:bottom w:val="single" w:sz="8" w:space="0" w:color="auto"/>
                    <w:right w:val="single" w:sz="8" w:space="0" w:color="auto"/>
                  </w:tcBorders>
                  <w:shd w:val="clear" w:color="auto" w:fill="FFFFFF"/>
                  <w:vAlign w:val="center"/>
                  <w:hideMark/>
                </w:tcPr>
                <w:p w14:paraId="20FE7EA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44</w:t>
                  </w:r>
                </w:p>
              </w:tc>
              <w:tc>
                <w:tcPr>
                  <w:tcW w:w="500" w:type="pct"/>
                  <w:tcBorders>
                    <w:top w:val="nil"/>
                    <w:left w:val="nil"/>
                    <w:bottom w:val="single" w:sz="8" w:space="0" w:color="auto"/>
                    <w:right w:val="single" w:sz="8" w:space="0" w:color="auto"/>
                  </w:tcBorders>
                  <w:shd w:val="clear" w:color="auto" w:fill="FFFFFF"/>
                  <w:vAlign w:val="center"/>
                  <w:hideMark/>
                </w:tcPr>
                <w:p w14:paraId="5E4D823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g</w:t>
                  </w:r>
                </w:p>
              </w:tc>
              <w:tc>
                <w:tcPr>
                  <w:tcW w:w="550" w:type="pct"/>
                  <w:tcBorders>
                    <w:top w:val="nil"/>
                    <w:left w:val="nil"/>
                    <w:bottom w:val="single" w:sz="8" w:space="0" w:color="auto"/>
                    <w:right w:val="single" w:sz="8" w:space="0" w:color="auto"/>
                  </w:tcBorders>
                  <w:shd w:val="clear" w:color="auto" w:fill="FFFFFF"/>
                  <w:vAlign w:val="center"/>
                  <w:hideMark/>
                </w:tcPr>
                <w:p w14:paraId="5E8A597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44 x g</w:t>
                  </w:r>
                </w:p>
              </w:tc>
              <w:tc>
                <w:tcPr>
                  <w:tcW w:w="700" w:type="pct"/>
                  <w:tcBorders>
                    <w:top w:val="nil"/>
                    <w:left w:val="nil"/>
                    <w:bottom w:val="single" w:sz="8" w:space="0" w:color="auto"/>
                    <w:right w:val="single" w:sz="8" w:space="0" w:color="auto"/>
                  </w:tcBorders>
                  <w:shd w:val="clear" w:color="auto" w:fill="FFFFFF"/>
                  <w:vAlign w:val="center"/>
                  <w:hideMark/>
                </w:tcPr>
                <w:p w14:paraId="7C980FD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Tính điểm cho cấp tỉnh </w:t>
                  </w:r>
                  <w:r w:rsidRPr="00EC2D9D">
                    <w:rPr>
                      <w:rFonts w:eastAsia="Times New Roman" w:cs="Times New Roman"/>
                      <w:i/>
                      <w:iCs/>
                      <w:color w:val="000000" w:themeColor="text1"/>
                      <w:sz w:val="20"/>
                      <w:szCs w:val="20"/>
                      <w:lang w:val="vi-VN" w:eastAsia="vi-VN"/>
                    </w:rPr>
                    <w:t>(mỗi địa phươ</w:t>
                  </w:r>
                  <w:r w:rsidRPr="00EC2D9D">
                    <w:rPr>
                      <w:rFonts w:eastAsia="Times New Roman" w:cs="Times New Roman"/>
                      <w:i/>
                      <w:iCs/>
                      <w:color w:val="000000" w:themeColor="text1"/>
                      <w:sz w:val="20"/>
                      <w:szCs w:val="20"/>
                      <w:lang w:eastAsia="vi-VN"/>
                    </w:rPr>
                    <w:t>n</w:t>
                  </w:r>
                  <w:r w:rsidRPr="00EC2D9D">
                    <w:rPr>
                      <w:rFonts w:eastAsia="Times New Roman" w:cs="Times New Roman"/>
                      <w:i/>
                      <w:iCs/>
                      <w:color w:val="000000" w:themeColor="text1"/>
                      <w:sz w:val="20"/>
                      <w:szCs w:val="20"/>
                      <w:lang w:val="vi-VN" w:eastAsia="vi-VN"/>
                    </w:rPr>
                    <w:t>g xây mới 01 chợ)</w:t>
                  </w:r>
                </w:p>
              </w:tc>
            </w:tr>
            <w:tr w:rsidR="00510E69" w:rsidRPr="00EC2D9D" w14:paraId="3CA4987F" w14:textId="77777777" w:rsidTr="00E9472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4E05E3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6</w:t>
                  </w:r>
                </w:p>
              </w:tc>
              <w:tc>
                <w:tcPr>
                  <w:tcW w:w="2400" w:type="pct"/>
                  <w:tcBorders>
                    <w:top w:val="nil"/>
                    <w:left w:val="nil"/>
                    <w:bottom w:val="single" w:sz="8" w:space="0" w:color="auto"/>
                    <w:right w:val="single" w:sz="8" w:space="0" w:color="auto"/>
                  </w:tcBorders>
                  <w:shd w:val="clear" w:color="auto" w:fill="FFFFFF"/>
                  <w:vAlign w:val="center"/>
                  <w:hideMark/>
                </w:tcPr>
                <w:p w14:paraId="7E8C14B6"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cải tạo, sửa chữa, nâng c</w:t>
                  </w:r>
                  <w:r w:rsidRPr="00EC2D9D">
                    <w:rPr>
                      <w:rFonts w:eastAsia="Times New Roman" w:cs="Times New Roman"/>
                      <w:color w:val="000000" w:themeColor="text1"/>
                      <w:sz w:val="20"/>
                      <w:szCs w:val="20"/>
                      <w:lang w:eastAsia="vi-VN"/>
                    </w:rPr>
                    <w:t>ấ</w:t>
                  </w:r>
                  <w:r w:rsidRPr="00EC2D9D">
                    <w:rPr>
                      <w:rFonts w:eastAsia="Times New Roman" w:cs="Times New Roman"/>
                      <w:color w:val="000000" w:themeColor="text1"/>
                      <w:sz w:val="20"/>
                      <w:szCs w:val="20"/>
                      <w:lang w:val="vi-VN" w:eastAsia="vi-VN"/>
                    </w:rPr>
                    <w:t>p 01 chợ vùng dân tộc thiểu số và miền núi</w:t>
                  </w:r>
                </w:p>
              </w:tc>
              <w:tc>
                <w:tcPr>
                  <w:tcW w:w="450" w:type="pct"/>
                  <w:tcBorders>
                    <w:top w:val="nil"/>
                    <w:left w:val="nil"/>
                    <w:bottom w:val="single" w:sz="8" w:space="0" w:color="auto"/>
                    <w:right w:val="single" w:sz="8" w:space="0" w:color="auto"/>
                  </w:tcBorders>
                  <w:shd w:val="clear" w:color="auto" w:fill="FFFFFF"/>
                  <w:vAlign w:val="center"/>
                  <w:hideMark/>
                </w:tcPr>
                <w:p w14:paraId="5F03800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8</w:t>
                  </w:r>
                </w:p>
              </w:tc>
              <w:tc>
                <w:tcPr>
                  <w:tcW w:w="500" w:type="pct"/>
                  <w:tcBorders>
                    <w:top w:val="nil"/>
                    <w:left w:val="nil"/>
                    <w:bottom w:val="single" w:sz="8" w:space="0" w:color="auto"/>
                    <w:right w:val="single" w:sz="8" w:space="0" w:color="auto"/>
                  </w:tcBorders>
                  <w:shd w:val="clear" w:color="auto" w:fill="FFFFFF"/>
                  <w:vAlign w:val="center"/>
                  <w:hideMark/>
                </w:tcPr>
                <w:p w14:paraId="24546F5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h</w:t>
                  </w:r>
                </w:p>
              </w:tc>
              <w:tc>
                <w:tcPr>
                  <w:tcW w:w="550" w:type="pct"/>
                  <w:tcBorders>
                    <w:top w:val="nil"/>
                    <w:left w:val="nil"/>
                    <w:bottom w:val="single" w:sz="8" w:space="0" w:color="auto"/>
                    <w:right w:val="single" w:sz="8" w:space="0" w:color="auto"/>
                  </w:tcBorders>
                  <w:shd w:val="clear" w:color="auto" w:fill="FFFFFF"/>
                  <w:vAlign w:val="center"/>
                  <w:hideMark/>
                </w:tcPr>
                <w:p w14:paraId="563FC5F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8 x h</w:t>
                  </w:r>
                </w:p>
              </w:tc>
              <w:tc>
                <w:tcPr>
                  <w:tcW w:w="700" w:type="pct"/>
                  <w:tcBorders>
                    <w:top w:val="nil"/>
                    <w:left w:val="nil"/>
                    <w:bottom w:val="single" w:sz="8" w:space="0" w:color="auto"/>
                    <w:right w:val="single" w:sz="8" w:space="0" w:color="auto"/>
                  </w:tcBorders>
                  <w:shd w:val="clear" w:color="auto" w:fill="FFFFFF"/>
                  <w:vAlign w:val="center"/>
                  <w:hideMark/>
                </w:tcPr>
                <w:p w14:paraId="679AE73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Tính điểm cho cấp tỉnh</w:t>
                  </w:r>
                </w:p>
              </w:tc>
            </w:tr>
            <w:tr w:rsidR="00510E69" w:rsidRPr="00EC2D9D" w14:paraId="3A74B4C0" w14:textId="77777777" w:rsidTr="00E9472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17B1B7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7</w:t>
                  </w:r>
                </w:p>
              </w:tc>
              <w:tc>
                <w:tcPr>
                  <w:tcW w:w="2400" w:type="pct"/>
                  <w:tcBorders>
                    <w:top w:val="nil"/>
                    <w:left w:val="nil"/>
                    <w:bottom w:val="single" w:sz="8" w:space="0" w:color="auto"/>
                    <w:right w:val="single" w:sz="8" w:space="0" w:color="auto"/>
                  </w:tcBorders>
                  <w:shd w:val="clear" w:color="auto" w:fill="FFFFFF"/>
                  <w:vAlign w:val="center"/>
                  <w:hideMark/>
                </w:tcPr>
                <w:p w14:paraId="3AD9DAE8"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cải tạo, sửa chữa, nâng cấp 1 trạm y tế xã</w:t>
                  </w:r>
                </w:p>
              </w:tc>
              <w:tc>
                <w:tcPr>
                  <w:tcW w:w="450" w:type="pct"/>
                  <w:tcBorders>
                    <w:top w:val="nil"/>
                    <w:left w:val="nil"/>
                    <w:bottom w:val="single" w:sz="8" w:space="0" w:color="auto"/>
                    <w:right w:val="single" w:sz="8" w:space="0" w:color="auto"/>
                  </w:tcBorders>
                  <w:shd w:val="clear" w:color="auto" w:fill="FFFFFF"/>
                  <w:vAlign w:val="center"/>
                  <w:hideMark/>
                </w:tcPr>
                <w:p w14:paraId="52AFC9F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8</w:t>
                  </w:r>
                </w:p>
              </w:tc>
              <w:tc>
                <w:tcPr>
                  <w:tcW w:w="500" w:type="pct"/>
                  <w:tcBorders>
                    <w:top w:val="nil"/>
                    <w:left w:val="nil"/>
                    <w:bottom w:val="single" w:sz="8" w:space="0" w:color="auto"/>
                    <w:right w:val="single" w:sz="8" w:space="0" w:color="auto"/>
                  </w:tcBorders>
                  <w:shd w:val="clear" w:color="auto" w:fill="FFFFFF"/>
                  <w:vAlign w:val="center"/>
                  <w:hideMark/>
                </w:tcPr>
                <w:p w14:paraId="3CE4518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k</w:t>
                  </w:r>
                </w:p>
              </w:tc>
              <w:tc>
                <w:tcPr>
                  <w:tcW w:w="550" w:type="pct"/>
                  <w:tcBorders>
                    <w:top w:val="nil"/>
                    <w:left w:val="nil"/>
                    <w:bottom w:val="single" w:sz="8" w:space="0" w:color="auto"/>
                    <w:right w:val="single" w:sz="8" w:space="0" w:color="auto"/>
                  </w:tcBorders>
                  <w:shd w:val="clear" w:color="auto" w:fill="FFFFFF"/>
                  <w:vAlign w:val="center"/>
                  <w:hideMark/>
                </w:tcPr>
                <w:p w14:paraId="1E18ED2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8 x k</w:t>
                  </w:r>
                </w:p>
              </w:tc>
              <w:tc>
                <w:tcPr>
                  <w:tcW w:w="700" w:type="pct"/>
                  <w:tcBorders>
                    <w:top w:val="nil"/>
                    <w:left w:val="nil"/>
                    <w:bottom w:val="single" w:sz="8" w:space="0" w:color="auto"/>
                    <w:right w:val="single" w:sz="8" w:space="0" w:color="auto"/>
                  </w:tcBorders>
                  <w:shd w:val="clear" w:color="auto" w:fill="FFFFFF"/>
                  <w:vAlign w:val="center"/>
                  <w:hideMark/>
                </w:tcPr>
                <w:p w14:paraId="3D4FD39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xml:space="preserve">Tính điểm cho cấp </w:t>
                  </w:r>
                  <w:r w:rsidRPr="00EC2D9D">
                    <w:rPr>
                      <w:rFonts w:eastAsia="Times New Roman" w:cs="Times New Roman"/>
                      <w:color w:val="000000" w:themeColor="text1"/>
                      <w:sz w:val="20"/>
                      <w:szCs w:val="20"/>
                      <w:lang w:val="vi-VN" w:eastAsia="vi-VN"/>
                    </w:rPr>
                    <w:lastRenderedPageBreak/>
                    <w:t>tỉnh</w:t>
                  </w:r>
                </w:p>
              </w:tc>
            </w:tr>
            <w:tr w:rsidR="00510E69" w:rsidRPr="00EC2D9D" w14:paraId="59825938" w14:textId="77777777" w:rsidTr="00E9472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A46F76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 </w:t>
                  </w:r>
                </w:p>
              </w:tc>
              <w:tc>
                <w:tcPr>
                  <w:tcW w:w="2400" w:type="pct"/>
                  <w:tcBorders>
                    <w:top w:val="nil"/>
                    <w:left w:val="nil"/>
                    <w:bottom w:val="single" w:sz="8" w:space="0" w:color="auto"/>
                    <w:right w:val="single" w:sz="8" w:space="0" w:color="auto"/>
                  </w:tcBorders>
                  <w:shd w:val="clear" w:color="auto" w:fill="FFFFFF"/>
                  <w:vAlign w:val="center"/>
                  <w:hideMark/>
                </w:tcPr>
                <w:p w14:paraId="7F8CFE9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450" w:type="pct"/>
                  <w:tcBorders>
                    <w:top w:val="nil"/>
                    <w:left w:val="nil"/>
                    <w:bottom w:val="single" w:sz="8" w:space="0" w:color="auto"/>
                    <w:right w:val="single" w:sz="8" w:space="0" w:color="auto"/>
                  </w:tcBorders>
                  <w:shd w:val="clear" w:color="auto" w:fill="FFFFFF"/>
                  <w:vAlign w:val="center"/>
                  <w:hideMark/>
                </w:tcPr>
                <w:p w14:paraId="5F106D4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143C34A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550" w:type="pct"/>
                  <w:tcBorders>
                    <w:top w:val="nil"/>
                    <w:left w:val="nil"/>
                    <w:bottom w:val="single" w:sz="8" w:space="0" w:color="auto"/>
                    <w:right w:val="single" w:sz="8" w:space="0" w:color="auto"/>
                  </w:tcBorders>
                  <w:shd w:val="clear" w:color="auto" w:fill="FFFFFF"/>
                  <w:vAlign w:val="center"/>
                  <w:hideMark/>
                </w:tcPr>
                <w:p w14:paraId="64BC9C9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A</w:t>
                  </w:r>
                  <w:r w:rsidRPr="00EC2D9D">
                    <w:rPr>
                      <w:rFonts w:eastAsia="Times New Roman" w:cs="Times New Roman"/>
                      <w:b/>
                      <w:bCs/>
                      <w:color w:val="000000" w:themeColor="text1"/>
                      <w:sz w:val="20"/>
                      <w:szCs w:val="20"/>
                      <w:vertAlign w:val="subscript"/>
                      <w:lang w:val="vi-VN" w:eastAsia="vi-VN"/>
                    </w:rPr>
                    <w:t>k,i</w:t>
                  </w:r>
                </w:p>
              </w:tc>
              <w:tc>
                <w:tcPr>
                  <w:tcW w:w="700" w:type="pct"/>
                  <w:tcBorders>
                    <w:top w:val="nil"/>
                    <w:left w:val="nil"/>
                    <w:bottom w:val="single" w:sz="8" w:space="0" w:color="auto"/>
                    <w:right w:val="single" w:sz="8" w:space="0" w:color="auto"/>
                  </w:tcBorders>
                  <w:shd w:val="clear" w:color="auto" w:fill="FFFFFF"/>
                  <w:vAlign w:val="center"/>
                  <w:hideMark/>
                </w:tcPr>
                <w:p w14:paraId="32CF65D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bl>
          <w:p w14:paraId="78A5A610"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Nhóm tiêu chí ưu tiên: Tiêu chí xã đặc biệt khó khăn đồng thời là xã ATK và tiêu chí tỷ lệ hộ nghèo của xã đặc biệt khó khăn: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2"/>
              <w:gridCol w:w="2173"/>
              <w:gridCol w:w="567"/>
              <w:gridCol w:w="614"/>
              <w:gridCol w:w="897"/>
            </w:tblGrid>
            <w:tr w:rsidR="00510E69" w:rsidRPr="00EC2D9D" w14:paraId="1CAE6D80" w14:textId="77777777" w:rsidTr="00E94729">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5E0A32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300" w:type="pct"/>
                  <w:tcBorders>
                    <w:top w:val="single" w:sz="8" w:space="0" w:color="auto"/>
                    <w:left w:val="nil"/>
                    <w:bottom w:val="single" w:sz="8" w:space="0" w:color="auto"/>
                    <w:right w:val="single" w:sz="8" w:space="0" w:color="auto"/>
                  </w:tcBorders>
                  <w:shd w:val="clear" w:color="auto" w:fill="FFFFFF"/>
                  <w:vAlign w:val="center"/>
                  <w:hideMark/>
                </w:tcPr>
                <w:p w14:paraId="15E00C6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4F47865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Điểm</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05FA35D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6AF0385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35E92077" w14:textId="77777777" w:rsidTr="00E947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AB7FC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300" w:type="pct"/>
                  <w:tcBorders>
                    <w:top w:val="nil"/>
                    <w:left w:val="nil"/>
                    <w:bottom w:val="single" w:sz="8" w:space="0" w:color="auto"/>
                    <w:right w:val="single" w:sz="8" w:space="0" w:color="auto"/>
                  </w:tcBorders>
                  <w:shd w:val="clear" w:color="auto" w:fill="FFFFFF"/>
                  <w:vAlign w:val="center"/>
                  <w:hideMark/>
                </w:tcPr>
                <w:p w14:paraId="50519237"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ĐBKK đồng thời là xã ATK</w:t>
                  </w:r>
                </w:p>
              </w:tc>
              <w:tc>
                <w:tcPr>
                  <w:tcW w:w="600" w:type="pct"/>
                  <w:tcBorders>
                    <w:top w:val="nil"/>
                    <w:left w:val="nil"/>
                    <w:bottom w:val="single" w:sz="8" w:space="0" w:color="auto"/>
                    <w:right w:val="single" w:sz="8" w:space="0" w:color="auto"/>
                  </w:tcBorders>
                  <w:shd w:val="clear" w:color="auto" w:fill="FFFFFF"/>
                  <w:vAlign w:val="center"/>
                  <w:hideMark/>
                </w:tcPr>
                <w:p w14:paraId="6463262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w:t>
                  </w:r>
                </w:p>
              </w:tc>
              <w:tc>
                <w:tcPr>
                  <w:tcW w:w="650" w:type="pct"/>
                  <w:tcBorders>
                    <w:top w:val="nil"/>
                    <w:left w:val="nil"/>
                    <w:bottom w:val="single" w:sz="8" w:space="0" w:color="auto"/>
                    <w:right w:val="single" w:sz="8" w:space="0" w:color="auto"/>
                  </w:tcBorders>
                  <w:shd w:val="clear" w:color="auto" w:fill="FFFFFF"/>
                  <w:vAlign w:val="center"/>
                  <w:hideMark/>
                </w:tcPr>
                <w:p w14:paraId="4ABBFF7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950" w:type="pct"/>
                  <w:tcBorders>
                    <w:top w:val="nil"/>
                    <w:left w:val="nil"/>
                    <w:bottom w:val="single" w:sz="8" w:space="0" w:color="auto"/>
                    <w:right w:val="single" w:sz="8" w:space="0" w:color="auto"/>
                  </w:tcBorders>
                  <w:shd w:val="clear" w:color="auto" w:fill="FFFFFF"/>
                  <w:vAlign w:val="center"/>
                  <w:hideMark/>
                </w:tcPr>
                <w:p w14:paraId="2944226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 x a</w:t>
                  </w:r>
                </w:p>
              </w:tc>
            </w:tr>
            <w:tr w:rsidR="00510E69" w:rsidRPr="00EC2D9D" w14:paraId="41ECDBCA" w14:textId="77777777" w:rsidTr="00E947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8F348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300" w:type="pct"/>
                  <w:tcBorders>
                    <w:top w:val="nil"/>
                    <w:left w:val="nil"/>
                    <w:bottom w:val="single" w:sz="8" w:space="0" w:color="auto"/>
                    <w:right w:val="single" w:sz="8" w:space="0" w:color="auto"/>
                  </w:tcBorders>
                  <w:shd w:val="clear" w:color="auto" w:fill="FFFFFF"/>
                  <w:vAlign w:val="center"/>
                  <w:hideMark/>
                </w:tcPr>
                <w:p w14:paraId="4FDFA4FE"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1% tỷ lệ hộ nghèo của xã ĐBKK</w:t>
                  </w:r>
                </w:p>
              </w:tc>
              <w:tc>
                <w:tcPr>
                  <w:tcW w:w="600" w:type="pct"/>
                  <w:tcBorders>
                    <w:top w:val="nil"/>
                    <w:left w:val="nil"/>
                    <w:bottom w:val="single" w:sz="8" w:space="0" w:color="auto"/>
                    <w:right w:val="single" w:sz="8" w:space="0" w:color="auto"/>
                  </w:tcBorders>
                  <w:shd w:val="clear" w:color="auto" w:fill="FFFFFF"/>
                  <w:vAlign w:val="center"/>
                  <w:hideMark/>
                </w:tcPr>
                <w:p w14:paraId="51C97EB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0,3</w:t>
                  </w:r>
                </w:p>
              </w:tc>
              <w:tc>
                <w:tcPr>
                  <w:tcW w:w="650" w:type="pct"/>
                  <w:tcBorders>
                    <w:top w:val="nil"/>
                    <w:left w:val="nil"/>
                    <w:bottom w:val="single" w:sz="8" w:space="0" w:color="auto"/>
                    <w:right w:val="single" w:sz="8" w:space="0" w:color="auto"/>
                  </w:tcBorders>
                  <w:shd w:val="clear" w:color="auto" w:fill="FFFFFF"/>
                  <w:vAlign w:val="center"/>
                  <w:hideMark/>
                </w:tcPr>
                <w:p w14:paraId="3A0EEF2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950" w:type="pct"/>
                  <w:tcBorders>
                    <w:top w:val="nil"/>
                    <w:left w:val="nil"/>
                    <w:bottom w:val="single" w:sz="8" w:space="0" w:color="auto"/>
                    <w:right w:val="single" w:sz="8" w:space="0" w:color="auto"/>
                  </w:tcBorders>
                  <w:shd w:val="clear" w:color="auto" w:fill="FFFFFF"/>
                  <w:vAlign w:val="center"/>
                  <w:hideMark/>
                </w:tcPr>
                <w:p w14:paraId="69FA49C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0,3 x b</w:t>
                  </w:r>
                </w:p>
              </w:tc>
            </w:tr>
            <w:tr w:rsidR="00510E69" w:rsidRPr="00EC2D9D" w14:paraId="553F84A3" w14:textId="77777777" w:rsidTr="00E947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6B8AA5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300" w:type="pct"/>
                  <w:tcBorders>
                    <w:top w:val="nil"/>
                    <w:left w:val="nil"/>
                    <w:bottom w:val="single" w:sz="8" w:space="0" w:color="auto"/>
                    <w:right w:val="single" w:sz="8" w:space="0" w:color="auto"/>
                  </w:tcBorders>
                  <w:shd w:val="clear" w:color="auto" w:fill="FFFFFF"/>
                  <w:vAlign w:val="center"/>
                  <w:hideMark/>
                </w:tcPr>
                <w:p w14:paraId="656B191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600" w:type="pct"/>
                  <w:tcBorders>
                    <w:top w:val="nil"/>
                    <w:left w:val="nil"/>
                    <w:bottom w:val="single" w:sz="8" w:space="0" w:color="auto"/>
                    <w:right w:val="single" w:sz="8" w:space="0" w:color="auto"/>
                  </w:tcBorders>
                  <w:shd w:val="clear" w:color="auto" w:fill="FFFFFF"/>
                  <w:vAlign w:val="center"/>
                  <w:hideMark/>
                </w:tcPr>
                <w:p w14:paraId="58AEEA5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650" w:type="pct"/>
                  <w:tcBorders>
                    <w:top w:val="nil"/>
                    <w:left w:val="nil"/>
                    <w:bottom w:val="single" w:sz="8" w:space="0" w:color="auto"/>
                    <w:right w:val="single" w:sz="8" w:space="0" w:color="auto"/>
                  </w:tcBorders>
                  <w:shd w:val="clear" w:color="auto" w:fill="FFFFFF"/>
                  <w:vAlign w:val="center"/>
                  <w:hideMark/>
                </w:tcPr>
                <w:p w14:paraId="495FE02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950" w:type="pct"/>
                  <w:tcBorders>
                    <w:top w:val="nil"/>
                    <w:left w:val="nil"/>
                    <w:bottom w:val="single" w:sz="8" w:space="0" w:color="auto"/>
                    <w:right w:val="single" w:sz="8" w:space="0" w:color="auto"/>
                  </w:tcBorders>
                  <w:shd w:val="clear" w:color="auto" w:fill="FFFFFF"/>
                  <w:vAlign w:val="center"/>
                  <w:hideMark/>
                </w:tcPr>
                <w:p w14:paraId="7E27BB0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B</w:t>
                  </w:r>
                  <w:r w:rsidRPr="00EC2D9D">
                    <w:rPr>
                      <w:rFonts w:eastAsia="Times New Roman" w:cs="Times New Roman"/>
                      <w:b/>
                      <w:bCs/>
                      <w:color w:val="000000" w:themeColor="text1"/>
                      <w:sz w:val="20"/>
                      <w:szCs w:val="20"/>
                      <w:vertAlign w:val="subscript"/>
                      <w:lang w:val="vi-VN" w:eastAsia="vi-VN"/>
                    </w:rPr>
                    <w:t>k,i</w:t>
                  </w:r>
                </w:p>
              </w:tc>
            </w:tr>
          </w:tbl>
          <w:p w14:paraId="00D053EF"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đặc biệt khó khăn được xác định theo Quyết định số 861/QĐ-TTg ngày 04 tháng 6 năm 2021 và các Quyết định sửa đổi, bổ sung </w:t>
            </w:r>
            <w:r w:rsidRPr="00EC2D9D">
              <w:rPr>
                <w:rFonts w:eastAsia="Times New Roman" w:cs="Times New Roman"/>
                <w:i/>
                <w:iCs/>
                <w:color w:val="000000" w:themeColor="text1"/>
                <w:sz w:val="20"/>
                <w:szCs w:val="20"/>
                <w:lang w:eastAsia="vi-VN"/>
              </w:rPr>
              <w:t>(nếu có)</w:t>
            </w:r>
            <w:r w:rsidRPr="00EC2D9D">
              <w:rPr>
                <w:rFonts w:eastAsia="Times New Roman" w:cs="Times New Roman"/>
                <w:color w:val="000000" w:themeColor="text1"/>
                <w:sz w:val="20"/>
                <w:szCs w:val="20"/>
                <w:lang w:eastAsia="vi-VN"/>
              </w:rPr>
              <w:t>; </w:t>
            </w:r>
            <w:r w:rsidRPr="00EC2D9D">
              <w:rPr>
                <w:rFonts w:eastAsia="Times New Roman" w:cs="Times New Roman"/>
                <w:color w:val="000000" w:themeColor="text1"/>
                <w:sz w:val="20"/>
                <w:szCs w:val="20"/>
                <w:lang w:val="vi-VN" w:eastAsia="vi-VN"/>
              </w:rPr>
              <w:t>xã ATK được xác định theo Quyết định số 2287/QĐ-TTg ngày 31 tháng 12 năm 2020 của Thủ tướng Chính phủ; thôn đặc biệt khó khăn không thuộc xã khu vực III được xác định theo Quyết định số 612/QĐ-UBDT ngày 16 tháng 9 năm 2021 và các Quyết định sửa đổi, bổ sung </w:t>
            </w:r>
            <w:r w:rsidRPr="00EC2D9D">
              <w:rPr>
                <w:rFonts w:eastAsia="Times New Roman" w:cs="Times New Roman"/>
                <w:i/>
                <w:iCs/>
                <w:color w:val="000000" w:themeColor="text1"/>
                <w:sz w:val="20"/>
                <w:szCs w:val="20"/>
                <w:lang w:val="vi-VN" w:eastAsia="vi-VN"/>
              </w:rPr>
              <w:t>(nếu có)</w:t>
            </w:r>
            <w:r w:rsidRPr="00EC2D9D">
              <w:rPr>
                <w:rFonts w:eastAsia="Times New Roman" w:cs="Times New Roman"/>
                <w:color w:val="000000" w:themeColor="text1"/>
                <w:sz w:val="20"/>
                <w:szCs w:val="20"/>
                <w:lang w:val="vi-VN" w:eastAsia="vi-VN"/>
              </w:rPr>
              <w:t>; tỷ lệ hộ nghèo của từng xã thuộc diện đầu tư của Chương trình được xác định theo số liệu để phân định xã khu vực III, khu vực II, khu vực I vùng dân tộc thiểu số và miền núi giai đoạn 2021-2025 theo Quyết định số 861/QĐ-TTg ngày 04 tháng 6 năm 2021.</w:t>
            </w:r>
          </w:p>
          <w:p w14:paraId="5330AED2"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lượng </w:t>
            </w:r>
            <w:r w:rsidRPr="00EC2D9D">
              <w:rPr>
                <w:rFonts w:eastAsia="Times New Roman" w:cs="Times New Roman"/>
                <w:i/>
                <w:iCs/>
                <w:color w:val="000000" w:themeColor="text1"/>
                <w:sz w:val="20"/>
                <w:szCs w:val="20"/>
                <w:lang w:val="vi-VN" w:eastAsia="vi-VN"/>
              </w:rPr>
              <w:t>(d, g, h, k)</w:t>
            </w:r>
            <w:r w:rsidRPr="00EC2D9D">
              <w:rPr>
                <w:rFonts w:eastAsia="Times New Roman" w:cs="Times New Roman"/>
                <w:color w:val="000000" w:themeColor="text1"/>
                <w:sz w:val="20"/>
                <w:szCs w:val="20"/>
                <w:lang w:val="vi-VN" w:eastAsia="vi-VN"/>
              </w:rPr>
              <w:t> căn cứ nhu cầu thực tế của các huyện và số liệu các Sở, ban, ngành cấp tỉnh rà soát tổng hợp.</w:t>
            </w:r>
          </w:p>
          <w:p w14:paraId="0DAF9492"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 Phương pháp tính điểm như sau:</w:t>
            </w:r>
          </w:p>
          <w:p w14:paraId="23E361A8"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xml:space="preserve">- Áp dụng phương pháp tính điểm theo các tiêu chí cho </w:t>
            </w:r>
            <w:r w:rsidRPr="00EC2D9D">
              <w:rPr>
                <w:rFonts w:eastAsia="Times New Roman" w:cs="Times New Roman"/>
                <w:color w:val="000000" w:themeColor="text1"/>
                <w:sz w:val="20"/>
                <w:szCs w:val="20"/>
                <w:lang w:val="vi-VN" w:eastAsia="vi-VN"/>
              </w:rPr>
              <w:lastRenderedPageBreak/>
              <w:t>các huyện, thành phố như sau:</w:t>
            </w:r>
          </w:p>
          <w:p w14:paraId="652641D8"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Tổng số điểm X</w:t>
            </w:r>
            <w:r w:rsidRPr="00EC2D9D">
              <w:rPr>
                <w:rFonts w:eastAsia="Times New Roman" w:cs="Times New Roman"/>
                <w:color w:val="000000" w:themeColor="text1"/>
                <w:sz w:val="20"/>
                <w:szCs w:val="20"/>
                <w:vertAlign w:val="subscript"/>
                <w:lang w:val="vi-VN" w:eastAsia="vi-VN"/>
              </w:rPr>
              <w:t>k,i</w:t>
            </w:r>
            <w:r w:rsidRPr="00EC2D9D">
              <w:rPr>
                <w:rFonts w:eastAsia="Times New Roman" w:cs="Times New Roman"/>
                <w:color w:val="000000" w:themeColor="text1"/>
                <w:sz w:val="20"/>
                <w:szCs w:val="20"/>
                <w:lang w:val="vi-VN" w:eastAsia="vi-VN"/>
              </w:rPr>
              <w:t> của địa phương thứ i được xác định trên cơ sở cộng điểm theo các tiêu chí: X</w:t>
            </w:r>
            <w:r w:rsidRPr="00EC2D9D">
              <w:rPr>
                <w:rFonts w:eastAsia="Times New Roman" w:cs="Times New Roman"/>
                <w:color w:val="000000" w:themeColor="text1"/>
                <w:sz w:val="20"/>
                <w:szCs w:val="20"/>
                <w:vertAlign w:val="subscript"/>
                <w:lang w:val="vi-VN" w:eastAsia="vi-VN"/>
              </w:rPr>
              <w:t>k,</w:t>
            </w:r>
            <w:r w:rsidRPr="00EC2D9D">
              <w:rPr>
                <w:rFonts w:eastAsia="Times New Roman" w:cs="Times New Roman"/>
                <w:color w:val="000000" w:themeColor="text1"/>
                <w:sz w:val="20"/>
                <w:szCs w:val="20"/>
                <w:vertAlign w:val="subscript"/>
                <w:lang w:eastAsia="vi-VN"/>
              </w:rPr>
              <w:t>i</w:t>
            </w:r>
            <w:r w:rsidRPr="00EC2D9D">
              <w:rPr>
                <w:rFonts w:eastAsia="Times New Roman" w:cs="Times New Roman"/>
                <w:color w:val="000000" w:themeColor="text1"/>
                <w:sz w:val="20"/>
                <w:szCs w:val="20"/>
                <w:lang w:val="vi-VN" w:eastAsia="vi-VN"/>
              </w:rPr>
              <w:t> = A</w:t>
            </w:r>
            <w:r w:rsidRPr="00EC2D9D">
              <w:rPr>
                <w:rFonts w:eastAsia="Times New Roman" w:cs="Times New Roman"/>
                <w:color w:val="000000" w:themeColor="text1"/>
                <w:sz w:val="20"/>
                <w:szCs w:val="20"/>
                <w:vertAlign w:val="subscript"/>
                <w:lang w:val="vi-VN" w:eastAsia="vi-VN"/>
              </w:rPr>
              <w:t>k,i</w:t>
            </w:r>
            <w:r w:rsidRPr="00EC2D9D">
              <w:rPr>
                <w:rFonts w:eastAsia="Times New Roman" w:cs="Times New Roman"/>
                <w:color w:val="000000" w:themeColor="text1"/>
                <w:sz w:val="20"/>
                <w:szCs w:val="20"/>
                <w:lang w:val="vi-VN" w:eastAsia="vi-VN"/>
              </w:rPr>
              <w:t> + B</w:t>
            </w:r>
            <w:r w:rsidRPr="00EC2D9D">
              <w:rPr>
                <w:rFonts w:eastAsia="Times New Roman" w:cs="Times New Roman"/>
                <w:color w:val="000000" w:themeColor="text1"/>
                <w:sz w:val="20"/>
                <w:szCs w:val="20"/>
                <w:vertAlign w:val="subscript"/>
                <w:lang w:val="vi-VN" w:eastAsia="vi-VN"/>
              </w:rPr>
              <w:t>k,i</w:t>
            </w:r>
          </w:p>
          <w:p w14:paraId="07B8F72E"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Trong đó: đối với địa phương A</w:t>
            </w:r>
            <w:r w:rsidRPr="00EC2D9D">
              <w:rPr>
                <w:rFonts w:eastAsia="Times New Roman" w:cs="Times New Roman"/>
                <w:color w:val="000000" w:themeColor="text1"/>
                <w:sz w:val="20"/>
                <w:szCs w:val="20"/>
                <w:vertAlign w:val="subscript"/>
                <w:lang w:val="vi-VN" w:eastAsia="vi-VN"/>
              </w:rPr>
              <w:t>k,i</w:t>
            </w:r>
            <w:r w:rsidRPr="00EC2D9D">
              <w:rPr>
                <w:rFonts w:eastAsia="Times New Roman" w:cs="Times New Roman"/>
                <w:color w:val="000000" w:themeColor="text1"/>
                <w:sz w:val="20"/>
                <w:szCs w:val="20"/>
                <w:lang w:val="vi-VN" w:eastAsia="vi-VN"/>
              </w:rPr>
              <w:t> là tổng điểm của các tiêu chí 1, 2, 3 - Nhóm tiêu chí cơ bản: Xã đặc biệt khó khăn, thôn đặc biệt khó khăn.</w:t>
            </w:r>
          </w:p>
          <w:p w14:paraId="5DEF4EEA"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Các nội dung: Cứng hoá đường đến trung tâm xã, đường liên xã chưa được cứng hóa; xây mới, cải tạo nâng cấp chợ vùng dân tộc thiểu số và miền núi; cải tạo, nâng cấp, sửa chữa trạm y tế xã không áp dụng tiêu chí định mức phân bổ vốn mà phân bổ vốn theo danh mục đầu tư xây dựng công trình cụ thể, được cấp có thẩm quyền phê duyệt, giao Ủy ban nhân dân tỉnh phân bổ chi tiết.</w:t>
            </w:r>
          </w:p>
          <w:p w14:paraId="40B3517B"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Tổng điểm của nội dung này: A</w:t>
            </w:r>
            <w:r w:rsidRPr="00EC2D9D">
              <w:rPr>
                <w:rFonts w:eastAsia="Times New Roman" w:cs="Times New Roman"/>
                <w:color w:val="000000" w:themeColor="text1"/>
                <w:sz w:val="20"/>
                <w:szCs w:val="20"/>
                <w:vertAlign w:val="subscript"/>
                <w:lang w:val="vi-VN" w:eastAsia="vi-VN"/>
              </w:rPr>
              <w:t>k,i</w:t>
            </w:r>
            <w:r w:rsidRPr="00EC2D9D">
              <w:rPr>
                <w:rFonts w:eastAsia="Times New Roman" w:cs="Times New Roman"/>
                <w:color w:val="000000" w:themeColor="text1"/>
                <w:sz w:val="20"/>
                <w:szCs w:val="20"/>
                <w:lang w:val="vi-VN" w:eastAsia="vi-VN"/>
              </w:rPr>
              <w:t> là tổng điểm của các tiêu chí 4,</w:t>
            </w:r>
            <w:r w:rsidRPr="00EC2D9D">
              <w:rPr>
                <w:rFonts w:eastAsia="Times New Roman" w:cs="Times New Roman"/>
                <w:color w:val="000000" w:themeColor="text1"/>
                <w:sz w:val="20"/>
                <w:szCs w:val="20"/>
                <w:lang w:eastAsia="vi-VN"/>
              </w:rPr>
              <w:t> 5, 6, 7 - </w:t>
            </w:r>
            <w:r w:rsidRPr="00EC2D9D">
              <w:rPr>
                <w:rFonts w:eastAsia="Times New Roman" w:cs="Times New Roman"/>
                <w:color w:val="000000" w:themeColor="text1"/>
                <w:sz w:val="20"/>
                <w:szCs w:val="20"/>
                <w:lang w:val="vi-VN" w:eastAsia="vi-VN"/>
              </w:rPr>
              <w:t>Nhóm tiêu chí cơ bản: Xã đặc biệt khó khăn, thôn đặc biệt khó khăn.</w:t>
            </w:r>
          </w:p>
          <w:p w14:paraId="3A49B9CB"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Phân bổ vốn sự nghiệp</w:t>
            </w:r>
          </w:p>
          <w:p w14:paraId="39697FFB"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Áp dụng phương pháp tính điểm theo các tiêu chí cho các địa phương như sau:</w:t>
            </w:r>
          </w:p>
          <w:p w14:paraId="1F5F94DB"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Nhóm tiêu chí cơ bản: Xã đặc biệt khó khăn, thôn đặc biệt khó khăn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482"/>
              <w:gridCol w:w="476"/>
              <w:gridCol w:w="779"/>
              <w:gridCol w:w="539"/>
            </w:tblGrid>
            <w:tr w:rsidR="00510E69" w:rsidRPr="00EC2D9D" w14:paraId="09D9E7EB" w14:textId="77777777" w:rsidTr="00E94729">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0DE52C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14:paraId="5C1A5F2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7AC04FB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Điểm</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3EBF6B2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507DEC2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475BA1BE" w14:textId="77777777" w:rsidTr="00E9472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7A2E1F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800" w:type="pct"/>
                  <w:tcBorders>
                    <w:top w:val="nil"/>
                    <w:left w:val="nil"/>
                    <w:bottom w:val="single" w:sz="8" w:space="0" w:color="auto"/>
                    <w:right w:val="single" w:sz="8" w:space="0" w:color="auto"/>
                  </w:tcBorders>
                  <w:shd w:val="clear" w:color="auto" w:fill="FFFFFF"/>
                  <w:vAlign w:val="center"/>
                  <w:hideMark/>
                </w:tcPr>
                <w:p w14:paraId="0EC4628E"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ĐBKK </w:t>
                  </w:r>
                  <w:r w:rsidRPr="00EC2D9D">
                    <w:rPr>
                      <w:rFonts w:eastAsia="Times New Roman" w:cs="Times New Roman"/>
                      <w:i/>
                      <w:iCs/>
                      <w:color w:val="000000" w:themeColor="text1"/>
                      <w:sz w:val="20"/>
                      <w:szCs w:val="20"/>
                      <w:lang w:val="vi-VN" w:eastAsia="vi-VN"/>
                    </w:rPr>
                    <w:t>(xã khu vực III)</w:t>
                  </w:r>
                </w:p>
              </w:tc>
              <w:tc>
                <w:tcPr>
                  <w:tcW w:w="450" w:type="pct"/>
                  <w:tcBorders>
                    <w:top w:val="nil"/>
                    <w:left w:val="nil"/>
                    <w:bottom w:val="single" w:sz="8" w:space="0" w:color="auto"/>
                    <w:right w:val="single" w:sz="8" w:space="0" w:color="auto"/>
                  </w:tcBorders>
                  <w:shd w:val="clear" w:color="auto" w:fill="FFFFFF"/>
                  <w:vAlign w:val="center"/>
                  <w:hideMark/>
                </w:tcPr>
                <w:p w14:paraId="1F05AB8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9</w:t>
                  </w:r>
                </w:p>
              </w:tc>
              <w:tc>
                <w:tcPr>
                  <w:tcW w:w="700" w:type="pct"/>
                  <w:tcBorders>
                    <w:top w:val="nil"/>
                    <w:left w:val="nil"/>
                    <w:bottom w:val="single" w:sz="8" w:space="0" w:color="auto"/>
                    <w:right w:val="single" w:sz="8" w:space="0" w:color="auto"/>
                  </w:tcBorders>
                  <w:shd w:val="clear" w:color="auto" w:fill="FFFFFF"/>
                  <w:vAlign w:val="center"/>
                  <w:hideMark/>
                </w:tcPr>
                <w:p w14:paraId="3792B1B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700" w:type="pct"/>
                  <w:tcBorders>
                    <w:top w:val="nil"/>
                    <w:left w:val="nil"/>
                    <w:bottom w:val="single" w:sz="8" w:space="0" w:color="auto"/>
                    <w:right w:val="single" w:sz="8" w:space="0" w:color="auto"/>
                  </w:tcBorders>
                  <w:shd w:val="clear" w:color="auto" w:fill="FFFFFF"/>
                  <w:vAlign w:val="center"/>
                  <w:hideMark/>
                </w:tcPr>
                <w:p w14:paraId="11B77DA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9 x a</w:t>
                  </w:r>
                </w:p>
              </w:tc>
            </w:tr>
            <w:tr w:rsidR="00510E69" w:rsidRPr="00EC2D9D" w14:paraId="6D9D3C1C" w14:textId="77777777" w:rsidTr="00E9472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158D37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800" w:type="pct"/>
                  <w:tcBorders>
                    <w:top w:val="nil"/>
                    <w:left w:val="nil"/>
                    <w:bottom w:val="single" w:sz="8" w:space="0" w:color="auto"/>
                    <w:right w:val="single" w:sz="8" w:space="0" w:color="auto"/>
                  </w:tcBorders>
                  <w:shd w:val="clear" w:color="auto" w:fill="FFFFFF"/>
                  <w:vAlign w:val="center"/>
                  <w:hideMark/>
                </w:tcPr>
                <w:p w14:paraId="67B51CBF"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ATK thuộc khu vực II, I </w:t>
                  </w:r>
                  <w:r w:rsidRPr="00EC2D9D">
                    <w:rPr>
                      <w:rFonts w:eastAsia="Times New Roman" w:cs="Times New Roman"/>
                      <w:i/>
                      <w:iCs/>
                      <w:color w:val="000000" w:themeColor="text1"/>
                      <w:sz w:val="20"/>
                      <w:szCs w:val="20"/>
                      <w:lang w:val="vi-VN" w:eastAsia="vi-VN"/>
                    </w:rPr>
                    <w:t>(xã chưa được cấp có thẩm quyền công nhận đạt chuẩn NTM, hoàn thành mục tiêu Chương trình 135)</w:t>
                  </w:r>
                </w:p>
              </w:tc>
              <w:tc>
                <w:tcPr>
                  <w:tcW w:w="450" w:type="pct"/>
                  <w:tcBorders>
                    <w:top w:val="nil"/>
                    <w:left w:val="nil"/>
                    <w:bottom w:val="single" w:sz="8" w:space="0" w:color="auto"/>
                    <w:right w:val="single" w:sz="8" w:space="0" w:color="auto"/>
                  </w:tcBorders>
                  <w:shd w:val="clear" w:color="auto" w:fill="FFFFFF"/>
                  <w:vAlign w:val="center"/>
                  <w:hideMark/>
                </w:tcPr>
                <w:p w14:paraId="2A1CC52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8</w:t>
                  </w:r>
                </w:p>
              </w:tc>
              <w:tc>
                <w:tcPr>
                  <w:tcW w:w="700" w:type="pct"/>
                  <w:tcBorders>
                    <w:top w:val="nil"/>
                    <w:left w:val="nil"/>
                    <w:bottom w:val="single" w:sz="8" w:space="0" w:color="auto"/>
                    <w:right w:val="single" w:sz="8" w:space="0" w:color="auto"/>
                  </w:tcBorders>
                  <w:shd w:val="clear" w:color="auto" w:fill="FFFFFF"/>
                  <w:vAlign w:val="center"/>
                  <w:hideMark/>
                </w:tcPr>
                <w:p w14:paraId="2CC3FCA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700" w:type="pct"/>
                  <w:tcBorders>
                    <w:top w:val="nil"/>
                    <w:left w:val="nil"/>
                    <w:bottom w:val="single" w:sz="8" w:space="0" w:color="auto"/>
                    <w:right w:val="single" w:sz="8" w:space="0" w:color="auto"/>
                  </w:tcBorders>
                  <w:shd w:val="clear" w:color="auto" w:fill="FFFFFF"/>
                  <w:vAlign w:val="center"/>
                  <w:hideMark/>
                </w:tcPr>
                <w:p w14:paraId="75C04ED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8 x b</w:t>
                  </w:r>
                </w:p>
              </w:tc>
            </w:tr>
            <w:tr w:rsidR="00510E69" w:rsidRPr="00EC2D9D" w14:paraId="5DAAFD75" w14:textId="77777777" w:rsidTr="00E9472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417EC6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3</w:t>
                  </w:r>
                </w:p>
              </w:tc>
              <w:tc>
                <w:tcPr>
                  <w:tcW w:w="2800" w:type="pct"/>
                  <w:tcBorders>
                    <w:top w:val="nil"/>
                    <w:left w:val="nil"/>
                    <w:bottom w:val="single" w:sz="8" w:space="0" w:color="auto"/>
                    <w:right w:val="single" w:sz="8" w:space="0" w:color="auto"/>
                  </w:tcBorders>
                  <w:shd w:val="clear" w:color="auto" w:fill="FFFFFF"/>
                  <w:vAlign w:val="center"/>
                  <w:hideMark/>
                </w:tcPr>
                <w:p w14:paraId="64D499A8"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thôn ĐBKK không thuộc xã khu vực III</w:t>
                  </w:r>
                </w:p>
                <w:p w14:paraId="4B17C05C"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i/>
                      <w:iCs/>
                      <w:color w:val="000000" w:themeColor="text1"/>
                      <w:sz w:val="20"/>
                      <w:szCs w:val="20"/>
                      <w:lang w:val="vi-VN" w:eastAsia="vi-VN"/>
                    </w:rPr>
                    <w:t>(Số thôn ĐBKK được tính điểm phân bổ vốn không quá 04 thôn/xã ngoài khu vực III)</w:t>
                  </w:r>
                </w:p>
              </w:tc>
              <w:tc>
                <w:tcPr>
                  <w:tcW w:w="450" w:type="pct"/>
                  <w:tcBorders>
                    <w:top w:val="nil"/>
                    <w:left w:val="nil"/>
                    <w:bottom w:val="single" w:sz="8" w:space="0" w:color="auto"/>
                    <w:right w:val="single" w:sz="8" w:space="0" w:color="auto"/>
                  </w:tcBorders>
                  <w:shd w:val="clear" w:color="auto" w:fill="FFFFFF"/>
                  <w:vAlign w:val="center"/>
                  <w:hideMark/>
                </w:tcPr>
                <w:p w14:paraId="693B6CB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1,8</w:t>
                  </w:r>
                </w:p>
              </w:tc>
              <w:tc>
                <w:tcPr>
                  <w:tcW w:w="700" w:type="pct"/>
                  <w:tcBorders>
                    <w:top w:val="nil"/>
                    <w:left w:val="nil"/>
                    <w:bottom w:val="single" w:sz="8" w:space="0" w:color="auto"/>
                    <w:right w:val="single" w:sz="8" w:space="0" w:color="auto"/>
                  </w:tcBorders>
                  <w:shd w:val="clear" w:color="auto" w:fill="FFFFFF"/>
                  <w:vAlign w:val="center"/>
                  <w:hideMark/>
                </w:tcPr>
                <w:p w14:paraId="27C602B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p>
              </w:tc>
              <w:tc>
                <w:tcPr>
                  <w:tcW w:w="700" w:type="pct"/>
                  <w:tcBorders>
                    <w:top w:val="nil"/>
                    <w:left w:val="nil"/>
                    <w:bottom w:val="single" w:sz="8" w:space="0" w:color="auto"/>
                    <w:right w:val="single" w:sz="8" w:space="0" w:color="auto"/>
                  </w:tcBorders>
                  <w:shd w:val="clear" w:color="auto" w:fill="FFFFFF"/>
                  <w:vAlign w:val="center"/>
                  <w:hideMark/>
                </w:tcPr>
                <w:p w14:paraId="726311B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1,8 x c</w:t>
                  </w:r>
                </w:p>
              </w:tc>
            </w:tr>
            <w:tr w:rsidR="00510E69" w:rsidRPr="00EC2D9D" w14:paraId="2E9C3667" w14:textId="77777777" w:rsidTr="00E9472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3CA4E0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w:t>
                  </w:r>
                </w:p>
              </w:tc>
              <w:tc>
                <w:tcPr>
                  <w:tcW w:w="2800" w:type="pct"/>
                  <w:tcBorders>
                    <w:top w:val="nil"/>
                    <w:left w:val="nil"/>
                    <w:bottom w:val="single" w:sz="8" w:space="0" w:color="auto"/>
                    <w:right w:val="single" w:sz="8" w:space="0" w:color="auto"/>
                  </w:tcBorders>
                  <w:shd w:val="clear" w:color="auto" w:fill="FFFFFF"/>
                  <w:vAlign w:val="center"/>
                  <w:hideMark/>
                </w:tcPr>
                <w:p w14:paraId="0320BBFD"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Hỗ trợ trang thiết bị cho mỗi trạm y tế cải tạo</w:t>
                  </w:r>
                </w:p>
              </w:tc>
              <w:tc>
                <w:tcPr>
                  <w:tcW w:w="450" w:type="pct"/>
                  <w:tcBorders>
                    <w:top w:val="nil"/>
                    <w:left w:val="nil"/>
                    <w:bottom w:val="single" w:sz="8" w:space="0" w:color="auto"/>
                    <w:right w:val="single" w:sz="8" w:space="0" w:color="auto"/>
                  </w:tcBorders>
                  <w:shd w:val="clear" w:color="auto" w:fill="FFFFFF"/>
                  <w:vAlign w:val="center"/>
                  <w:hideMark/>
                </w:tcPr>
                <w:p w14:paraId="19D8910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2,5</w:t>
                  </w:r>
                </w:p>
              </w:tc>
              <w:tc>
                <w:tcPr>
                  <w:tcW w:w="700" w:type="pct"/>
                  <w:tcBorders>
                    <w:top w:val="nil"/>
                    <w:left w:val="nil"/>
                    <w:bottom w:val="single" w:sz="8" w:space="0" w:color="auto"/>
                    <w:right w:val="single" w:sz="8" w:space="0" w:color="auto"/>
                  </w:tcBorders>
                  <w:shd w:val="clear" w:color="auto" w:fill="FFFFFF"/>
                  <w:vAlign w:val="center"/>
                  <w:hideMark/>
                </w:tcPr>
                <w:p w14:paraId="2440BB9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d</w:t>
                  </w:r>
                </w:p>
              </w:tc>
              <w:tc>
                <w:tcPr>
                  <w:tcW w:w="700" w:type="pct"/>
                  <w:tcBorders>
                    <w:top w:val="nil"/>
                    <w:left w:val="nil"/>
                    <w:bottom w:val="single" w:sz="8" w:space="0" w:color="auto"/>
                    <w:right w:val="single" w:sz="8" w:space="0" w:color="auto"/>
                  </w:tcBorders>
                  <w:shd w:val="clear" w:color="auto" w:fill="FFFFFF"/>
                  <w:vAlign w:val="center"/>
                  <w:hideMark/>
                </w:tcPr>
                <w:p w14:paraId="626A99D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2,5 x d</w:t>
                  </w:r>
                </w:p>
              </w:tc>
            </w:tr>
            <w:tr w:rsidR="00510E69" w:rsidRPr="00EC2D9D" w14:paraId="70BE8DE2" w14:textId="77777777" w:rsidTr="00E9472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9DFE5D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800" w:type="pct"/>
                  <w:tcBorders>
                    <w:top w:val="nil"/>
                    <w:left w:val="nil"/>
                    <w:bottom w:val="single" w:sz="8" w:space="0" w:color="auto"/>
                    <w:right w:val="single" w:sz="8" w:space="0" w:color="auto"/>
                  </w:tcBorders>
                  <w:shd w:val="clear" w:color="auto" w:fill="FFFFFF"/>
                  <w:vAlign w:val="center"/>
                  <w:hideMark/>
                </w:tcPr>
                <w:p w14:paraId="5D81031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450" w:type="pct"/>
                  <w:tcBorders>
                    <w:top w:val="nil"/>
                    <w:left w:val="nil"/>
                    <w:bottom w:val="single" w:sz="8" w:space="0" w:color="auto"/>
                    <w:right w:val="single" w:sz="8" w:space="0" w:color="auto"/>
                  </w:tcBorders>
                  <w:shd w:val="clear" w:color="auto" w:fill="FFFFFF"/>
                  <w:vAlign w:val="center"/>
                  <w:hideMark/>
                </w:tcPr>
                <w:p w14:paraId="3960FDC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58F45C0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317BAD9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A</w:t>
                  </w:r>
                  <w:r w:rsidRPr="00EC2D9D">
                    <w:rPr>
                      <w:rFonts w:eastAsia="Times New Roman" w:cs="Times New Roman"/>
                      <w:b/>
                      <w:bCs/>
                      <w:color w:val="000000" w:themeColor="text1"/>
                      <w:sz w:val="20"/>
                      <w:szCs w:val="20"/>
                      <w:vertAlign w:val="subscript"/>
                      <w:lang w:val="vi-VN" w:eastAsia="vi-VN"/>
                    </w:rPr>
                    <w:t>k,i</w:t>
                  </w:r>
                </w:p>
              </w:tc>
            </w:tr>
          </w:tbl>
          <w:p w14:paraId="5955FAC1"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Nhóm tiêu chí ưu tiên: Tiêu chí xã ĐBKK đồng thời là xã ATK và tiêu chí tỷ lệ hộ nghèo của xã đặc biệt khó khăn: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167"/>
              <w:gridCol w:w="608"/>
              <w:gridCol w:w="609"/>
              <w:gridCol w:w="892"/>
            </w:tblGrid>
            <w:tr w:rsidR="00510E69" w:rsidRPr="00EC2D9D" w14:paraId="7E9B39D3" w14:textId="77777777" w:rsidTr="00E94729">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281AE6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300" w:type="pct"/>
                  <w:tcBorders>
                    <w:top w:val="single" w:sz="8" w:space="0" w:color="auto"/>
                    <w:left w:val="nil"/>
                    <w:bottom w:val="single" w:sz="8" w:space="0" w:color="auto"/>
                    <w:right w:val="single" w:sz="8" w:space="0" w:color="auto"/>
                  </w:tcBorders>
                  <w:shd w:val="clear" w:color="auto" w:fill="FFFFFF"/>
                  <w:vAlign w:val="center"/>
                  <w:hideMark/>
                </w:tcPr>
                <w:p w14:paraId="540D968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285416A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Điểm</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3CF5D03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3D40EB9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2AECC82B" w14:textId="77777777" w:rsidTr="00E9472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4064D6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300" w:type="pct"/>
                  <w:tcBorders>
                    <w:top w:val="nil"/>
                    <w:left w:val="nil"/>
                    <w:bottom w:val="single" w:sz="8" w:space="0" w:color="auto"/>
                    <w:right w:val="single" w:sz="8" w:space="0" w:color="auto"/>
                  </w:tcBorders>
                  <w:shd w:val="clear" w:color="auto" w:fill="FFFFFF"/>
                  <w:vAlign w:val="center"/>
                  <w:hideMark/>
                </w:tcPr>
                <w:p w14:paraId="20D4956E"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ĐBKK đồng thời là xã ATK</w:t>
                  </w:r>
                </w:p>
              </w:tc>
              <w:tc>
                <w:tcPr>
                  <w:tcW w:w="650" w:type="pct"/>
                  <w:tcBorders>
                    <w:top w:val="nil"/>
                    <w:left w:val="nil"/>
                    <w:bottom w:val="single" w:sz="8" w:space="0" w:color="auto"/>
                    <w:right w:val="single" w:sz="8" w:space="0" w:color="auto"/>
                  </w:tcBorders>
                  <w:shd w:val="clear" w:color="auto" w:fill="FFFFFF"/>
                  <w:vAlign w:val="center"/>
                  <w:hideMark/>
                </w:tcPr>
                <w:p w14:paraId="1675601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650" w:type="pct"/>
                  <w:tcBorders>
                    <w:top w:val="nil"/>
                    <w:left w:val="nil"/>
                    <w:bottom w:val="single" w:sz="8" w:space="0" w:color="auto"/>
                    <w:right w:val="single" w:sz="8" w:space="0" w:color="auto"/>
                  </w:tcBorders>
                  <w:shd w:val="clear" w:color="auto" w:fill="FFFFFF"/>
                  <w:vAlign w:val="center"/>
                  <w:hideMark/>
                </w:tcPr>
                <w:p w14:paraId="2FF46F5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950" w:type="pct"/>
                  <w:tcBorders>
                    <w:top w:val="nil"/>
                    <w:left w:val="nil"/>
                    <w:bottom w:val="single" w:sz="8" w:space="0" w:color="auto"/>
                    <w:right w:val="single" w:sz="8" w:space="0" w:color="auto"/>
                  </w:tcBorders>
                  <w:shd w:val="clear" w:color="auto" w:fill="FFFFFF"/>
                  <w:vAlign w:val="center"/>
                  <w:hideMark/>
                </w:tcPr>
                <w:p w14:paraId="4F5FD7F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 x a</w:t>
                  </w:r>
                </w:p>
              </w:tc>
            </w:tr>
            <w:tr w:rsidR="00510E69" w:rsidRPr="00EC2D9D" w14:paraId="4C6B0AB9" w14:textId="77777777" w:rsidTr="00E9472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8C7DE4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300" w:type="pct"/>
                  <w:tcBorders>
                    <w:top w:val="nil"/>
                    <w:left w:val="nil"/>
                    <w:bottom w:val="single" w:sz="8" w:space="0" w:color="auto"/>
                    <w:right w:val="single" w:sz="8" w:space="0" w:color="auto"/>
                  </w:tcBorders>
                  <w:shd w:val="clear" w:color="auto" w:fill="FFFFFF"/>
                  <w:vAlign w:val="center"/>
                  <w:hideMark/>
                </w:tcPr>
                <w:p w14:paraId="06A64C24"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Cứ 1% tỷ lệ hộ nghèo của xã ĐBKK</w:t>
                  </w:r>
                </w:p>
              </w:tc>
              <w:tc>
                <w:tcPr>
                  <w:tcW w:w="650" w:type="pct"/>
                  <w:tcBorders>
                    <w:top w:val="nil"/>
                    <w:left w:val="nil"/>
                    <w:bottom w:val="single" w:sz="8" w:space="0" w:color="auto"/>
                    <w:right w:val="single" w:sz="8" w:space="0" w:color="auto"/>
                  </w:tcBorders>
                  <w:shd w:val="clear" w:color="auto" w:fill="FFFFFF"/>
                  <w:vAlign w:val="center"/>
                  <w:hideMark/>
                </w:tcPr>
                <w:p w14:paraId="34C3C37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0,03</w:t>
                  </w:r>
                </w:p>
              </w:tc>
              <w:tc>
                <w:tcPr>
                  <w:tcW w:w="650" w:type="pct"/>
                  <w:tcBorders>
                    <w:top w:val="nil"/>
                    <w:left w:val="nil"/>
                    <w:bottom w:val="single" w:sz="8" w:space="0" w:color="auto"/>
                    <w:right w:val="single" w:sz="8" w:space="0" w:color="auto"/>
                  </w:tcBorders>
                  <w:shd w:val="clear" w:color="auto" w:fill="FFFFFF"/>
                  <w:vAlign w:val="center"/>
                  <w:hideMark/>
                </w:tcPr>
                <w:p w14:paraId="552E838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950" w:type="pct"/>
                  <w:tcBorders>
                    <w:top w:val="nil"/>
                    <w:left w:val="nil"/>
                    <w:bottom w:val="single" w:sz="8" w:space="0" w:color="auto"/>
                    <w:right w:val="single" w:sz="8" w:space="0" w:color="auto"/>
                  </w:tcBorders>
                  <w:shd w:val="clear" w:color="auto" w:fill="FFFFFF"/>
                  <w:vAlign w:val="center"/>
                  <w:hideMark/>
                </w:tcPr>
                <w:p w14:paraId="7478769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0,03 x b</w:t>
                  </w:r>
                </w:p>
              </w:tc>
            </w:tr>
            <w:tr w:rsidR="00510E69" w:rsidRPr="00EC2D9D" w14:paraId="06046D6B" w14:textId="77777777" w:rsidTr="00E9472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187432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300" w:type="pct"/>
                  <w:tcBorders>
                    <w:top w:val="nil"/>
                    <w:left w:val="nil"/>
                    <w:bottom w:val="single" w:sz="8" w:space="0" w:color="auto"/>
                    <w:right w:val="single" w:sz="8" w:space="0" w:color="auto"/>
                  </w:tcBorders>
                  <w:shd w:val="clear" w:color="auto" w:fill="FFFFFF"/>
                  <w:vAlign w:val="center"/>
                  <w:hideMark/>
                </w:tcPr>
                <w:p w14:paraId="7D2746B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650" w:type="pct"/>
                  <w:tcBorders>
                    <w:top w:val="nil"/>
                    <w:left w:val="nil"/>
                    <w:bottom w:val="single" w:sz="8" w:space="0" w:color="auto"/>
                    <w:right w:val="single" w:sz="8" w:space="0" w:color="auto"/>
                  </w:tcBorders>
                  <w:shd w:val="clear" w:color="auto" w:fill="FFFFFF"/>
                  <w:vAlign w:val="center"/>
                  <w:hideMark/>
                </w:tcPr>
                <w:p w14:paraId="66D0D2B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650" w:type="pct"/>
                  <w:tcBorders>
                    <w:top w:val="nil"/>
                    <w:left w:val="nil"/>
                    <w:bottom w:val="single" w:sz="8" w:space="0" w:color="auto"/>
                    <w:right w:val="single" w:sz="8" w:space="0" w:color="auto"/>
                  </w:tcBorders>
                  <w:shd w:val="clear" w:color="auto" w:fill="FFFFFF"/>
                  <w:vAlign w:val="center"/>
                  <w:hideMark/>
                </w:tcPr>
                <w:p w14:paraId="74318B0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950" w:type="pct"/>
                  <w:tcBorders>
                    <w:top w:val="nil"/>
                    <w:left w:val="nil"/>
                    <w:bottom w:val="single" w:sz="8" w:space="0" w:color="auto"/>
                    <w:right w:val="single" w:sz="8" w:space="0" w:color="auto"/>
                  </w:tcBorders>
                  <w:shd w:val="clear" w:color="auto" w:fill="FFFFFF"/>
                  <w:vAlign w:val="center"/>
                  <w:hideMark/>
                </w:tcPr>
                <w:p w14:paraId="2BAF7AB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Bk,i</w:t>
                  </w:r>
                </w:p>
              </w:tc>
            </w:tr>
          </w:tbl>
          <w:p w14:paraId="72E663A8"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đặc biệt khó khăn được xác định theo Quyết định số 861/QĐ-TTg ngày 04 tháng 6 năm 2021 và các Quyết định sửa đổi, bổ sung </w:t>
            </w:r>
            <w:r w:rsidRPr="00EC2D9D">
              <w:rPr>
                <w:rFonts w:eastAsia="Times New Roman" w:cs="Times New Roman"/>
                <w:i/>
                <w:iCs/>
                <w:color w:val="000000" w:themeColor="text1"/>
                <w:sz w:val="20"/>
                <w:szCs w:val="20"/>
                <w:lang w:eastAsia="vi-VN"/>
              </w:rPr>
              <w:t>(nếu có)</w:t>
            </w:r>
            <w:r w:rsidRPr="00EC2D9D">
              <w:rPr>
                <w:rFonts w:eastAsia="Times New Roman" w:cs="Times New Roman"/>
                <w:color w:val="000000" w:themeColor="text1"/>
                <w:sz w:val="20"/>
                <w:szCs w:val="20"/>
                <w:lang w:eastAsia="vi-VN"/>
              </w:rPr>
              <w:t>; </w:t>
            </w:r>
            <w:r w:rsidRPr="00EC2D9D">
              <w:rPr>
                <w:rFonts w:eastAsia="Times New Roman" w:cs="Times New Roman"/>
                <w:color w:val="000000" w:themeColor="text1"/>
                <w:sz w:val="20"/>
                <w:szCs w:val="20"/>
                <w:lang w:val="vi-VN" w:eastAsia="vi-VN"/>
              </w:rPr>
              <w:t>xã ATK được xác định theo Quyết định của cấp có thẩm quyền; thôn đặc biệt khó khăn không thuộc xã khu vực III được xác định theo Quyết định số 612/QĐ-UBDT ngày 16 tháng 9 năm 2021 và các Quyết định sửa đổi, bổ sung </w:t>
            </w:r>
            <w:r w:rsidRPr="00EC2D9D">
              <w:rPr>
                <w:rFonts w:eastAsia="Times New Roman" w:cs="Times New Roman"/>
                <w:i/>
                <w:iCs/>
                <w:color w:val="000000" w:themeColor="text1"/>
                <w:sz w:val="20"/>
                <w:szCs w:val="20"/>
                <w:lang w:val="vi-VN" w:eastAsia="vi-VN"/>
              </w:rPr>
              <w:t>(nếu có)</w:t>
            </w:r>
            <w:r w:rsidRPr="00EC2D9D">
              <w:rPr>
                <w:rFonts w:eastAsia="Times New Roman" w:cs="Times New Roman"/>
                <w:color w:val="000000" w:themeColor="text1"/>
                <w:sz w:val="20"/>
                <w:szCs w:val="20"/>
                <w:lang w:val="vi-VN" w:eastAsia="vi-VN"/>
              </w:rPr>
              <w:t>; tỷ lệ hộ nghèo của từng xã thuộc diện đầu tư của Chương trình được xác định theo số liệu để phân định xã khu vực III, khu vực II, khu vực I vùng dân tộc thiểu số và miền núi giai đoạn 2021-2025 theo Quyết định số 861/QĐ-</w:t>
            </w:r>
            <w:r w:rsidRPr="00EC2D9D">
              <w:rPr>
                <w:rFonts w:eastAsia="Times New Roman" w:cs="Times New Roman"/>
                <w:color w:val="000000" w:themeColor="text1"/>
                <w:sz w:val="20"/>
                <w:szCs w:val="20"/>
                <w:lang w:val="vi-VN" w:eastAsia="vi-VN"/>
              </w:rPr>
              <w:lastRenderedPageBreak/>
              <w:t>TTg ngày 16 tháng 9 năm 2021.</w:t>
            </w:r>
          </w:p>
          <w:p w14:paraId="0B8A104E"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lượng </w:t>
            </w:r>
            <w:r w:rsidRPr="00EC2D9D">
              <w:rPr>
                <w:rFonts w:eastAsia="Times New Roman" w:cs="Times New Roman"/>
                <w:i/>
                <w:iCs/>
                <w:color w:val="000000" w:themeColor="text1"/>
                <w:sz w:val="20"/>
                <w:szCs w:val="20"/>
                <w:lang w:val="vi-VN" w:eastAsia="vi-VN"/>
              </w:rPr>
              <w:t>(d)</w:t>
            </w:r>
            <w:r w:rsidRPr="00EC2D9D">
              <w:rPr>
                <w:rFonts w:eastAsia="Times New Roman" w:cs="Times New Roman"/>
                <w:color w:val="000000" w:themeColor="text1"/>
                <w:sz w:val="20"/>
                <w:szCs w:val="20"/>
                <w:lang w:val="vi-VN" w:eastAsia="vi-VN"/>
              </w:rPr>
              <w:t> căn cứ nhu cầu thực tế của các huyện và số liệu Sở Y tế rà soát tổng hợp.</w:t>
            </w:r>
          </w:p>
          <w:p w14:paraId="4AA045F2"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Tổng số điểm </w:t>
            </w: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val="vi-VN" w:eastAsia="vi-VN"/>
              </w:rPr>
              <w:t>k,i</w:t>
            </w:r>
            <w:r w:rsidRPr="00EC2D9D">
              <w:rPr>
                <w:rFonts w:eastAsia="Times New Roman" w:cs="Times New Roman"/>
                <w:color w:val="000000" w:themeColor="text1"/>
                <w:sz w:val="20"/>
                <w:szCs w:val="20"/>
                <w:lang w:val="vi-VN" w:eastAsia="vi-VN"/>
              </w:rPr>
              <w:t> của địa phương thứ i được xác định trên cơ sở cộng điểm theo các tiêu chí: </w:t>
            </w: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val="vi-VN" w:eastAsia="vi-VN"/>
              </w:rPr>
              <w:t>k,i</w:t>
            </w:r>
            <w:r w:rsidRPr="00EC2D9D">
              <w:rPr>
                <w:rFonts w:eastAsia="Times New Roman" w:cs="Times New Roman"/>
                <w:b/>
                <w:bCs/>
                <w:color w:val="000000" w:themeColor="text1"/>
                <w:sz w:val="20"/>
                <w:szCs w:val="20"/>
                <w:lang w:val="vi-VN" w:eastAsia="vi-VN"/>
              </w:rPr>
              <w:t> </w:t>
            </w:r>
            <w:r w:rsidRPr="00EC2D9D">
              <w:rPr>
                <w:rFonts w:eastAsia="Times New Roman" w:cs="Times New Roman"/>
                <w:color w:val="000000" w:themeColor="text1"/>
                <w:sz w:val="20"/>
                <w:szCs w:val="20"/>
                <w:lang w:val="vi-VN" w:eastAsia="vi-VN"/>
              </w:rPr>
              <w:t>= A</w:t>
            </w:r>
            <w:r w:rsidRPr="00EC2D9D">
              <w:rPr>
                <w:rFonts w:eastAsia="Times New Roman" w:cs="Times New Roman"/>
                <w:color w:val="000000" w:themeColor="text1"/>
                <w:sz w:val="20"/>
                <w:szCs w:val="20"/>
                <w:vertAlign w:val="subscript"/>
                <w:lang w:val="vi-VN" w:eastAsia="vi-VN"/>
              </w:rPr>
              <w:t>k</w:t>
            </w:r>
            <w:r w:rsidRPr="00EC2D9D">
              <w:rPr>
                <w:rFonts w:eastAsia="Times New Roman" w:cs="Times New Roman"/>
                <w:color w:val="000000" w:themeColor="text1"/>
                <w:sz w:val="20"/>
                <w:szCs w:val="20"/>
                <w:vertAlign w:val="subscript"/>
                <w:lang w:eastAsia="vi-VN"/>
              </w:rPr>
              <w:t>,</w:t>
            </w:r>
            <w:r w:rsidRPr="00EC2D9D">
              <w:rPr>
                <w:rFonts w:eastAsia="Times New Roman" w:cs="Times New Roman"/>
                <w:color w:val="000000" w:themeColor="text1"/>
                <w:sz w:val="20"/>
                <w:szCs w:val="20"/>
                <w:vertAlign w:val="subscript"/>
                <w:lang w:val="vi-VN" w:eastAsia="vi-VN"/>
              </w:rPr>
              <w:t>i</w:t>
            </w:r>
            <w:r w:rsidRPr="00EC2D9D">
              <w:rPr>
                <w:rFonts w:eastAsia="Times New Roman" w:cs="Times New Roman"/>
                <w:color w:val="000000" w:themeColor="text1"/>
                <w:sz w:val="20"/>
                <w:szCs w:val="20"/>
                <w:lang w:val="vi-VN" w:eastAsia="vi-VN"/>
              </w:rPr>
              <w:t> + B</w:t>
            </w:r>
            <w:r w:rsidRPr="00EC2D9D">
              <w:rPr>
                <w:rFonts w:eastAsia="Times New Roman" w:cs="Times New Roman"/>
                <w:color w:val="000000" w:themeColor="text1"/>
                <w:sz w:val="20"/>
                <w:szCs w:val="20"/>
                <w:vertAlign w:val="subscript"/>
                <w:lang w:val="vi-VN" w:eastAsia="vi-VN"/>
              </w:rPr>
              <w:t>k,i</w:t>
            </w:r>
          </w:p>
          <w:p w14:paraId="22337EC3"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2C92C81F" w14:textId="77777777" w:rsidR="00510E69" w:rsidRPr="00EC2D9D" w:rsidRDefault="00510E69" w:rsidP="00510E69">
            <w:pPr>
              <w:jc w:val="both"/>
              <w:rPr>
                <w:rFonts w:cs="Times New Roman"/>
                <w:color w:val="000000" w:themeColor="text1"/>
                <w:sz w:val="20"/>
                <w:szCs w:val="20"/>
              </w:rPr>
            </w:pPr>
          </w:p>
        </w:tc>
        <w:tc>
          <w:tcPr>
            <w:tcW w:w="1985" w:type="dxa"/>
          </w:tcPr>
          <w:p w14:paraId="16141977" w14:textId="77777777" w:rsidR="00510E69" w:rsidRPr="00EC2D9D" w:rsidRDefault="00510E69" w:rsidP="00510E69">
            <w:pPr>
              <w:jc w:val="both"/>
              <w:rPr>
                <w:rFonts w:cs="Times New Roman"/>
                <w:color w:val="000000" w:themeColor="text1"/>
                <w:sz w:val="20"/>
                <w:szCs w:val="20"/>
              </w:rPr>
            </w:pPr>
          </w:p>
        </w:tc>
      </w:tr>
      <w:tr w:rsidR="00510E69" w:rsidRPr="00EC2D9D" w14:paraId="36BB4780" w14:textId="77777777" w:rsidTr="00887F9A">
        <w:tc>
          <w:tcPr>
            <w:tcW w:w="4815" w:type="dxa"/>
          </w:tcPr>
          <w:p w14:paraId="1F103A02" w14:textId="77777777"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lastRenderedPageBreak/>
              <w:t>Điều 11. Phân bổ ngân sách nhà nước thực hiện Dự án 7 - Chăm sóc sức khỏe Nhân dân, nâng cao thể trạng, tầm vóc người dân tộc thiểu số; phòng chống suy dinh dưỡng trẻ em</w:t>
            </w:r>
          </w:p>
          <w:p w14:paraId="4C8E345F"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r w:rsidRPr="00EC2D9D">
              <w:rPr>
                <w:rFonts w:eastAsia="Times New Roman" w:cs="Times New Roman"/>
                <w:color w:val="000000" w:themeColor="text1"/>
                <w:sz w:val="20"/>
                <w:szCs w:val="20"/>
                <w:lang w:eastAsia="vi-VN"/>
              </w:rPr>
              <w:t>. </w:t>
            </w:r>
            <w:r w:rsidRPr="00EC2D9D">
              <w:rPr>
                <w:rFonts w:eastAsia="Times New Roman" w:cs="Times New Roman"/>
                <w:color w:val="000000" w:themeColor="text1"/>
                <w:sz w:val="20"/>
                <w:szCs w:val="20"/>
                <w:lang w:val="vi-VN" w:eastAsia="vi-VN"/>
              </w:rPr>
              <w:t>Ph</w:t>
            </w:r>
            <w:r w:rsidRPr="00EC2D9D">
              <w:rPr>
                <w:rFonts w:eastAsia="Times New Roman" w:cs="Times New Roman"/>
                <w:color w:val="000000" w:themeColor="text1"/>
                <w:sz w:val="20"/>
                <w:szCs w:val="20"/>
                <w:lang w:eastAsia="vi-VN"/>
              </w:rPr>
              <w:t>â</w:t>
            </w:r>
            <w:r w:rsidRPr="00EC2D9D">
              <w:rPr>
                <w:rFonts w:eastAsia="Times New Roman" w:cs="Times New Roman"/>
                <w:color w:val="000000" w:themeColor="text1"/>
                <w:sz w:val="20"/>
                <w:szCs w:val="20"/>
                <w:lang w:val="vi-VN" w:eastAsia="vi-VN"/>
              </w:rPr>
              <w:t>n bổ vốn đầu tư:</w:t>
            </w:r>
          </w:p>
          <w:p w14:paraId="067BEB98"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Phân b</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 vốn cho sở, ban, ngành của tỉnh: Không</w:t>
            </w:r>
          </w:p>
          <w:p w14:paraId="5B09D9D8"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bổ vốn cho Ủy ban nhân dân cấp huyện: Áp dụng phương ph</w:t>
            </w:r>
            <w:r w:rsidRPr="00EC2D9D">
              <w:rPr>
                <w:rFonts w:eastAsia="Times New Roman" w:cs="Times New Roman"/>
                <w:color w:val="000000" w:themeColor="text1"/>
                <w:sz w:val="20"/>
                <w:szCs w:val="20"/>
                <w:lang w:eastAsia="vi-VN"/>
              </w:rPr>
              <w:t>á</w:t>
            </w:r>
            <w:r w:rsidRPr="00EC2D9D">
              <w:rPr>
                <w:rFonts w:eastAsia="Times New Roman" w:cs="Times New Roman"/>
                <w:color w:val="000000" w:themeColor="text1"/>
                <w:sz w:val="20"/>
                <w:szCs w:val="20"/>
                <w:lang w:val="vi-VN" w:eastAsia="vi-VN"/>
              </w:rPr>
              <w:t>p t</w:t>
            </w:r>
            <w:r w:rsidRPr="00EC2D9D">
              <w:rPr>
                <w:rFonts w:eastAsia="Times New Roman" w:cs="Times New Roman"/>
                <w:color w:val="000000" w:themeColor="text1"/>
                <w:sz w:val="20"/>
                <w:szCs w:val="20"/>
                <w:lang w:eastAsia="vi-VN"/>
              </w:rPr>
              <w:t>í</w:t>
            </w:r>
            <w:r w:rsidRPr="00EC2D9D">
              <w:rPr>
                <w:rFonts w:eastAsia="Times New Roman" w:cs="Times New Roman"/>
                <w:color w:val="000000" w:themeColor="text1"/>
                <w:sz w:val="20"/>
                <w:szCs w:val="20"/>
                <w:lang w:val="vi-VN" w:eastAsia="vi-VN"/>
              </w:rPr>
              <w:t>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8"/>
              <w:gridCol w:w="1402"/>
              <w:gridCol w:w="934"/>
              <w:gridCol w:w="934"/>
              <w:gridCol w:w="981"/>
            </w:tblGrid>
            <w:tr w:rsidR="00510E69" w:rsidRPr="00EC2D9D" w14:paraId="784D6AEF" w14:textId="77777777" w:rsidTr="00A41A32">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3F7131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14:paraId="58A3B76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1BC02C7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367755C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w:t>
                  </w:r>
                  <w:r w:rsidRPr="00EC2D9D">
                    <w:rPr>
                      <w:rFonts w:eastAsia="Times New Roman" w:cs="Times New Roman"/>
                      <w:b/>
                      <w:bCs/>
                      <w:color w:val="000000" w:themeColor="text1"/>
                      <w:sz w:val="20"/>
                      <w:szCs w:val="20"/>
                      <w:lang w:eastAsia="vi-VN"/>
                    </w:rPr>
                    <w:t>ợ</w:t>
                  </w:r>
                  <w:r w:rsidRPr="00EC2D9D">
                    <w:rPr>
                      <w:rFonts w:eastAsia="Times New Roman" w:cs="Times New Roman"/>
                      <w:b/>
                      <w:bCs/>
                      <w:color w:val="000000" w:themeColor="text1"/>
                      <w:sz w:val="20"/>
                      <w:szCs w:val="20"/>
                      <w:lang w:val="vi-VN" w:eastAsia="vi-VN"/>
                    </w:rPr>
                    <w:t>ng</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1B21BC9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w:t>
                  </w:r>
                  <w:r w:rsidRPr="00EC2D9D">
                    <w:rPr>
                      <w:rFonts w:eastAsia="Times New Roman" w:cs="Times New Roman"/>
                      <w:b/>
                      <w:bCs/>
                      <w:color w:val="000000" w:themeColor="text1"/>
                      <w:sz w:val="20"/>
                      <w:szCs w:val="20"/>
                      <w:lang w:eastAsia="vi-VN"/>
                    </w:rPr>
                    <w:t>ố </w:t>
                  </w:r>
                  <w:r w:rsidRPr="00EC2D9D">
                    <w:rPr>
                      <w:rFonts w:eastAsia="Times New Roman" w:cs="Times New Roman"/>
                      <w:b/>
                      <w:bCs/>
                      <w:color w:val="000000" w:themeColor="text1"/>
                      <w:sz w:val="20"/>
                      <w:szCs w:val="20"/>
                      <w:lang w:val="vi-VN" w:eastAsia="vi-VN"/>
                    </w:rPr>
                    <w:t>điểm</w:t>
                  </w:r>
                </w:p>
              </w:tc>
            </w:tr>
            <w:tr w:rsidR="00510E69" w:rsidRPr="00EC2D9D" w14:paraId="2AB8E4B8" w14:textId="77777777" w:rsidTr="00A41A3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0C50D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1500" w:type="pct"/>
                  <w:tcBorders>
                    <w:top w:val="nil"/>
                    <w:left w:val="nil"/>
                    <w:bottom w:val="single" w:sz="8" w:space="0" w:color="auto"/>
                    <w:right w:val="single" w:sz="8" w:space="0" w:color="auto"/>
                  </w:tcBorders>
                  <w:shd w:val="clear" w:color="auto" w:fill="FFFFFF"/>
                  <w:vAlign w:val="center"/>
                  <w:hideMark/>
                </w:tcPr>
                <w:p w14:paraId="6C86A91D"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eastAsia="vi-VN"/>
                    </w:rPr>
                    <w:t>Mỗi tr</w:t>
                  </w:r>
                  <w:r w:rsidRPr="00EC2D9D">
                    <w:rPr>
                      <w:rFonts w:eastAsia="Times New Roman" w:cs="Times New Roman"/>
                      <w:color w:val="000000" w:themeColor="text1"/>
                      <w:sz w:val="20"/>
                      <w:szCs w:val="20"/>
                      <w:lang w:val="vi-VN" w:eastAsia="vi-VN"/>
                    </w:rPr>
                    <w:t>ung tâm y tế huyện được đầu tư xây dựng, sửa chữa cải tạo</w:t>
                  </w:r>
                </w:p>
              </w:tc>
              <w:tc>
                <w:tcPr>
                  <w:tcW w:w="1000" w:type="pct"/>
                  <w:tcBorders>
                    <w:top w:val="nil"/>
                    <w:left w:val="nil"/>
                    <w:bottom w:val="single" w:sz="8" w:space="0" w:color="auto"/>
                    <w:right w:val="single" w:sz="8" w:space="0" w:color="auto"/>
                  </w:tcBorders>
                  <w:shd w:val="clear" w:color="auto" w:fill="FFFFFF"/>
                  <w:vAlign w:val="center"/>
                  <w:hideMark/>
                </w:tcPr>
                <w:p w14:paraId="0512A94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300</w:t>
                  </w:r>
                </w:p>
              </w:tc>
              <w:tc>
                <w:tcPr>
                  <w:tcW w:w="1000" w:type="pct"/>
                  <w:tcBorders>
                    <w:top w:val="nil"/>
                    <w:left w:val="nil"/>
                    <w:bottom w:val="single" w:sz="8" w:space="0" w:color="auto"/>
                    <w:right w:val="single" w:sz="8" w:space="0" w:color="auto"/>
                  </w:tcBorders>
                  <w:shd w:val="clear" w:color="auto" w:fill="FFFFFF"/>
                  <w:vAlign w:val="center"/>
                  <w:hideMark/>
                </w:tcPr>
                <w:p w14:paraId="37F510C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1050" w:type="pct"/>
                  <w:tcBorders>
                    <w:top w:val="nil"/>
                    <w:left w:val="nil"/>
                    <w:bottom w:val="single" w:sz="8" w:space="0" w:color="auto"/>
                    <w:right w:val="single" w:sz="8" w:space="0" w:color="auto"/>
                  </w:tcBorders>
                  <w:shd w:val="clear" w:color="auto" w:fill="FFFFFF"/>
                  <w:vAlign w:val="center"/>
                  <w:hideMark/>
                </w:tcPr>
                <w:p w14:paraId="4F91E2D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300 x a</w:t>
                  </w:r>
                </w:p>
              </w:tc>
            </w:tr>
            <w:tr w:rsidR="00510E69" w:rsidRPr="00EC2D9D" w14:paraId="4620EFC5" w14:textId="77777777" w:rsidTr="00A41A3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2B35A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1500" w:type="pct"/>
                  <w:tcBorders>
                    <w:top w:val="nil"/>
                    <w:left w:val="nil"/>
                    <w:bottom w:val="single" w:sz="8" w:space="0" w:color="auto"/>
                    <w:right w:val="single" w:sz="8" w:space="0" w:color="auto"/>
                  </w:tcBorders>
                  <w:shd w:val="clear" w:color="auto" w:fill="FFFFFF"/>
                  <w:vAlign w:val="center"/>
                  <w:hideMark/>
                </w:tcPr>
                <w:p w14:paraId="1EB6BE4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1000" w:type="pct"/>
                  <w:tcBorders>
                    <w:top w:val="nil"/>
                    <w:left w:val="nil"/>
                    <w:bottom w:val="single" w:sz="8" w:space="0" w:color="auto"/>
                    <w:right w:val="single" w:sz="8" w:space="0" w:color="auto"/>
                  </w:tcBorders>
                  <w:shd w:val="clear" w:color="auto" w:fill="FFFFFF"/>
                  <w:vAlign w:val="center"/>
                  <w:hideMark/>
                </w:tcPr>
                <w:p w14:paraId="63ADBB5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1000" w:type="pct"/>
                  <w:tcBorders>
                    <w:top w:val="nil"/>
                    <w:left w:val="nil"/>
                    <w:bottom w:val="single" w:sz="8" w:space="0" w:color="auto"/>
                    <w:right w:val="single" w:sz="8" w:space="0" w:color="auto"/>
                  </w:tcBorders>
                  <w:shd w:val="clear" w:color="auto" w:fill="FFFFFF"/>
                  <w:vAlign w:val="center"/>
                  <w:hideMark/>
                </w:tcPr>
                <w:p w14:paraId="1AF9293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1050" w:type="pct"/>
                  <w:tcBorders>
                    <w:top w:val="nil"/>
                    <w:left w:val="nil"/>
                    <w:bottom w:val="single" w:sz="8" w:space="0" w:color="auto"/>
                    <w:right w:val="single" w:sz="8" w:space="0" w:color="auto"/>
                  </w:tcBorders>
                  <w:shd w:val="clear" w:color="auto" w:fill="FFFFFF"/>
                  <w:vAlign w:val="center"/>
                  <w:hideMark/>
                </w:tcPr>
                <w:p w14:paraId="63AEDB5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eastAsia="vi-VN"/>
                    </w:rPr>
                    <w:t>k,i</w:t>
                  </w:r>
                </w:p>
              </w:tc>
            </w:tr>
          </w:tbl>
          <w:p w14:paraId="789B32A1"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lượng (a) căn cứ theo s</w:t>
            </w:r>
            <w:r w:rsidRPr="00EC2D9D">
              <w:rPr>
                <w:rFonts w:eastAsia="Times New Roman" w:cs="Times New Roman"/>
                <w:color w:val="000000" w:themeColor="text1"/>
                <w:sz w:val="20"/>
                <w:szCs w:val="20"/>
                <w:lang w:eastAsia="vi-VN"/>
              </w:rPr>
              <w:t>ố</w:t>
            </w:r>
            <w:r w:rsidRPr="00EC2D9D">
              <w:rPr>
                <w:rFonts w:eastAsia="Times New Roman" w:cs="Times New Roman"/>
                <w:color w:val="000000" w:themeColor="text1"/>
                <w:sz w:val="20"/>
                <w:szCs w:val="20"/>
                <w:lang w:val="vi-VN" w:eastAsia="vi-VN"/>
              </w:rPr>
              <w:t> liệu, nhu cầu thực tế tại địa phương do Sở Y t</w:t>
            </w:r>
            <w:r w:rsidRPr="00EC2D9D">
              <w:rPr>
                <w:rFonts w:eastAsia="Times New Roman" w:cs="Times New Roman"/>
                <w:color w:val="000000" w:themeColor="text1"/>
                <w:sz w:val="20"/>
                <w:szCs w:val="20"/>
                <w:lang w:eastAsia="vi-VN"/>
              </w:rPr>
              <w:t>ế</w:t>
            </w:r>
            <w:r w:rsidRPr="00EC2D9D">
              <w:rPr>
                <w:rFonts w:eastAsia="Times New Roman" w:cs="Times New Roman"/>
                <w:color w:val="000000" w:themeColor="text1"/>
                <w:sz w:val="20"/>
                <w:szCs w:val="20"/>
                <w:lang w:val="vi-VN" w:eastAsia="vi-VN"/>
              </w:rPr>
              <w:t> tổng hợp (phù hợp với số liệu tổng hợp, nguồn vốn của Tr</w:t>
            </w:r>
            <w:r w:rsidRPr="00EC2D9D">
              <w:rPr>
                <w:rFonts w:eastAsia="Times New Roman" w:cs="Times New Roman"/>
                <w:color w:val="000000" w:themeColor="text1"/>
                <w:sz w:val="20"/>
                <w:szCs w:val="20"/>
                <w:lang w:eastAsia="vi-VN"/>
              </w:rPr>
              <w:t>u</w:t>
            </w:r>
            <w:r w:rsidRPr="00EC2D9D">
              <w:rPr>
                <w:rFonts w:eastAsia="Times New Roman" w:cs="Times New Roman"/>
                <w:color w:val="000000" w:themeColor="text1"/>
                <w:sz w:val="20"/>
                <w:szCs w:val="20"/>
                <w:lang w:val="vi-VN" w:eastAsia="vi-VN"/>
              </w:rPr>
              <w:t>ng ương). Phân bổ vốn theo danh mục đầu tư xây dựng công trình cụ thể được Ủy ban nhân d</w:t>
            </w:r>
            <w:r w:rsidRPr="00EC2D9D">
              <w:rPr>
                <w:rFonts w:eastAsia="Times New Roman" w:cs="Times New Roman"/>
                <w:color w:val="000000" w:themeColor="text1"/>
                <w:sz w:val="20"/>
                <w:szCs w:val="20"/>
                <w:lang w:eastAsia="vi-VN"/>
              </w:rPr>
              <w:t>â</w:t>
            </w:r>
            <w:r w:rsidRPr="00EC2D9D">
              <w:rPr>
                <w:rFonts w:eastAsia="Times New Roman" w:cs="Times New Roman"/>
                <w:color w:val="000000" w:themeColor="text1"/>
                <w:sz w:val="20"/>
                <w:szCs w:val="20"/>
                <w:lang w:val="vi-VN" w:eastAsia="vi-VN"/>
              </w:rPr>
              <w:t>n tỉnh phân bổ chi tiết</w:t>
            </w:r>
            <w:r w:rsidRPr="00EC2D9D">
              <w:rPr>
                <w:rFonts w:eastAsia="Times New Roman" w:cs="Times New Roman"/>
                <w:color w:val="000000" w:themeColor="text1"/>
                <w:sz w:val="20"/>
                <w:szCs w:val="20"/>
                <w:lang w:eastAsia="vi-VN"/>
              </w:rPr>
              <w:t>.</w:t>
            </w:r>
          </w:p>
          <w:p w14:paraId="74F23110"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Phân bổ vốn sự nghiệp:</w:t>
            </w:r>
          </w:p>
          <w:p w14:paraId="0A512648"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Phân bổ vốn cho sở, ban, ngành của </w:t>
            </w:r>
            <w:r w:rsidRPr="00EC2D9D">
              <w:rPr>
                <w:rFonts w:eastAsia="Times New Roman" w:cs="Times New Roman"/>
                <w:color w:val="000000" w:themeColor="text1"/>
                <w:sz w:val="20"/>
                <w:szCs w:val="20"/>
                <w:lang w:eastAsia="vi-VN"/>
              </w:rPr>
              <w:t>tỉnh</w:t>
            </w:r>
            <w:r w:rsidRPr="00EC2D9D">
              <w:rPr>
                <w:rFonts w:eastAsia="Times New Roman" w:cs="Times New Roman"/>
                <w:color w:val="000000" w:themeColor="text1"/>
                <w:sz w:val="20"/>
                <w:szCs w:val="20"/>
                <w:lang w:val="vi-VN" w:eastAsia="vi-VN"/>
              </w:rPr>
              <w:t>: Phân b</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 cho Sở Y t</w:t>
            </w:r>
            <w:r w:rsidRPr="00EC2D9D">
              <w:rPr>
                <w:rFonts w:eastAsia="Times New Roman" w:cs="Times New Roman"/>
                <w:color w:val="000000" w:themeColor="text1"/>
                <w:sz w:val="20"/>
                <w:szCs w:val="20"/>
                <w:lang w:eastAsia="vi-VN"/>
              </w:rPr>
              <w:t>ế</w:t>
            </w:r>
            <w:r w:rsidRPr="00EC2D9D">
              <w:rPr>
                <w:rFonts w:eastAsia="Times New Roman" w:cs="Times New Roman"/>
                <w:color w:val="000000" w:themeColor="text1"/>
                <w:sz w:val="20"/>
                <w:szCs w:val="20"/>
                <w:lang w:val="vi-VN" w:eastAsia="vi-VN"/>
              </w:rPr>
              <w:t> không quá 5% tổng vốn.</w:t>
            </w:r>
          </w:p>
          <w:p w14:paraId="6636482F"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bổ vốn cho Ủy ban nhân dân c</w:t>
            </w:r>
            <w:r w:rsidRPr="00EC2D9D">
              <w:rPr>
                <w:rFonts w:eastAsia="Times New Roman" w:cs="Times New Roman"/>
                <w:color w:val="000000" w:themeColor="text1"/>
                <w:sz w:val="20"/>
                <w:szCs w:val="20"/>
                <w:lang w:eastAsia="vi-VN"/>
              </w:rPr>
              <w:t>ấ</w:t>
            </w:r>
            <w:r w:rsidRPr="00EC2D9D">
              <w:rPr>
                <w:rFonts w:eastAsia="Times New Roman" w:cs="Times New Roman"/>
                <w:color w:val="000000" w:themeColor="text1"/>
                <w:sz w:val="20"/>
                <w:szCs w:val="20"/>
                <w:lang w:val="vi-VN" w:eastAsia="vi-VN"/>
              </w:rPr>
              <w:t xml:space="preserve">p huyện: Số vốn </w:t>
            </w:r>
            <w:r w:rsidRPr="00EC2D9D">
              <w:rPr>
                <w:rFonts w:eastAsia="Times New Roman" w:cs="Times New Roman"/>
                <w:color w:val="000000" w:themeColor="text1"/>
                <w:sz w:val="20"/>
                <w:szCs w:val="20"/>
                <w:lang w:val="vi-VN" w:eastAsia="vi-VN"/>
              </w:rPr>
              <w:lastRenderedPageBreak/>
              <w:t>còn lại phân bổ cho cấp huyện áp dụng phương pháp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1997"/>
              <w:gridCol w:w="583"/>
              <w:gridCol w:w="779"/>
              <w:gridCol w:w="913"/>
            </w:tblGrid>
            <w:tr w:rsidR="00510E69" w:rsidRPr="00EC2D9D" w14:paraId="669057BD" w14:textId="77777777" w:rsidTr="00A41A3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B7C1D7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150" w:type="pct"/>
                  <w:tcBorders>
                    <w:top w:val="single" w:sz="8" w:space="0" w:color="auto"/>
                    <w:left w:val="nil"/>
                    <w:bottom w:val="single" w:sz="8" w:space="0" w:color="auto"/>
                    <w:right w:val="single" w:sz="8" w:space="0" w:color="auto"/>
                  </w:tcBorders>
                  <w:shd w:val="clear" w:color="auto" w:fill="FFFFFF"/>
                  <w:vAlign w:val="center"/>
                  <w:hideMark/>
                </w:tcPr>
                <w:p w14:paraId="7383821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w:t>
                  </w:r>
                  <w:r w:rsidRPr="00EC2D9D">
                    <w:rPr>
                      <w:rFonts w:eastAsia="Times New Roman" w:cs="Times New Roman"/>
                      <w:b/>
                      <w:bCs/>
                      <w:color w:val="000000" w:themeColor="text1"/>
                      <w:sz w:val="20"/>
                      <w:szCs w:val="20"/>
                      <w:lang w:eastAsia="vi-VN"/>
                    </w:rPr>
                    <w:t>i</w:t>
                  </w:r>
                  <w:r w:rsidRPr="00EC2D9D">
                    <w:rPr>
                      <w:rFonts w:eastAsia="Times New Roman" w:cs="Times New Roman"/>
                      <w:b/>
                      <w:bCs/>
                      <w:color w:val="000000" w:themeColor="text1"/>
                      <w:sz w:val="20"/>
                      <w:szCs w:val="20"/>
                      <w:lang w:val="vi-VN" w:eastAsia="vi-VN"/>
                    </w:rPr>
                    <w:t> dung tiêu chí</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1722DC7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eastAsia="vi-VN"/>
                    </w:rPr>
                    <w:t>Điểm</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2F6F892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eastAsia="vi-VN"/>
                    </w:rPr>
                    <w:t>Số lư</w:t>
                  </w:r>
                  <w:r w:rsidRPr="00EC2D9D">
                    <w:rPr>
                      <w:rFonts w:eastAsia="Times New Roman" w:cs="Times New Roman"/>
                      <w:b/>
                      <w:bCs/>
                      <w:color w:val="000000" w:themeColor="text1"/>
                      <w:sz w:val="20"/>
                      <w:szCs w:val="20"/>
                      <w:lang w:val="vi-VN" w:eastAsia="vi-VN"/>
                    </w:rPr>
                    <w:t>ợng</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64ECAC0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6F468DD3"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A82EDA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150" w:type="pct"/>
                  <w:tcBorders>
                    <w:top w:val="nil"/>
                    <w:left w:val="nil"/>
                    <w:bottom w:val="single" w:sz="8" w:space="0" w:color="auto"/>
                    <w:right w:val="single" w:sz="8" w:space="0" w:color="auto"/>
                  </w:tcBorders>
                  <w:shd w:val="clear" w:color="auto" w:fill="FFFFFF"/>
                  <w:vAlign w:val="center"/>
                  <w:hideMark/>
                </w:tcPr>
                <w:p w14:paraId="1BE36959"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w:t>
                  </w:r>
                  <w:r w:rsidRPr="00EC2D9D">
                    <w:rPr>
                      <w:rFonts w:eastAsia="Times New Roman" w:cs="Times New Roman"/>
                      <w:color w:val="000000" w:themeColor="text1"/>
                      <w:sz w:val="20"/>
                      <w:szCs w:val="20"/>
                      <w:lang w:eastAsia="vi-VN"/>
                    </w:rPr>
                    <w:t>ỗ</w:t>
                  </w:r>
                  <w:r w:rsidRPr="00EC2D9D">
                    <w:rPr>
                      <w:rFonts w:eastAsia="Times New Roman" w:cs="Times New Roman"/>
                      <w:color w:val="000000" w:themeColor="text1"/>
                      <w:sz w:val="20"/>
                      <w:szCs w:val="20"/>
                      <w:lang w:val="vi-VN" w:eastAsia="vi-VN"/>
                    </w:rPr>
                    <w:t>i xã khu vực III</w:t>
                  </w:r>
                </w:p>
              </w:tc>
              <w:tc>
                <w:tcPr>
                  <w:tcW w:w="650" w:type="pct"/>
                  <w:tcBorders>
                    <w:top w:val="nil"/>
                    <w:left w:val="nil"/>
                    <w:bottom w:val="single" w:sz="8" w:space="0" w:color="auto"/>
                    <w:right w:val="single" w:sz="8" w:space="0" w:color="auto"/>
                  </w:tcBorders>
                  <w:shd w:val="clear" w:color="auto" w:fill="FFFFFF"/>
                  <w:vAlign w:val="center"/>
                  <w:hideMark/>
                </w:tcPr>
                <w:p w14:paraId="7E4D3AB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50</w:t>
                  </w:r>
                </w:p>
              </w:tc>
              <w:tc>
                <w:tcPr>
                  <w:tcW w:w="750" w:type="pct"/>
                  <w:tcBorders>
                    <w:top w:val="nil"/>
                    <w:left w:val="nil"/>
                    <w:bottom w:val="single" w:sz="8" w:space="0" w:color="auto"/>
                    <w:right w:val="single" w:sz="8" w:space="0" w:color="auto"/>
                  </w:tcBorders>
                  <w:shd w:val="clear" w:color="auto" w:fill="FFFFFF"/>
                  <w:vAlign w:val="center"/>
                  <w:hideMark/>
                </w:tcPr>
                <w:p w14:paraId="73D2984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1000" w:type="pct"/>
                  <w:tcBorders>
                    <w:top w:val="nil"/>
                    <w:left w:val="nil"/>
                    <w:bottom w:val="single" w:sz="8" w:space="0" w:color="auto"/>
                    <w:right w:val="single" w:sz="8" w:space="0" w:color="auto"/>
                  </w:tcBorders>
                  <w:shd w:val="clear" w:color="auto" w:fill="FFFFFF"/>
                  <w:vAlign w:val="center"/>
                  <w:hideMark/>
                </w:tcPr>
                <w:p w14:paraId="7129E51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50 x a</w:t>
                  </w:r>
                </w:p>
              </w:tc>
            </w:tr>
            <w:tr w:rsidR="00510E69" w:rsidRPr="00EC2D9D" w14:paraId="2582E80B"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0BBDC3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150" w:type="pct"/>
                  <w:tcBorders>
                    <w:top w:val="nil"/>
                    <w:left w:val="nil"/>
                    <w:bottom w:val="single" w:sz="8" w:space="0" w:color="auto"/>
                    <w:right w:val="single" w:sz="8" w:space="0" w:color="auto"/>
                  </w:tcBorders>
                  <w:shd w:val="clear" w:color="auto" w:fill="FFFFFF"/>
                  <w:vAlign w:val="center"/>
                  <w:hideMark/>
                </w:tcPr>
                <w:p w14:paraId="41FB76CE"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khu vực </w:t>
                  </w:r>
                  <w:r w:rsidRPr="00EC2D9D">
                    <w:rPr>
                      <w:rFonts w:eastAsia="Times New Roman" w:cs="Times New Roman"/>
                      <w:color w:val="000000" w:themeColor="text1"/>
                      <w:sz w:val="20"/>
                      <w:szCs w:val="20"/>
                      <w:lang w:eastAsia="vi-VN"/>
                    </w:rPr>
                    <w:t>II</w:t>
                  </w:r>
                </w:p>
              </w:tc>
              <w:tc>
                <w:tcPr>
                  <w:tcW w:w="650" w:type="pct"/>
                  <w:tcBorders>
                    <w:top w:val="nil"/>
                    <w:left w:val="nil"/>
                    <w:bottom w:val="single" w:sz="8" w:space="0" w:color="auto"/>
                    <w:right w:val="single" w:sz="8" w:space="0" w:color="auto"/>
                  </w:tcBorders>
                  <w:shd w:val="clear" w:color="auto" w:fill="FFFFFF"/>
                  <w:vAlign w:val="center"/>
                  <w:hideMark/>
                </w:tcPr>
                <w:p w14:paraId="6709945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30</w:t>
                  </w:r>
                </w:p>
              </w:tc>
              <w:tc>
                <w:tcPr>
                  <w:tcW w:w="750" w:type="pct"/>
                  <w:tcBorders>
                    <w:top w:val="nil"/>
                    <w:left w:val="nil"/>
                    <w:bottom w:val="single" w:sz="8" w:space="0" w:color="auto"/>
                    <w:right w:val="single" w:sz="8" w:space="0" w:color="auto"/>
                  </w:tcBorders>
                  <w:shd w:val="clear" w:color="auto" w:fill="FFFFFF"/>
                  <w:vAlign w:val="center"/>
                  <w:hideMark/>
                </w:tcPr>
                <w:p w14:paraId="758D2BF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1000" w:type="pct"/>
                  <w:tcBorders>
                    <w:top w:val="nil"/>
                    <w:left w:val="nil"/>
                    <w:bottom w:val="single" w:sz="8" w:space="0" w:color="auto"/>
                    <w:right w:val="single" w:sz="8" w:space="0" w:color="auto"/>
                  </w:tcBorders>
                  <w:shd w:val="clear" w:color="auto" w:fill="FFFFFF"/>
                  <w:vAlign w:val="center"/>
                  <w:hideMark/>
                </w:tcPr>
                <w:p w14:paraId="43DD8D4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30 x b</w:t>
                  </w:r>
                </w:p>
              </w:tc>
            </w:tr>
            <w:tr w:rsidR="00510E69" w:rsidRPr="00EC2D9D" w14:paraId="626EF3A2"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A0CA76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2150" w:type="pct"/>
                  <w:tcBorders>
                    <w:top w:val="nil"/>
                    <w:left w:val="nil"/>
                    <w:bottom w:val="single" w:sz="8" w:space="0" w:color="auto"/>
                    <w:right w:val="single" w:sz="8" w:space="0" w:color="auto"/>
                  </w:tcBorders>
                  <w:shd w:val="clear" w:color="auto" w:fill="FFFFFF"/>
                  <w:vAlign w:val="center"/>
                  <w:hideMark/>
                </w:tcPr>
                <w:p w14:paraId="427E866A"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khu vực </w:t>
                  </w:r>
                  <w:r w:rsidRPr="00EC2D9D">
                    <w:rPr>
                      <w:rFonts w:eastAsia="Times New Roman" w:cs="Times New Roman"/>
                      <w:color w:val="000000" w:themeColor="text1"/>
                      <w:sz w:val="20"/>
                      <w:szCs w:val="20"/>
                      <w:lang w:eastAsia="vi-VN"/>
                    </w:rPr>
                    <w:t>I</w:t>
                  </w:r>
                </w:p>
              </w:tc>
              <w:tc>
                <w:tcPr>
                  <w:tcW w:w="650" w:type="pct"/>
                  <w:tcBorders>
                    <w:top w:val="nil"/>
                    <w:left w:val="nil"/>
                    <w:bottom w:val="single" w:sz="8" w:space="0" w:color="auto"/>
                    <w:right w:val="single" w:sz="8" w:space="0" w:color="auto"/>
                  </w:tcBorders>
                  <w:shd w:val="clear" w:color="auto" w:fill="FFFFFF"/>
                  <w:vAlign w:val="center"/>
                  <w:hideMark/>
                </w:tcPr>
                <w:p w14:paraId="0AF7573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15</w:t>
                  </w:r>
                </w:p>
              </w:tc>
              <w:tc>
                <w:tcPr>
                  <w:tcW w:w="750" w:type="pct"/>
                  <w:tcBorders>
                    <w:top w:val="nil"/>
                    <w:left w:val="nil"/>
                    <w:bottom w:val="single" w:sz="8" w:space="0" w:color="auto"/>
                    <w:right w:val="single" w:sz="8" w:space="0" w:color="auto"/>
                  </w:tcBorders>
                  <w:shd w:val="clear" w:color="auto" w:fill="FFFFFF"/>
                  <w:vAlign w:val="center"/>
                  <w:hideMark/>
                </w:tcPr>
                <w:p w14:paraId="4DDAAAF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p>
              </w:tc>
              <w:tc>
                <w:tcPr>
                  <w:tcW w:w="1000" w:type="pct"/>
                  <w:tcBorders>
                    <w:top w:val="nil"/>
                    <w:left w:val="nil"/>
                    <w:bottom w:val="single" w:sz="8" w:space="0" w:color="auto"/>
                    <w:right w:val="single" w:sz="8" w:space="0" w:color="auto"/>
                  </w:tcBorders>
                  <w:shd w:val="clear" w:color="auto" w:fill="FFFFFF"/>
                  <w:vAlign w:val="center"/>
                  <w:hideMark/>
                </w:tcPr>
                <w:p w14:paraId="58DE47A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15 x c</w:t>
                  </w:r>
                </w:p>
              </w:tc>
            </w:tr>
            <w:tr w:rsidR="00510E69" w:rsidRPr="00EC2D9D" w14:paraId="3A4140AF"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585694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150" w:type="pct"/>
                  <w:tcBorders>
                    <w:top w:val="nil"/>
                    <w:left w:val="nil"/>
                    <w:bottom w:val="single" w:sz="8" w:space="0" w:color="auto"/>
                    <w:right w:val="single" w:sz="8" w:space="0" w:color="auto"/>
                  </w:tcBorders>
                  <w:shd w:val="clear" w:color="auto" w:fill="FFFFFF"/>
                  <w:vAlign w:val="center"/>
                  <w:hideMark/>
                </w:tcPr>
                <w:p w14:paraId="7A24204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650" w:type="pct"/>
                  <w:tcBorders>
                    <w:top w:val="nil"/>
                    <w:left w:val="nil"/>
                    <w:bottom w:val="single" w:sz="8" w:space="0" w:color="auto"/>
                    <w:right w:val="single" w:sz="8" w:space="0" w:color="auto"/>
                  </w:tcBorders>
                  <w:shd w:val="clear" w:color="auto" w:fill="FFFFFF"/>
                  <w:vAlign w:val="center"/>
                  <w:hideMark/>
                </w:tcPr>
                <w:p w14:paraId="56F6538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750" w:type="pct"/>
                  <w:tcBorders>
                    <w:top w:val="nil"/>
                    <w:left w:val="nil"/>
                    <w:bottom w:val="single" w:sz="8" w:space="0" w:color="auto"/>
                    <w:right w:val="single" w:sz="8" w:space="0" w:color="auto"/>
                  </w:tcBorders>
                  <w:shd w:val="clear" w:color="auto" w:fill="FFFFFF"/>
                  <w:vAlign w:val="center"/>
                  <w:hideMark/>
                </w:tcPr>
                <w:p w14:paraId="42F01E7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1000" w:type="pct"/>
                  <w:tcBorders>
                    <w:top w:val="nil"/>
                    <w:left w:val="nil"/>
                    <w:bottom w:val="single" w:sz="8" w:space="0" w:color="auto"/>
                    <w:right w:val="single" w:sz="8" w:space="0" w:color="auto"/>
                  </w:tcBorders>
                  <w:shd w:val="clear" w:color="auto" w:fill="FFFFFF"/>
                  <w:vAlign w:val="center"/>
                  <w:hideMark/>
                </w:tcPr>
                <w:p w14:paraId="10CD97B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eastAsia="vi-VN"/>
                    </w:rPr>
                    <w:t>k,i</w:t>
                  </w:r>
                </w:p>
              </w:tc>
            </w:tr>
          </w:tbl>
          <w:p w14:paraId="745B5C2D"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khu vực </w:t>
            </w:r>
            <w:r w:rsidRPr="00EC2D9D">
              <w:rPr>
                <w:rFonts w:eastAsia="Times New Roman" w:cs="Times New Roman"/>
                <w:color w:val="000000" w:themeColor="text1"/>
                <w:sz w:val="20"/>
                <w:szCs w:val="20"/>
                <w:lang w:eastAsia="vi-VN"/>
              </w:rPr>
              <w:t>I, II, III</w:t>
            </w:r>
            <w:r w:rsidRPr="00EC2D9D">
              <w:rPr>
                <w:rFonts w:eastAsia="Times New Roman" w:cs="Times New Roman"/>
                <w:color w:val="000000" w:themeColor="text1"/>
                <w:sz w:val="20"/>
                <w:szCs w:val="20"/>
                <w:lang w:val="vi-VN" w:eastAsia="vi-VN"/>
              </w:rPr>
              <w:t> (a, b, c) được xác định theo Quyết định số 861/QĐ-TTg và các Quyết định sửa đ</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i, bổ sung (nếu có).</w:t>
            </w:r>
          </w:p>
          <w:p w14:paraId="66DBB3C2"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76A95AD7" w14:textId="527901DC" w:rsidR="00510E69" w:rsidRPr="00EC2D9D" w:rsidRDefault="00510E69" w:rsidP="00510E69">
            <w:pPr>
              <w:shd w:val="clear" w:color="auto" w:fill="FFFFFF"/>
              <w:spacing w:line="234" w:lineRule="atLeast"/>
              <w:rPr>
                <w:rFonts w:eastAsia="Times New Roman" w:cs="Times New Roman"/>
                <w:i/>
                <w:color w:val="000000" w:themeColor="text1"/>
                <w:sz w:val="20"/>
                <w:szCs w:val="20"/>
                <w:lang w:eastAsia="vi-VN"/>
              </w:rPr>
            </w:pPr>
            <w:bookmarkStart w:id="14" w:name="dieu_11"/>
            <w:r w:rsidRPr="00EC2D9D">
              <w:rPr>
                <w:rFonts w:eastAsia="Times New Roman" w:cs="Times New Roman"/>
                <w:b/>
                <w:bCs/>
                <w:color w:val="000000" w:themeColor="text1"/>
                <w:sz w:val="20"/>
                <w:szCs w:val="20"/>
                <w:lang w:val="vi-VN" w:eastAsia="vi-VN"/>
              </w:rPr>
              <w:lastRenderedPageBreak/>
              <w:t>Điều 11. Phân bổ vốn ngân sách nhà nước thực hiện Dự án 5 - Phát triển giáo dục đào tạo nâng cao chất lượng nguồn nhân lực</w:t>
            </w:r>
            <w:bookmarkEnd w:id="14"/>
            <w:r w:rsidRPr="00EC2D9D">
              <w:rPr>
                <w:rFonts w:eastAsia="Times New Roman" w:cs="Times New Roman"/>
                <w:b/>
                <w:bCs/>
                <w:color w:val="000000" w:themeColor="text1"/>
                <w:sz w:val="20"/>
                <w:szCs w:val="20"/>
                <w:lang w:eastAsia="vi-VN"/>
              </w:rPr>
              <w:t xml:space="preserve"> </w:t>
            </w:r>
            <w:r w:rsidR="00BF1059" w:rsidRPr="00EC2D9D">
              <w:rPr>
                <w:rFonts w:eastAsia="Times New Roman" w:cs="Times New Roman"/>
                <w:bCs/>
                <w:i/>
                <w:color w:val="000000" w:themeColor="text1"/>
                <w:sz w:val="20"/>
                <w:szCs w:val="20"/>
                <w:lang w:eastAsia="vi-VN"/>
              </w:rPr>
              <w:t>(S</w:t>
            </w:r>
            <w:r w:rsidRPr="00EC2D9D">
              <w:rPr>
                <w:rFonts w:eastAsia="Times New Roman" w:cs="Times New Roman"/>
                <w:bCs/>
                <w:i/>
                <w:color w:val="000000" w:themeColor="text1"/>
                <w:sz w:val="20"/>
                <w:szCs w:val="20"/>
                <w:lang w:eastAsia="vi-VN"/>
              </w:rPr>
              <w:t>ửa đổi, bổ sung tại Nghị quyết số 18/2022/NQ-HĐND ngày 09/12/2022, Nghị quyết số 17/2024/NQ-HĐND ngày 30/10/2024)</w:t>
            </w:r>
          </w:p>
          <w:p w14:paraId="5A0EE1C4"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14:paraId="07F7F931"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Phân bổ vốn đầu tư: Theo danh mục đầu tư xây dựng công trình cụ thể, được cấp có thẩm quyền phê duyệt, giao Ủy ban nhân dân tỉnh phân bổ chi tiết.</w:t>
            </w:r>
          </w:p>
          <w:p w14:paraId="4F1F903C"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bổ vốn sự nghiệp:</w:t>
            </w:r>
          </w:p>
          <w:p w14:paraId="08ED39EC"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cho Sở Giáo dục và Đào tạo: Tối đa 10% tổng số vốn sự nghiệp của tiểu dự án 1.</w:t>
            </w:r>
          </w:p>
          <w:p w14:paraId="0FD3CA56"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cho các địa phương: Áp dụng phương pháp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473"/>
              <w:gridCol w:w="704"/>
              <w:gridCol w:w="526"/>
              <w:gridCol w:w="573"/>
            </w:tblGrid>
            <w:tr w:rsidR="00510E69" w:rsidRPr="00EC2D9D" w14:paraId="3C108C04" w14:textId="77777777" w:rsidTr="00E94729">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B05F02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700" w:type="pct"/>
                  <w:tcBorders>
                    <w:top w:val="single" w:sz="8" w:space="0" w:color="auto"/>
                    <w:left w:val="nil"/>
                    <w:bottom w:val="single" w:sz="8" w:space="0" w:color="auto"/>
                    <w:right w:val="single" w:sz="8" w:space="0" w:color="auto"/>
                  </w:tcBorders>
                  <w:shd w:val="clear" w:color="auto" w:fill="FFFFFF"/>
                  <w:vAlign w:val="center"/>
                  <w:hideMark/>
                </w:tcPr>
                <w:p w14:paraId="3DDBCB4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341185C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eastAsia="vi-VN"/>
                    </w:rPr>
                    <w:t>Số </w:t>
                  </w:r>
                  <w:r w:rsidRPr="00EC2D9D">
                    <w:rPr>
                      <w:rFonts w:eastAsia="Times New Roman" w:cs="Times New Roman"/>
                      <w:b/>
                      <w:bCs/>
                      <w:color w:val="000000" w:themeColor="text1"/>
                      <w:sz w:val="20"/>
                      <w:szCs w:val="20"/>
                      <w:lang w:val="vi-VN" w:eastAsia="vi-VN"/>
                    </w:rPr>
                    <w:t>điểm</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1F47201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06A67CD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4E8737C6" w14:textId="77777777" w:rsidTr="00E947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1D8409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700" w:type="pct"/>
                  <w:tcBorders>
                    <w:top w:val="nil"/>
                    <w:left w:val="nil"/>
                    <w:bottom w:val="single" w:sz="8" w:space="0" w:color="auto"/>
                    <w:right w:val="single" w:sz="8" w:space="0" w:color="auto"/>
                  </w:tcBorders>
                  <w:shd w:val="clear" w:color="auto" w:fill="FFFFFF"/>
                  <w:vAlign w:val="center"/>
                  <w:hideMark/>
                </w:tcPr>
                <w:p w14:paraId="40335B44"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người học xóa mù chữ</w:t>
                  </w:r>
                </w:p>
              </w:tc>
              <w:tc>
                <w:tcPr>
                  <w:tcW w:w="600" w:type="pct"/>
                  <w:tcBorders>
                    <w:top w:val="nil"/>
                    <w:left w:val="nil"/>
                    <w:bottom w:val="single" w:sz="8" w:space="0" w:color="auto"/>
                    <w:right w:val="single" w:sz="8" w:space="0" w:color="auto"/>
                  </w:tcBorders>
                  <w:shd w:val="clear" w:color="auto" w:fill="FFFFFF"/>
                  <w:vAlign w:val="center"/>
                  <w:hideMark/>
                </w:tcPr>
                <w:p w14:paraId="0D411B3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0,5</w:t>
                  </w:r>
                </w:p>
              </w:tc>
              <w:tc>
                <w:tcPr>
                  <w:tcW w:w="600" w:type="pct"/>
                  <w:tcBorders>
                    <w:top w:val="nil"/>
                    <w:left w:val="nil"/>
                    <w:bottom w:val="single" w:sz="8" w:space="0" w:color="auto"/>
                    <w:right w:val="single" w:sz="8" w:space="0" w:color="auto"/>
                  </w:tcBorders>
                  <w:shd w:val="clear" w:color="auto" w:fill="FFFFFF"/>
                  <w:vAlign w:val="center"/>
                  <w:hideMark/>
                </w:tcPr>
                <w:p w14:paraId="15BCF85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650" w:type="pct"/>
                  <w:tcBorders>
                    <w:top w:val="nil"/>
                    <w:left w:val="nil"/>
                    <w:bottom w:val="single" w:sz="8" w:space="0" w:color="auto"/>
                    <w:right w:val="single" w:sz="8" w:space="0" w:color="auto"/>
                  </w:tcBorders>
                  <w:shd w:val="clear" w:color="auto" w:fill="FFFFFF"/>
                  <w:vAlign w:val="center"/>
                  <w:hideMark/>
                </w:tcPr>
                <w:p w14:paraId="0D8F539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0,5 x a</w:t>
                  </w:r>
                </w:p>
              </w:tc>
            </w:tr>
            <w:tr w:rsidR="00510E69" w:rsidRPr="00EC2D9D" w14:paraId="1734A7C1" w14:textId="77777777" w:rsidTr="00E947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73984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700" w:type="pct"/>
                  <w:tcBorders>
                    <w:top w:val="nil"/>
                    <w:left w:val="nil"/>
                    <w:bottom w:val="single" w:sz="8" w:space="0" w:color="auto"/>
                    <w:right w:val="single" w:sz="8" w:space="0" w:color="auto"/>
                  </w:tcBorders>
                  <w:shd w:val="clear" w:color="auto" w:fill="FFFFFF"/>
                  <w:vAlign w:val="center"/>
                  <w:hideMark/>
                </w:tcPr>
                <w:p w14:paraId="51A66EA1"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lớp học xóa mù chữ</w:t>
                  </w:r>
                </w:p>
              </w:tc>
              <w:tc>
                <w:tcPr>
                  <w:tcW w:w="600" w:type="pct"/>
                  <w:tcBorders>
                    <w:top w:val="nil"/>
                    <w:left w:val="nil"/>
                    <w:bottom w:val="single" w:sz="8" w:space="0" w:color="auto"/>
                    <w:right w:val="single" w:sz="8" w:space="0" w:color="auto"/>
                  </w:tcBorders>
                  <w:shd w:val="clear" w:color="auto" w:fill="FFFFFF"/>
                  <w:vAlign w:val="center"/>
                  <w:hideMark/>
                </w:tcPr>
                <w:p w14:paraId="78EEFA3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w:t>
                  </w:r>
                </w:p>
              </w:tc>
              <w:tc>
                <w:tcPr>
                  <w:tcW w:w="600" w:type="pct"/>
                  <w:tcBorders>
                    <w:top w:val="nil"/>
                    <w:left w:val="nil"/>
                    <w:bottom w:val="single" w:sz="8" w:space="0" w:color="auto"/>
                    <w:right w:val="single" w:sz="8" w:space="0" w:color="auto"/>
                  </w:tcBorders>
                  <w:shd w:val="clear" w:color="auto" w:fill="FFFFFF"/>
                  <w:vAlign w:val="center"/>
                  <w:hideMark/>
                </w:tcPr>
                <w:p w14:paraId="0302071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650" w:type="pct"/>
                  <w:tcBorders>
                    <w:top w:val="nil"/>
                    <w:left w:val="nil"/>
                    <w:bottom w:val="single" w:sz="8" w:space="0" w:color="auto"/>
                    <w:right w:val="single" w:sz="8" w:space="0" w:color="auto"/>
                  </w:tcBorders>
                  <w:shd w:val="clear" w:color="auto" w:fill="FFFFFF"/>
                  <w:vAlign w:val="center"/>
                  <w:hideMark/>
                </w:tcPr>
                <w:p w14:paraId="7FD7DC8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 x b</w:t>
                  </w:r>
                </w:p>
              </w:tc>
            </w:tr>
            <w:tr w:rsidR="00510E69" w:rsidRPr="00EC2D9D" w14:paraId="0E94D57B" w14:textId="77777777" w:rsidTr="00E947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A1446D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2700" w:type="pct"/>
                  <w:tcBorders>
                    <w:top w:val="nil"/>
                    <w:left w:val="nil"/>
                    <w:bottom w:val="single" w:sz="8" w:space="0" w:color="auto"/>
                    <w:right w:val="single" w:sz="8" w:space="0" w:color="auto"/>
                  </w:tcBorders>
                  <w:shd w:val="clear" w:color="auto" w:fill="FFFFFF"/>
                  <w:vAlign w:val="center"/>
                  <w:hideMark/>
                </w:tcPr>
                <w:p w14:paraId="56EE9AFE"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xml:space="preserve">Mỗi bộ tài liệu, sách giáo khoa, văn phòng phân phát </w:t>
                  </w:r>
                  <w:r w:rsidRPr="00EC2D9D">
                    <w:rPr>
                      <w:rFonts w:eastAsia="Times New Roman" w:cs="Times New Roman"/>
                      <w:color w:val="000000" w:themeColor="text1"/>
                      <w:sz w:val="20"/>
                      <w:szCs w:val="20"/>
                      <w:lang w:val="vi-VN" w:eastAsia="vi-VN"/>
                    </w:rPr>
                    <w:lastRenderedPageBreak/>
                    <w:t>cho người học</w:t>
                  </w:r>
                </w:p>
              </w:tc>
              <w:tc>
                <w:tcPr>
                  <w:tcW w:w="600" w:type="pct"/>
                  <w:tcBorders>
                    <w:top w:val="nil"/>
                    <w:left w:val="nil"/>
                    <w:bottom w:val="single" w:sz="8" w:space="0" w:color="auto"/>
                    <w:right w:val="single" w:sz="8" w:space="0" w:color="auto"/>
                  </w:tcBorders>
                  <w:shd w:val="clear" w:color="auto" w:fill="FFFFFF"/>
                  <w:vAlign w:val="center"/>
                  <w:hideMark/>
                </w:tcPr>
                <w:p w14:paraId="1ABCE9E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0,05</w:t>
                  </w:r>
                </w:p>
              </w:tc>
              <w:tc>
                <w:tcPr>
                  <w:tcW w:w="600" w:type="pct"/>
                  <w:tcBorders>
                    <w:top w:val="nil"/>
                    <w:left w:val="nil"/>
                    <w:bottom w:val="single" w:sz="8" w:space="0" w:color="auto"/>
                    <w:right w:val="single" w:sz="8" w:space="0" w:color="auto"/>
                  </w:tcBorders>
                  <w:shd w:val="clear" w:color="auto" w:fill="FFFFFF"/>
                  <w:vAlign w:val="center"/>
                  <w:hideMark/>
                </w:tcPr>
                <w:p w14:paraId="5C65FE6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p>
              </w:tc>
              <w:tc>
                <w:tcPr>
                  <w:tcW w:w="650" w:type="pct"/>
                  <w:tcBorders>
                    <w:top w:val="nil"/>
                    <w:left w:val="nil"/>
                    <w:bottom w:val="single" w:sz="8" w:space="0" w:color="auto"/>
                    <w:right w:val="single" w:sz="8" w:space="0" w:color="auto"/>
                  </w:tcBorders>
                  <w:shd w:val="clear" w:color="auto" w:fill="FFFFFF"/>
                  <w:vAlign w:val="center"/>
                  <w:hideMark/>
                </w:tcPr>
                <w:p w14:paraId="4FDDE48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xml:space="preserve">0,05 x </w:t>
                  </w:r>
                  <w:r w:rsidRPr="00EC2D9D">
                    <w:rPr>
                      <w:rFonts w:eastAsia="Times New Roman" w:cs="Times New Roman"/>
                      <w:color w:val="000000" w:themeColor="text1"/>
                      <w:sz w:val="20"/>
                      <w:szCs w:val="20"/>
                      <w:lang w:val="vi-VN" w:eastAsia="vi-VN"/>
                    </w:rPr>
                    <w:lastRenderedPageBreak/>
                    <w:t>c</w:t>
                  </w:r>
                </w:p>
              </w:tc>
            </w:tr>
            <w:tr w:rsidR="00510E69" w:rsidRPr="00EC2D9D" w14:paraId="2B999ECB" w14:textId="77777777" w:rsidTr="00E947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CE794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4</w:t>
                  </w:r>
                </w:p>
              </w:tc>
              <w:tc>
                <w:tcPr>
                  <w:tcW w:w="2700" w:type="pct"/>
                  <w:tcBorders>
                    <w:top w:val="nil"/>
                    <w:left w:val="nil"/>
                    <w:bottom w:val="single" w:sz="8" w:space="0" w:color="auto"/>
                    <w:right w:val="single" w:sz="8" w:space="0" w:color="auto"/>
                  </w:tcBorders>
                  <w:shd w:val="clear" w:color="auto" w:fill="FFFFFF"/>
                  <w:vAlign w:val="center"/>
                  <w:hideMark/>
                </w:tcPr>
                <w:p w14:paraId="520F1EA3"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đơn vị (trường) mua sắm trang thiết bị</w:t>
                  </w:r>
                </w:p>
              </w:tc>
              <w:tc>
                <w:tcPr>
                  <w:tcW w:w="600" w:type="pct"/>
                  <w:tcBorders>
                    <w:top w:val="nil"/>
                    <w:left w:val="nil"/>
                    <w:bottom w:val="single" w:sz="8" w:space="0" w:color="auto"/>
                    <w:right w:val="single" w:sz="8" w:space="0" w:color="auto"/>
                  </w:tcBorders>
                  <w:shd w:val="clear" w:color="auto" w:fill="FFFFFF"/>
                  <w:vAlign w:val="center"/>
                  <w:hideMark/>
                </w:tcPr>
                <w:p w14:paraId="291733A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500</w:t>
                  </w:r>
                </w:p>
              </w:tc>
              <w:tc>
                <w:tcPr>
                  <w:tcW w:w="600" w:type="pct"/>
                  <w:tcBorders>
                    <w:top w:val="nil"/>
                    <w:left w:val="nil"/>
                    <w:bottom w:val="single" w:sz="8" w:space="0" w:color="auto"/>
                    <w:right w:val="single" w:sz="8" w:space="0" w:color="auto"/>
                  </w:tcBorders>
                  <w:shd w:val="clear" w:color="auto" w:fill="FFFFFF"/>
                  <w:vAlign w:val="center"/>
                  <w:hideMark/>
                </w:tcPr>
                <w:p w14:paraId="7A25386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d</w:t>
                  </w:r>
                </w:p>
              </w:tc>
              <w:tc>
                <w:tcPr>
                  <w:tcW w:w="650" w:type="pct"/>
                  <w:tcBorders>
                    <w:top w:val="nil"/>
                    <w:left w:val="nil"/>
                    <w:bottom w:val="single" w:sz="8" w:space="0" w:color="auto"/>
                    <w:right w:val="single" w:sz="8" w:space="0" w:color="auto"/>
                  </w:tcBorders>
                  <w:shd w:val="clear" w:color="auto" w:fill="FFFFFF"/>
                  <w:vAlign w:val="center"/>
                  <w:hideMark/>
                </w:tcPr>
                <w:p w14:paraId="00F0A94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500 x d</w:t>
                  </w:r>
                </w:p>
              </w:tc>
            </w:tr>
            <w:tr w:rsidR="00510E69" w:rsidRPr="00EC2D9D" w14:paraId="3F90CD87" w14:textId="77777777" w:rsidTr="00E947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6DA17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700" w:type="pct"/>
                  <w:tcBorders>
                    <w:top w:val="nil"/>
                    <w:left w:val="nil"/>
                    <w:bottom w:val="single" w:sz="8" w:space="0" w:color="auto"/>
                    <w:right w:val="single" w:sz="8" w:space="0" w:color="auto"/>
                  </w:tcBorders>
                  <w:shd w:val="clear" w:color="auto" w:fill="FFFFFF"/>
                  <w:vAlign w:val="center"/>
                  <w:hideMark/>
                </w:tcPr>
                <w:p w14:paraId="6BD8681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600" w:type="pct"/>
                  <w:tcBorders>
                    <w:top w:val="nil"/>
                    <w:left w:val="nil"/>
                    <w:bottom w:val="single" w:sz="8" w:space="0" w:color="auto"/>
                    <w:right w:val="single" w:sz="8" w:space="0" w:color="auto"/>
                  </w:tcBorders>
                  <w:shd w:val="clear" w:color="auto" w:fill="FFFFFF"/>
                  <w:vAlign w:val="center"/>
                  <w:hideMark/>
                </w:tcPr>
                <w:p w14:paraId="681F689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17FC687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650" w:type="pct"/>
                  <w:tcBorders>
                    <w:top w:val="nil"/>
                    <w:left w:val="nil"/>
                    <w:bottom w:val="single" w:sz="8" w:space="0" w:color="auto"/>
                    <w:right w:val="single" w:sz="8" w:space="0" w:color="auto"/>
                  </w:tcBorders>
                  <w:shd w:val="clear" w:color="auto" w:fill="FFFFFF"/>
                  <w:vAlign w:val="center"/>
                  <w:hideMark/>
                </w:tcPr>
                <w:p w14:paraId="4940372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val="vi-VN" w:eastAsia="vi-VN"/>
                    </w:rPr>
                    <w:t>k,i</w:t>
                  </w:r>
                </w:p>
              </w:tc>
            </w:tr>
          </w:tbl>
          <w:p w14:paraId="31297F46"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lượng </w:t>
            </w:r>
            <w:r w:rsidRPr="00EC2D9D">
              <w:rPr>
                <w:rFonts w:eastAsia="Times New Roman" w:cs="Times New Roman"/>
                <w:i/>
                <w:iCs/>
                <w:color w:val="000000" w:themeColor="text1"/>
                <w:sz w:val="20"/>
                <w:szCs w:val="20"/>
                <w:lang w:val="vi-VN" w:eastAsia="vi-VN"/>
              </w:rPr>
              <w:t>(a, b, c, d)</w:t>
            </w:r>
            <w:r w:rsidRPr="00EC2D9D">
              <w:rPr>
                <w:rFonts w:eastAsia="Times New Roman" w:cs="Times New Roman"/>
                <w:color w:val="000000" w:themeColor="text1"/>
                <w:sz w:val="20"/>
                <w:szCs w:val="20"/>
                <w:lang w:val="vi-VN" w:eastAsia="vi-VN"/>
              </w:rPr>
              <w:t> căn cứ nhu cầu thực tế của các địa phương, số liệu của Sở Giáo dục và Đào tạo tổng hợp.</w:t>
            </w:r>
          </w:p>
          <w:p w14:paraId="200461FF"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Đối với các trường phổ thông dân tộc nội trú, trường phổ thông dân tộc bán trú, trường phổ thông có học sinh ở bán trú trực thuộc Sở Giáo dục và Đào tạo, số liệu do Sở Giáo dục và Đào tạo rà soát, tổng hợp và tổng điểm được tính cho đơn vị cấp tỉnh </w:t>
            </w:r>
            <w:r w:rsidRPr="00EC2D9D">
              <w:rPr>
                <w:rFonts w:eastAsia="Times New Roman" w:cs="Times New Roman"/>
                <w:i/>
                <w:iCs/>
                <w:color w:val="000000" w:themeColor="text1"/>
                <w:sz w:val="20"/>
                <w:szCs w:val="20"/>
                <w:lang w:val="vi-VN" w:eastAsia="vi-VN"/>
              </w:rPr>
              <w:t>(Sở Giáo dục và Đào tạo).</w:t>
            </w:r>
          </w:p>
          <w:p w14:paraId="7D548998" w14:textId="77777777" w:rsidR="00510E69" w:rsidRPr="00EC2D9D" w:rsidRDefault="00510E69" w:rsidP="00510E69">
            <w:pPr>
              <w:tabs>
                <w:tab w:val="left" w:pos="3330"/>
              </w:tabs>
              <w:jc w:val="both"/>
              <w:rPr>
                <w:rFonts w:cs="Times New Roman"/>
                <w:bCs/>
                <w:color w:val="000000" w:themeColor="text1"/>
                <w:sz w:val="20"/>
                <w:szCs w:val="20"/>
              </w:rPr>
            </w:pPr>
            <w:r w:rsidRPr="00EC2D9D">
              <w:rPr>
                <w:rFonts w:cs="Times New Roman"/>
                <w:bCs/>
                <w:color w:val="000000" w:themeColor="text1"/>
                <w:sz w:val="20"/>
                <w:szCs w:val="20"/>
              </w:rPr>
              <w:t>2. Tiểu dự án 2: Bồi dưỡng kiến thức dân tộc; đào tạo đại học và sau đại học đáp ứng nhu cầu nhân lực cho vùng đồng bào dân tộc thiểu số và miền núi (vốn sự nghiệp)</w:t>
            </w:r>
          </w:p>
          <w:p w14:paraId="2F2F9663" w14:textId="77777777" w:rsidR="00510E69" w:rsidRPr="00EC2D9D" w:rsidRDefault="00510E69" w:rsidP="00510E69">
            <w:pPr>
              <w:tabs>
                <w:tab w:val="left" w:pos="3330"/>
              </w:tabs>
              <w:jc w:val="both"/>
              <w:rPr>
                <w:rFonts w:cs="Times New Roman"/>
                <w:bCs/>
                <w:color w:val="000000" w:themeColor="text1"/>
                <w:sz w:val="20"/>
                <w:szCs w:val="20"/>
              </w:rPr>
            </w:pPr>
            <w:r w:rsidRPr="00EC2D9D">
              <w:rPr>
                <w:rFonts w:cs="Times New Roman"/>
                <w:bCs/>
                <w:color w:val="000000" w:themeColor="text1"/>
                <w:sz w:val="20"/>
                <w:szCs w:val="20"/>
              </w:rPr>
              <w:t>a) Nội dung 1: Bồi dưỡng kiến thức dân tộc</w:t>
            </w:r>
          </w:p>
          <w:p w14:paraId="4FA92BB5" w14:textId="7D27EF8E" w:rsidR="00510E69" w:rsidRPr="00EC2D9D" w:rsidRDefault="00510E69" w:rsidP="00510E69">
            <w:pPr>
              <w:tabs>
                <w:tab w:val="left" w:pos="3330"/>
              </w:tabs>
              <w:jc w:val="both"/>
              <w:rPr>
                <w:rFonts w:cs="Times New Roman"/>
                <w:bCs/>
                <w:color w:val="000000" w:themeColor="text1"/>
                <w:sz w:val="20"/>
                <w:szCs w:val="20"/>
              </w:rPr>
            </w:pPr>
            <w:r w:rsidRPr="00EC2D9D">
              <w:rPr>
                <w:rFonts w:cs="Times New Roman"/>
                <w:bCs/>
                <w:color w:val="000000" w:themeColor="text1"/>
                <w:sz w:val="20"/>
                <w:szCs w:val="20"/>
              </w:rPr>
              <w:t>- Phân bổ vốn cho các cơ quan, đơn vị cấp tỉnh: Tối đa 16% tổng số vốn sự nghiệp của nội dung 1 của tiểu dự án 2.</w:t>
            </w:r>
          </w:p>
          <w:p w14:paraId="27FE8D21" w14:textId="77777777" w:rsidR="00510E69" w:rsidRPr="00EC2D9D" w:rsidRDefault="00510E69" w:rsidP="00510E69">
            <w:pPr>
              <w:tabs>
                <w:tab w:val="left" w:pos="3330"/>
              </w:tabs>
              <w:jc w:val="both"/>
              <w:rPr>
                <w:rFonts w:cs="Times New Roman"/>
                <w:bCs/>
                <w:color w:val="000000" w:themeColor="text1"/>
                <w:sz w:val="20"/>
                <w:szCs w:val="20"/>
              </w:rPr>
            </w:pPr>
            <w:r w:rsidRPr="00EC2D9D">
              <w:rPr>
                <w:rFonts w:cs="Times New Roman"/>
                <w:bCs/>
                <w:color w:val="000000" w:themeColor="text1"/>
                <w:sz w:val="20"/>
                <w:szCs w:val="20"/>
              </w:rPr>
              <w:t>- Phân bổ cho các địa phương: Áp dụng phương pháp tính điểm theo các tiêu chí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72"/>
              <w:gridCol w:w="1767"/>
              <w:gridCol w:w="691"/>
              <w:gridCol w:w="691"/>
              <w:gridCol w:w="1176"/>
            </w:tblGrid>
            <w:tr w:rsidR="00510E69" w:rsidRPr="00EC2D9D" w14:paraId="47425733" w14:textId="77777777" w:rsidTr="008E0D11">
              <w:tc>
                <w:tcPr>
                  <w:tcW w:w="283" w:type="pct"/>
                  <w:shd w:val="clear" w:color="auto" w:fill="FFFFFF"/>
                  <w:vAlign w:val="center"/>
                </w:tcPr>
                <w:p w14:paraId="6B7904AD" w14:textId="77777777" w:rsidR="00510E69" w:rsidRPr="00EC2D9D" w:rsidRDefault="00510E69" w:rsidP="00510E69">
                  <w:pPr>
                    <w:jc w:val="center"/>
                    <w:rPr>
                      <w:rFonts w:cs="Times New Roman"/>
                      <w:color w:val="000000" w:themeColor="text1"/>
                      <w:sz w:val="20"/>
                      <w:szCs w:val="20"/>
                    </w:rPr>
                  </w:pPr>
                  <w:r w:rsidRPr="00EC2D9D">
                    <w:rPr>
                      <w:rFonts w:cs="Times New Roman"/>
                      <w:b/>
                      <w:bCs/>
                      <w:color w:val="000000" w:themeColor="text1"/>
                      <w:sz w:val="20"/>
                      <w:szCs w:val="20"/>
                      <w:lang w:val="vi-VN"/>
                    </w:rPr>
                    <w:t>TT</w:t>
                  </w:r>
                </w:p>
              </w:tc>
              <w:tc>
                <w:tcPr>
                  <w:tcW w:w="1925" w:type="pct"/>
                  <w:shd w:val="clear" w:color="auto" w:fill="FFFFFF"/>
                  <w:vAlign w:val="center"/>
                </w:tcPr>
                <w:p w14:paraId="1CB54AF3" w14:textId="77777777" w:rsidR="00510E69" w:rsidRPr="00EC2D9D" w:rsidRDefault="00510E69" w:rsidP="00510E69">
                  <w:pPr>
                    <w:jc w:val="center"/>
                    <w:rPr>
                      <w:rFonts w:cs="Times New Roman"/>
                      <w:color w:val="000000" w:themeColor="text1"/>
                      <w:sz w:val="20"/>
                      <w:szCs w:val="20"/>
                    </w:rPr>
                  </w:pPr>
                  <w:r w:rsidRPr="00EC2D9D">
                    <w:rPr>
                      <w:rFonts w:cs="Times New Roman"/>
                      <w:b/>
                      <w:bCs/>
                      <w:color w:val="000000" w:themeColor="text1"/>
                      <w:sz w:val="20"/>
                      <w:szCs w:val="20"/>
                      <w:lang w:val="vi-VN"/>
                    </w:rPr>
                    <w:t>Nội dung tiêu chí</w:t>
                  </w:r>
                </w:p>
              </w:tc>
              <w:tc>
                <w:tcPr>
                  <w:tcW w:w="755" w:type="pct"/>
                  <w:shd w:val="clear" w:color="auto" w:fill="FFFFFF"/>
                  <w:vAlign w:val="center"/>
                </w:tcPr>
                <w:p w14:paraId="7209078B" w14:textId="77777777" w:rsidR="00510E69" w:rsidRPr="00EC2D9D" w:rsidRDefault="00510E69" w:rsidP="00510E69">
                  <w:pPr>
                    <w:jc w:val="center"/>
                    <w:rPr>
                      <w:rFonts w:cs="Times New Roman"/>
                      <w:color w:val="000000" w:themeColor="text1"/>
                      <w:sz w:val="20"/>
                      <w:szCs w:val="20"/>
                    </w:rPr>
                  </w:pPr>
                  <w:r w:rsidRPr="00EC2D9D">
                    <w:rPr>
                      <w:rFonts w:cs="Times New Roman"/>
                      <w:b/>
                      <w:bCs/>
                      <w:color w:val="000000" w:themeColor="text1"/>
                      <w:sz w:val="20"/>
                      <w:szCs w:val="20"/>
                      <w:lang w:val="vi-VN"/>
                    </w:rPr>
                    <w:t>Số điểm</w:t>
                  </w:r>
                </w:p>
              </w:tc>
              <w:tc>
                <w:tcPr>
                  <w:tcW w:w="755" w:type="pct"/>
                  <w:shd w:val="clear" w:color="auto" w:fill="FFFFFF"/>
                  <w:vAlign w:val="center"/>
                </w:tcPr>
                <w:p w14:paraId="5F735355" w14:textId="77777777" w:rsidR="00510E69" w:rsidRPr="00EC2D9D" w:rsidRDefault="00510E69" w:rsidP="00510E69">
                  <w:pPr>
                    <w:jc w:val="center"/>
                    <w:rPr>
                      <w:rFonts w:cs="Times New Roman"/>
                      <w:color w:val="000000" w:themeColor="text1"/>
                      <w:sz w:val="20"/>
                      <w:szCs w:val="20"/>
                    </w:rPr>
                  </w:pPr>
                  <w:r w:rsidRPr="00EC2D9D">
                    <w:rPr>
                      <w:rFonts w:cs="Times New Roman"/>
                      <w:b/>
                      <w:bCs/>
                      <w:color w:val="000000" w:themeColor="text1"/>
                      <w:sz w:val="20"/>
                      <w:szCs w:val="20"/>
                      <w:lang w:val="vi-VN"/>
                    </w:rPr>
                    <w:t>S</w:t>
                  </w:r>
                  <w:r w:rsidRPr="00EC2D9D">
                    <w:rPr>
                      <w:rFonts w:cs="Times New Roman"/>
                      <w:b/>
                      <w:bCs/>
                      <w:color w:val="000000" w:themeColor="text1"/>
                      <w:sz w:val="20"/>
                      <w:szCs w:val="20"/>
                    </w:rPr>
                    <w:t xml:space="preserve">ố </w:t>
                  </w:r>
                  <w:r w:rsidRPr="00EC2D9D">
                    <w:rPr>
                      <w:rFonts w:cs="Times New Roman"/>
                      <w:b/>
                      <w:bCs/>
                      <w:color w:val="000000" w:themeColor="text1"/>
                      <w:sz w:val="20"/>
                      <w:szCs w:val="20"/>
                      <w:lang w:val="vi-VN"/>
                    </w:rPr>
                    <w:t>lượng</w:t>
                  </w:r>
                </w:p>
              </w:tc>
              <w:tc>
                <w:tcPr>
                  <w:tcW w:w="1283" w:type="pct"/>
                  <w:shd w:val="clear" w:color="auto" w:fill="FFFFFF"/>
                  <w:vAlign w:val="center"/>
                </w:tcPr>
                <w:p w14:paraId="6650DD30" w14:textId="77777777" w:rsidR="00510E69" w:rsidRPr="00EC2D9D" w:rsidRDefault="00510E69" w:rsidP="00510E69">
                  <w:pPr>
                    <w:jc w:val="center"/>
                    <w:rPr>
                      <w:rFonts w:cs="Times New Roman"/>
                      <w:color w:val="000000" w:themeColor="text1"/>
                      <w:sz w:val="20"/>
                      <w:szCs w:val="20"/>
                    </w:rPr>
                  </w:pPr>
                  <w:r w:rsidRPr="00EC2D9D">
                    <w:rPr>
                      <w:rFonts w:cs="Times New Roman"/>
                      <w:b/>
                      <w:bCs/>
                      <w:color w:val="000000" w:themeColor="text1"/>
                      <w:sz w:val="20"/>
                      <w:szCs w:val="20"/>
                    </w:rPr>
                    <w:t>Tổng số điểm</w:t>
                  </w:r>
                </w:p>
              </w:tc>
            </w:tr>
            <w:tr w:rsidR="00510E69" w:rsidRPr="00EC2D9D" w14:paraId="22D33935" w14:textId="77777777" w:rsidTr="008E0D11">
              <w:tc>
                <w:tcPr>
                  <w:tcW w:w="283" w:type="pct"/>
                  <w:shd w:val="clear" w:color="auto" w:fill="FFFFFF"/>
                  <w:vAlign w:val="center"/>
                </w:tcPr>
                <w:p w14:paraId="5718146C"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lang w:val="vi-VN"/>
                    </w:rPr>
                    <w:t>1</w:t>
                  </w:r>
                </w:p>
              </w:tc>
              <w:tc>
                <w:tcPr>
                  <w:tcW w:w="1925" w:type="pct"/>
                  <w:shd w:val="clear" w:color="auto" w:fill="FFFFFF"/>
                  <w:vAlign w:val="center"/>
                </w:tcPr>
                <w:p w14:paraId="51D4455B"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lang w:val="vi-VN"/>
                    </w:rPr>
                    <w:t>Mỗi xã vùng đồng bào dân tộc thiểu s</w:t>
                  </w:r>
                  <w:r w:rsidRPr="00EC2D9D">
                    <w:rPr>
                      <w:rFonts w:cs="Times New Roman"/>
                      <w:color w:val="000000" w:themeColor="text1"/>
                      <w:sz w:val="20"/>
                      <w:szCs w:val="20"/>
                    </w:rPr>
                    <w:t>ố</w:t>
                  </w:r>
                </w:p>
              </w:tc>
              <w:tc>
                <w:tcPr>
                  <w:tcW w:w="755" w:type="pct"/>
                  <w:shd w:val="clear" w:color="auto" w:fill="FFFFFF"/>
                  <w:vAlign w:val="center"/>
                </w:tcPr>
                <w:p w14:paraId="577590E5"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lang w:val="vi-VN"/>
                    </w:rPr>
                    <w:t>0,204</w:t>
                  </w:r>
                </w:p>
              </w:tc>
              <w:tc>
                <w:tcPr>
                  <w:tcW w:w="755" w:type="pct"/>
                  <w:shd w:val="clear" w:color="auto" w:fill="FFFFFF"/>
                  <w:vAlign w:val="center"/>
                </w:tcPr>
                <w:p w14:paraId="54447D0D"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lang w:val="vi-VN"/>
                    </w:rPr>
                    <w:t>a</w:t>
                  </w:r>
                </w:p>
              </w:tc>
              <w:tc>
                <w:tcPr>
                  <w:tcW w:w="1283" w:type="pct"/>
                  <w:shd w:val="clear" w:color="auto" w:fill="FFFFFF"/>
                  <w:vAlign w:val="center"/>
                </w:tcPr>
                <w:p w14:paraId="627E5016"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lang w:val="vi-VN"/>
                    </w:rPr>
                    <w:t xml:space="preserve">0,204 </w:t>
                  </w:r>
                  <w:r w:rsidRPr="00EC2D9D">
                    <w:rPr>
                      <w:rFonts w:cs="Times New Roman"/>
                      <w:color w:val="000000" w:themeColor="text1"/>
                      <w:sz w:val="20"/>
                      <w:szCs w:val="20"/>
                    </w:rPr>
                    <w:t>x</w:t>
                  </w:r>
                  <w:r w:rsidRPr="00EC2D9D">
                    <w:rPr>
                      <w:rFonts w:cs="Times New Roman"/>
                      <w:color w:val="000000" w:themeColor="text1"/>
                      <w:sz w:val="20"/>
                      <w:szCs w:val="20"/>
                      <w:lang w:val="vi-VN"/>
                    </w:rPr>
                    <w:t xml:space="preserve"> a</w:t>
                  </w:r>
                </w:p>
              </w:tc>
            </w:tr>
            <w:tr w:rsidR="00510E69" w:rsidRPr="00EC2D9D" w14:paraId="047F2100" w14:textId="77777777" w:rsidTr="008E0D11">
              <w:tc>
                <w:tcPr>
                  <w:tcW w:w="283" w:type="pct"/>
                  <w:shd w:val="clear" w:color="auto" w:fill="FFFFFF"/>
                  <w:vAlign w:val="center"/>
                </w:tcPr>
                <w:p w14:paraId="1C46583C" w14:textId="77777777" w:rsidR="00510E69" w:rsidRPr="00EC2D9D" w:rsidRDefault="00510E69" w:rsidP="00510E69">
                  <w:pPr>
                    <w:jc w:val="center"/>
                    <w:rPr>
                      <w:rFonts w:cs="Times New Roman"/>
                      <w:color w:val="000000" w:themeColor="text1"/>
                      <w:sz w:val="20"/>
                      <w:szCs w:val="20"/>
                    </w:rPr>
                  </w:pPr>
                </w:p>
              </w:tc>
              <w:tc>
                <w:tcPr>
                  <w:tcW w:w="1925" w:type="pct"/>
                  <w:shd w:val="clear" w:color="auto" w:fill="FFFFFF"/>
                  <w:vAlign w:val="center"/>
                </w:tcPr>
                <w:p w14:paraId="51B3AF31" w14:textId="77777777" w:rsidR="00510E69" w:rsidRPr="00EC2D9D" w:rsidRDefault="00510E69" w:rsidP="00510E69">
                  <w:pPr>
                    <w:rPr>
                      <w:rFonts w:cs="Times New Roman"/>
                      <w:color w:val="000000" w:themeColor="text1"/>
                      <w:sz w:val="20"/>
                      <w:szCs w:val="20"/>
                    </w:rPr>
                  </w:pPr>
                  <w:r w:rsidRPr="00EC2D9D">
                    <w:rPr>
                      <w:rFonts w:cs="Times New Roman"/>
                      <w:b/>
                      <w:bCs/>
                      <w:color w:val="000000" w:themeColor="text1"/>
                      <w:sz w:val="20"/>
                      <w:szCs w:val="20"/>
                      <w:lang w:val="vi-VN"/>
                    </w:rPr>
                    <w:t>Tổng cộng</w:t>
                  </w:r>
                </w:p>
              </w:tc>
              <w:tc>
                <w:tcPr>
                  <w:tcW w:w="755" w:type="pct"/>
                  <w:shd w:val="clear" w:color="auto" w:fill="FFFFFF"/>
                  <w:vAlign w:val="center"/>
                </w:tcPr>
                <w:p w14:paraId="7554C9E2" w14:textId="77777777" w:rsidR="00510E69" w:rsidRPr="00EC2D9D" w:rsidRDefault="00510E69" w:rsidP="00510E69">
                  <w:pPr>
                    <w:jc w:val="center"/>
                    <w:rPr>
                      <w:rFonts w:cs="Times New Roman"/>
                      <w:color w:val="000000" w:themeColor="text1"/>
                      <w:sz w:val="20"/>
                      <w:szCs w:val="20"/>
                    </w:rPr>
                  </w:pPr>
                </w:p>
              </w:tc>
              <w:tc>
                <w:tcPr>
                  <w:tcW w:w="755" w:type="pct"/>
                  <w:shd w:val="clear" w:color="auto" w:fill="FFFFFF"/>
                  <w:vAlign w:val="center"/>
                </w:tcPr>
                <w:p w14:paraId="50D1D032" w14:textId="77777777" w:rsidR="00510E69" w:rsidRPr="00EC2D9D" w:rsidRDefault="00510E69" w:rsidP="00510E69">
                  <w:pPr>
                    <w:jc w:val="center"/>
                    <w:rPr>
                      <w:rFonts w:cs="Times New Roman"/>
                      <w:color w:val="000000" w:themeColor="text1"/>
                      <w:sz w:val="20"/>
                      <w:szCs w:val="20"/>
                    </w:rPr>
                  </w:pPr>
                </w:p>
              </w:tc>
              <w:tc>
                <w:tcPr>
                  <w:tcW w:w="1283" w:type="pct"/>
                  <w:shd w:val="clear" w:color="auto" w:fill="FFFFFF"/>
                  <w:vAlign w:val="center"/>
                </w:tcPr>
                <w:p w14:paraId="1C2CF9FD" w14:textId="77777777" w:rsidR="00510E69" w:rsidRPr="00EC2D9D" w:rsidRDefault="00510E69" w:rsidP="00510E69">
                  <w:pPr>
                    <w:jc w:val="center"/>
                    <w:rPr>
                      <w:rFonts w:cs="Times New Roman"/>
                      <w:color w:val="000000" w:themeColor="text1"/>
                      <w:sz w:val="20"/>
                      <w:szCs w:val="20"/>
                    </w:rPr>
                  </w:pPr>
                  <w:r w:rsidRPr="00EC2D9D">
                    <w:rPr>
                      <w:rFonts w:cs="Times New Roman"/>
                      <w:b/>
                      <w:bCs/>
                      <w:color w:val="000000" w:themeColor="text1"/>
                      <w:sz w:val="20"/>
                      <w:szCs w:val="20"/>
                      <w:lang w:val="vi-VN"/>
                    </w:rPr>
                    <w:t>X</w:t>
                  </w:r>
                  <w:r w:rsidRPr="00EC2D9D">
                    <w:rPr>
                      <w:rFonts w:cs="Times New Roman"/>
                      <w:b/>
                      <w:bCs/>
                      <w:color w:val="000000" w:themeColor="text1"/>
                      <w:sz w:val="20"/>
                      <w:szCs w:val="20"/>
                      <w:vertAlign w:val="subscript"/>
                    </w:rPr>
                    <w:t>k,i</w:t>
                  </w:r>
                </w:p>
              </w:tc>
            </w:tr>
          </w:tbl>
          <w:p w14:paraId="1C21B86C" w14:textId="77777777" w:rsidR="00510E69" w:rsidRPr="00EC2D9D" w:rsidRDefault="00510E69" w:rsidP="00510E69">
            <w:pPr>
              <w:tabs>
                <w:tab w:val="left" w:pos="3330"/>
              </w:tabs>
              <w:jc w:val="both"/>
              <w:rPr>
                <w:rFonts w:cs="Times New Roman"/>
                <w:bCs/>
                <w:color w:val="000000" w:themeColor="text1"/>
                <w:sz w:val="20"/>
                <w:szCs w:val="20"/>
              </w:rPr>
            </w:pPr>
            <w:r w:rsidRPr="00EC2D9D">
              <w:rPr>
                <w:rFonts w:cs="Times New Roman"/>
                <w:bCs/>
                <w:color w:val="000000" w:themeColor="text1"/>
                <w:sz w:val="20"/>
                <w:szCs w:val="20"/>
              </w:rPr>
              <w:t>Xã vùng đồng bào dân tộc thiểu số được xác định theo Quyết định số 861/QĐ-TTg và các Quyết định sửa đổi, bổ sung (nếu có).</w:t>
            </w:r>
          </w:p>
          <w:p w14:paraId="0D61AF43" w14:textId="604C9D2E"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r w:rsidRPr="00EC2D9D">
              <w:rPr>
                <w:rFonts w:cs="Times New Roman"/>
                <w:bCs/>
                <w:color w:val="000000" w:themeColor="text1"/>
                <w:sz w:val="20"/>
                <w:szCs w:val="20"/>
              </w:rPr>
              <w:t>b) Nội dung 2: Đào tạo đại học, sau đại học: Phân bổ 100% tổng vốn sự nghiệp của nội dung 2 của tiểu dự án 2 cho các cơ quan, đơn vị cấp tỉnh.</w:t>
            </w:r>
          </w:p>
          <w:p w14:paraId="4F66C158"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 Tiểu dự án 3: Dự án phát triển giáo dục nghề nghiệp và giải quyết việc làm cho người lao động vùng dân tộc thiểu số và miền núi </w:t>
            </w:r>
            <w:r w:rsidRPr="00EC2D9D">
              <w:rPr>
                <w:rFonts w:eastAsia="Times New Roman" w:cs="Times New Roman"/>
                <w:i/>
                <w:iCs/>
                <w:color w:val="000000" w:themeColor="text1"/>
                <w:sz w:val="20"/>
                <w:szCs w:val="20"/>
                <w:lang w:eastAsia="vi-VN"/>
              </w:rPr>
              <w:t>(vốn</w:t>
            </w:r>
            <w:r w:rsidRPr="00EC2D9D">
              <w:rPr>
                <w:rFonts w:eastAsia="Times New Roman" w:cs="Times New Roman"/>
                <w:i/>
                <w:iCs/>
                <w:color w:val="000000" w:themeColor="text1"/>
                <w:sz w:val="20"/>
                <w:szCs w:val="20"/>
                <w:lang w:val="vi-VN" w:eastAsia="vi-VN"/>
              </w:rPr>
              <w:t> sự nghiệp).</w:t>
            </w:r>
          </w:p>
          <w:p w14:paraId="34143439"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 Phân bổ cho Sở Lao động, Thương binh và Xã hội: Tối đa 2,5% tổng số vốn sự nghiệp của tiểu dự án 3.</w:t>
            </w:r>
          </w:p>
          <w:p w14:paraId="06242DBA"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cho các địa phương: Áp dụng phương pháp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5"/>
              <w:gridCol w:w="1965"/>
              <w:gridCol w:w="701"/>
              <w:gridCol w:w="654"/>
              <w:gridCol w:w="888"/>
            </w:tblGrid>
            <w:tr w:rsidR="00510E69" w:rsidRPr="00EC2D9D" w14:paraId="6207269F" w14:textId="77777777" w:rsidTr="00E94729">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4FAE2D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100" w:type="pct"/>
                  <w:tcBorders>
                    <w:top w:val="single" w:sz="8" w:space="0" w:color="auto"/>
                    <w:left w:val="nil"/>
                    <w:bottom w:val="single" w:sz="8" w:space="0" w:color="auto"/>
                    <w:right w:val="single" w:sz="8" w:space="0" w:color="auto"/>
                  </w:tcBorders>
                  <w:shd w:val="clear" w:color="auto" w:fill="FFFFFF"/>
                  <w:vAlign w:val="center"/>
                  <w:hideMark/>
                </w:tcPr>
                <w:p w14:paraId="17DCC9F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0C3BDDB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6FB6AEE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4E605E1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w:t>
                  </w:r>
                  <w:r w:rsidRPr="00EC2D9D">
                    <w:rPr>
                      <w:rFonts w:eastAsia="Times New Roman" w:cs="Times New Roman"/>
                      <w:b/>
                      <w:bCs/>
                      <w:color w:val="000000" w:themeColor="text1"/>
                      <w:sz w:val="20"/>
                      <w:szCs w:val="20"/>
                      <w:lang w:eastAsia="vi-VN"/>
                    </w:rPr>
                    <w:t>ổ</w:t>
                  </w:r>
                  <w:r w:rsidRPr="00EC2D9D">
                    <w:rPr>
                      <w:rFonts w:eastAsia="Times New Roman" w:cs="Times New Roman"/>
                      <w:b/>
                      <w:bCs/>
                      <w:color w:val="000000" w:themeColor="text1"/>
                      <w:sz w:val="20"/>
                      <w:szCs w:val="20"/>
                      <w:lang w:val="vi-VN" w:eastAsia="vi-VN"/>
                    </w:rPr>
                    <w:t>ng s</w:t>
                  </w:r>
                  <w:r w:rsidRPr="00EC2D9D">
                    <w:rPr>
                      <w:rFonts w:eastAsia="Times New Roman" w:cs="Times New Roman"/>
                      <w:b/>
                      <w:bCs/>
                      <w:color w:val="000000" w:themeColor="text1"/>
                      <w:sz w:val="20"/>
                      <w:szCs w:val="20"/>
                      <w:lang w:eastAsia="vi-VN"/>
                    </w:rPr>
                    <w:t>ố </w:t>
                  </w:r>
                  <w:r w:rsidRPr="00EC2D9D">
                    <w:rPr>
                      <w:rFonts w:eastAsia="Times New Roman" w:cs="Times New Roman"/>
                      <w:b/>
                      <w:bCs/>
                      <w:color w:val="000000" w:themeColor="text1"/>
                      <w:sz w:val="20"/>
                      <w:szCs w:val="20"/>
                      <w:lang w:val="vi-VN" w:eastAsia="vi-VN"/>
                    </w:rPr>
                    <w:t>điểm</w:t>
                  </w:r>
                </w:p>
              </w:tc>
            </w:tr>
            <w:tr w:rsidR="00510E69" w:rsidRPr="00EC2D9D" w14:paraId="65D8BB5B" w14:textId="77777777" w:rsidTr="00E9472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761826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100" w:type="pct"/>
                  <w:tcBorders>
                    <w:top w:val="nil"/>
                    <w:left w:val="nil"/>
                    <w:bottom w:val="single" w:sz="8" w:space="0" w:color="auto"/>
                    <w:right w:val="single" w:sz="8" w:space="0" w:color="auto"/>
                  </w:tcBorders>
                  <w:shd w:val="clear" w:color="auto" w:fill="FFFFFF"/>
                  <w:vAlign w:val="center"/>
                  <w:hideMark/>
                </w:tcPr>
                <w:p w14:paraId="02D528DA"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học viên được đào tạo nghề</w:t>
                  </w:r>
                </w:p>
              </w:tc>
              <w:tc>
                <w:tcPr>
                  <w:tcW w:w="750" w:type="pct"/>
                  <w:tcBorders>
                    <w:top w:val="nil"/>
                    <w:left w:val="nil"/>
                    <w:bottom w:val="single" w:sz="8" w:space="0" w:color="auto"/>
                    <w:right w:val="single" w:sz="8" w:space="0" w:color="auto"/>
                  </w:tcBorders>
                  <w:shd w:val="clear" w:color="auto" w:fill="FFFFFF"/>
                  <w:vAlign w:val="center"/>
                  <w:hideMark/>
                </w:tcPr>
                <w:p w14:paraId="468CEED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0,035</w:t>
                  </w:r>
                </w:p>
              </w:tc>
              <w:tc>
                <w:tcPr>
                  <w:tcW w:w="700" w:type="pct"/>
                  <w:tcBorders>
                    <w:top w:val="nil"/>
                    <w:left w:val="nil"/>
                    <w:bottom w:val="single" w:sz="8" w:space="0" w:color="auto"/>
                    <w:right w:val="single" w:sz="8" w:space="0" w:color="auto"/>
                  </w:tcBorders>
                  <w:shd w:val="clear" w:color="auto" w:fill="FFFFFF"/>
                  <w:vAlign w:val="center"/>
                  <w:hideMark/>
                </w:tcPr>
                <w:p w14:paraId="27B3781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950" w:type="pct"/>
                  <w:tcBorders>
                    <w:top w:val="nil"/>
                    <w:left w:val="nil"/>
                    <w:bottom w:val="single" w:sz="8" w:space="0" w:color="auto"/>
                    <w:right w:val="single" w:sz="8" w:space="0" w:color="auto"/>
                  </w:tcBorders>
                  <w:shd w:val="clear" w:color="auto" w:fill="FFFFFF"/>
                  <w:vAlign w:val="center"/>
                  <w:hideMark/>
                </w:tcPr>
                <w:p w14:paraId="2B11D30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0,035 x a</w:t>
                  </w:r>
                </w:p>
              </w:tc>
            </w:tr>
            <w:tr w:rsidR="00510E69" w:rsidRPr="00EC2D9D" w14:paraId="48A785DF" w14:textId="77777777" w:rsidTr="00E9472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69884C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100" w:type="pct"/>
                  <w:tcBorders>
                    <w:top w:val="nil"/>
                    <w:left w:val="nil"/>
                    <w:bottom w:val="single" w:sz="8" w:space="0" w:color="auto"/>
                    <w:right w:val="single" w:sz="8" w:space="0" w:color="auto"/>
                  </w:tcBorders>
                  <w:shd w:val="clear" w:color="auto" w:fill="FFFFFF"/>
                  <w:vAlign w:val="center"/>
                  <w:hideMark/>
                </w:tcPr>
                <w:p w14:paraId="642A7D4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750" w:type="pct"/>
                  <w:tcBorders>
                    <w:top w:val="nil"/>
                    <w:left w:val="nil"/>
                    <w:bottom w:val="single" w:sz="8" w:space="0" w:color="auto"/>
                    <w:right w:val="single" w:sz="8" w:space="0" w:color="auto"/>
                  </w:tcBorders>
                  <w:shd w:val="clear" w:color="auto" w:fill="FFFFFF"/>
                  <w:vAlign w:val="center"/>
                  <w:hideMark/>
                </w:tcPr>
                <w:p w14:paraId="4D15662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48FD0A6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950" w:type="pct"/>
                  <w:tcBorders>
                    <w:top w:val="nil"/>
                    <w:left w:val="nil"/>
                    <w:bottom w:val="single" w:sz="8" w:space="0" w:color="auto"/>
                    <w:right w:val="single" w:sz="8" w:space="0" w:color="auto"/>
                  </w:tcBorders>
                  <w:shd w:val="clear" w:color="auto" w:fill="FFFFFF"/>
                  <w:vAlign w:val="center"/>
                  <w:hideMark/>
                </w:tcPr>
                <w:p w14:paraId="2E853DF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val="vi-VN" w:eastAsia="vi-VN"/>
                    </w:rPr>
                    <w:t>k,i</w:t>
                  </w:r>
                </w:p>
              </w:tc>
            </w:tr>
          </w:tbl>
          <w:p w14:paraId="5DC7A4FC"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lượng học viên được đào tạo nghề </w:t>
            </w:r>
            <w:r w:rsidRPr="00EC2D9D">
              <w:rPr>
                <w:rFonts w:eastAsia="Times New Roman" w:cs="Times New Roman"/>
                <w:i/>
                <w:iCs/>
                <w:color w:val="000000" w:themeColor="text1"/>
                <w:sz w:val="20"/>
                <w:szCs w:val="20"/>
                <w:lang w:val="vi-VN" w:eastAsia="vi-VN"/>
              </w:rPr>
              <w:t>(a)</w:t>
            </w:r>
            <w:r w:rsidRPr="00EC2D9D">
              <w:rPr>
                <w:rFonts w:eastAsia="Times New Roman" w:cs="Times New Roman"/>
                <w:color w:val="000000" w:themeColor="text1"/>
                <w:sz w:val="20"/>
                <w:szCs w:val="20"/>
                <w:lang w:val="vi-VN" w:eastAsia="vi-VN"/>
              </w:rPr>
              <w:t> căn cứ theo nhu cầu thực tế của các địa phương, số liệu của Sở Lao động, Thương binh và Xã hội tổng hợp.</w:t>
            </w:r>
          </w:p>
          <w:p w14:paraId="47F8EEE8" w14:textId="77777777" w:rsidR="00510E69" w:rsidRPr="00EC2D9D" w:rsidRDefault="00510E69" w:rsidP="00510E69">
            <w:pPr>
              <w:tabs>
                <w:tab w:val="left" w:pos="3330"/>
              </w:tabs>
              <w:jc w:val="both"/>
              <w:rPr>
                <w:rFonts w:cs="Times New Roman"/>
                <w:bCs/>
                <w:color w:val="000000" w:themeColor="text1"/>
                <w:sz w:val="20"/>
                <w:szCs w:val="20"/>
              </w:rPr>
            </w:pPr>
            <w:r w:rsidRPr="00EC2D9D">
              <w:rPr>
                <w:rFonts w:cs="Times New Roman"/>
                <w:bCs/>
                <w:color w:val="000000" w:themeColor="text1"/>
                <w:sz w:val="20"/>
                <w:szCs w:val="20"/>
              </w:rPr>
              <w:t>4. Tiểu dự án 4: Đào tạo nâng cao năng lực cho cộng đồng và cán bộ triển khai Chương trình ở các cấp (vốn sự nghiệp):</w:t>
            </w:r>
          </w:p>
          <w:p w14:paraId="33F226DA" w14:textId="77777777" w:rsidR="00510E69" w:rsidRPr="00EC2D9D" w:rsidRDefault="00510E69" w:rsidP="00510E69">
            <w:pPr>
              <w:tabs>
                <w:tab w:val="left" w:pos="3330"/>
              </w:tabs>
              <w:jc w:val="both"/>
              <w:rPr>
                <w:rFonts w:cs="Times New Roman"/>
                <w:bCs/>
                <w:color w:val="000000" w:themeColor="text1"/>
                <w:sz w:val="20"/>
                <w:szCs w:val="20"/>
              </w:rPr>
            </w:pPr>
            <w:r w:rsidRPr="00EC2D9D">
              <w:rPr>
                <w:rFonts w:cs="Times New Roman"/>
                <w:bCs/>
                <w:color w:val="000000" w:themeColor="text1"/>
                <w:sz w:val="20"/>
                <w:szCs w:val="20"/>
              </w:rPr>
              <w:t>- Phân bổ cho Ban Dân tộc tỉnh tối đa 05% tổng số vốn sự nghiệp của tiểu dự án 4.</w:t>
            </w:r>
          </w:p>
          <w:p w14:paraId="6BC95A9A" w14:textId="77777777" w:rsidR="00510E69" w:rsidRPr="00EC2D9D" w:rsidRDefault="00510E69" w:rsidP="00510E69">
            <w:pPr>
              <w:tabs>
                <w:tab w:val="left" w:pos="3330"/>
              </w:tabs>
              <w:jc w:val="both"/>
              <w:rPr>
                <w:rFonts w:cs="Times New Roman"/>
                <w:bCs/>
                <w:color w:val="000000" w:themeColor="text1"/>
                <w:sz w:val="20"/>
                <w:szCs w:val="20"/>
              </w:rPr>
            </w:pPr>
            <w:r w:rsidRPr="00EC2D9D">
              <w:rPr>
                <w:rFonts w:cs="Times New Roman"/>
                <w:bCs/>
                <w:color w:val="000000" w:themeColor="text1"/>
                <w:sz w:val="20"/>
                <w:szCs w:val="20"/>
              </w:rPr>
              <w:t>- Phân bổ cho các địa phương: Áp dụng phương pháp tính điểm theo các tiêu chí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48"/>
              <w:gridCol w:w="1865"/>
              <w:gridCol w:w="707"/>
              <w:gridCol w:w="765"/>
              <w:gridCol w:w="912"/>
            </w:tblGrid>
            <w:tr w:rsidR="00510E69" w:rsidRPr="00EC2D9D" w14:paraId="2B711B18" w14:textId="77777777" w:rsidTr="008E0D11">
              <w:tc>
                <w:tcPr>
                  <w:tcW w:w="379" w:type="pct"/>
                  <w:vAlign w:val="center"/>
                </w:tcPr>
                <w:p w14:paraId="26A5A4E2" w14:textId="77777777" w:rsidR="00510E69" w:rsidRPr="00EC2D9D" w:rsidRDefault="00510E69" w:rsidP="00510E69">
                  <w:pPr>
                    <w:tabs>
                      <w:tab w:val="left" w:pos="709"/>
                    </w:tabs>
                    <w:jc w:val="center"/>
                    <w:rPr>
                      <w:rFonts w:cs="Times New Roman"/>
                      <w:b/>
                      <w:color w:val="000000" w:themeColor="text1"/>
                      <w:sz w:val="20"/>
                      <w:szCs w:val="20"/>
                      <w:lang w:val="nl-NL"/>
                    </w:rPr>
                  </w:pPr>
                  <w:r w:rsidRPr="00EC2D9D">
                    <w:rPr>
                      <w:rFonts w:cs="Times New Roman"/>
                      <w:b/>
                      <w:color w:val="000000" w:themeColor="text1"/>
                      <w:sz w:val="20"/>
                      <w:szCs w:val="20"/>
                      <w:lang w:val="nl-NL"/>
                    </w:rPr>
                    <w:t>TT</w:t>
                  </w:r>
                </w:p>
              </w:tc>
              <w:tc>
                <w:tcPr>
                  <w:tcW w:w="2028" w:type="pct"/>
                  <w:vAlign w:val="center"/>
                </w:tcPr>
                <w:p w14:paraId="3BB32AF9" w14:textId="77777777" w:rsidR="00510E69" w:rsidRPr="00EC2D9D" w:rsidRDefault="00510E69" w:rsidP="00510E69">
                  <w:pPr>
                    <w:tabs>
                      <w:tab w:val="left" w:pos="709"/>
                    </w:tabs>
                    <w:jc w:val="center"/>
                    <w:rPr>
                      <w:rFonts w:cs="Times New Roman"/>
                      <w:b/>
                      <w:color w:val="000000" w:themeColor="text1"/>
                      <w:sz w:val="20"/>
                      <w:szCs w:val="20"/>
                      <w:lang w:val="nl-NL"/>
                    </w:rPr>
                  </w:pPr>
                  <w:r w:rsidRPr="00EC2D9D">
                    <w:rPr>
                      <w:rFonts w:cs="Times New Roman"/>
                      <w:b/>
                      <w:color w:val="000000" w:themeColor="text1"/>
                      <w:sz w:val="20"/>
                      <w:szCs w:val="20"/>
                      <w:lang w:val="nl-NL"/>
                    </w:rPr>
                    <w:t>Nội dung tiêu chí</w:t>
                  </w:r>
                </w:p>
              </w:tc>
              <w:tc>
                <w:tcPr>
                  <w:tcW w:w="769" w:type="pct"/>
                  <w:vAlign w:val="center"/>
                </w:tcPr>
                <w:p w14:paraId="63846720" w14:textId="77777777" w:rsidR="00510E69" w:rsidRPr="00EC2D9D" w:rsidRDefault="00510E69" w:rsidP="00510E69">
                  <w:pPr>
                    <w:tabs>
                      <w:tab w:val="left" w:pos="709"/>
                    </w:tabs>
                    <w:jc w:val="center"/>
                    <w:rPr>
                      <w:rFonts w:cs="Times New Roman"/>
                      <w:b/>
                      <w:color w:val="000000" w:themeColor="text1"/>
                      <w:sz w:val="20"/>
                      <w:szCs w:val="20"/>
                      <w:lang w:val="nl-NL"/>
                    </w:rPr>
                  </w:pPr>
                  <w:r w:rsidRPr="00EC2D9D">
                    <w:rPr>
                      <w:rFonts w:cs="Times New Roman"/>
                      <w:b/>
                      <w:color w:val="000000" w:themeColor="text1"/>
                      <w:sz w:val="20"/>
                      <w:szCs w:val="20"/>
                      <w:lang w:val="nl-NL"/>
                    </w:rPr>
                    <w:t>Số điểm</w:t>
                  </w:r>
                </w:p>
              </w:tc>
              <w:tc>
                <w:tcPr>
                  <w:tcW w:w="832" w:type="pct"/>
                  <w:vAlign w:val="center"/>
                </w:tcPr>
                <w:p w14:paraId="69751A34" w14:textId="77777777" w:rsidR="00510E69" w:rsidRPr="00EC2D9D" w:rsidRDefault="00510E69" w:rsidP="00510E69">
                  <w:pPr>
                    <w:tabs>
                      <w:tab w:val="left" w:pos="709"/>
                    </w:tabs>
                    <w:jc w:val="center"/>
                    <w:rPr>
                      <w:rFonts w:cs="Times New Roman"/>
                      <w:b/>
                      <w:color w:val="000000" w:themeColor="text1"/>
                      <w:sz w:val="20"/>
                      <w:szCs w:val="20"/>
                      <w:lang w:val="nl-NL"/>
                    </w:rPr>
                  </w:pPr>
                  <w:r w:rsidRPr="00EC2D9D">
                    <w:rPr>
                      <w:rFonts w:cs="Times New Roman"/>
                      <w:b/>
                      <w:color w:val="000000" w:themeColor="text1"/>
                      <w:sz w:val="20"/>
                      <w:szCs w:val="20"/>
                      <w:lang w:val="nl-NL"/>
                    </w:rPr>
                    <w:t>Số lượng</w:t>
                  </w:r>
                </w:p>
              </w:tc>
              <w:tc>
                <w:tcPr>
                  <w:tcW w:w="992" w:type="pct"/>
                  <w:vAlign w:val="center"/>
                </w:tcPr>
                <w:p w14:paraId="4C7B2617" w14:textId="77777777" w:rsidR="00510E69" w:rsidRPr="00EC2D9D" w:rsidRDefault="00510E69" w:rsidP="00510E69">
                  <w:pPr>
                    <w:tabs>
                      <w:tab w:val="left" w:pos="709"/>
                    </w:tabs>
                    <w:jc w:val="center"/>
                    <w:rPr>
                      <w:rFonts w:cs="Times New Roman"/>
                      <w:b/>
                      <w:color w:val="000000" w:themeColor="text1"/>
                      <w:sz w:val="20"/>
                      <w:szCs w:val="20"/>
                      <w:lang w:val="nl-NL"/>
                    </w:rPr>
                  </w:pPr>
                  <w:r w:rsidRPr="00EC2D9D">
                    <w:rPr>
                      <w:rFonts w:cs="Times New Roman"/>
                      <w:b/>
                      <w:color w:val="000000" w:themeColor="text1"/>
                      <w:sz w:val="20"/>
                      <w:szCs w:val="20"/>
                      <w:lang w:val="nl-NL"/>
                    </w:rPr>
                    <w:t>Tổng số điểm</w:t>
                  </w:r>
                </w:p>
              </w:tc>
            </w:tr>
            <w:tr w:rsidR="00510E69" w:rsidRPr="00EC2D9D" w14:paraId="081A3923" w14:textId="77777777" w:rsidTr="008E0D11">
              <w:tc>
                <w:tcPr>
                  <w:tcW w:w="379" w:type="pct"/>
                  <w:vAlign w:val="center"/>
                </w:tcPr>
                <w:p w14:paraId="2D294049" w14:textId="77777777" w:rsidR="00510E69" w:rsidRPr="00EC2D9D" w:rsidRDefault="00510E69" w:rsidP="00510E69">
                  <w:pPr>
                    <w:tabs>
                      <w:tab w:val="left" w:pos="709"/>
                    </w:tabs>
                    <w:jc w:val="center"/>
                    <w:rPr>
                      <w:rFonts w:cs="Times New Roman"/>
                      <w:color w:val="000000" w:themeColor="text1"/>
                      <w:sz w:val="20"/>
                      <w:szCs w:val="20"/>
                      <w:lang w:val="nl-NL"/>
                    </w:rPr>
                  </w:pPr>
                  <w:r w:rsidRPr="00EC2D9D">
                    <w:rPr>
                      <w:rFonts w:cs="Times New Roman"/>
                      <w:color w:val="000000" w:themeColor="text1"/>
                      <w:sz w:val="20"/>
                      <w:szCs w:val="20"/>
                      <w:lang w:val="nl-NL"/>
                    </w:rPr>
                    <w:t>1</w:t>
                  </w:r>
                </w:p>
              </w:tc>
              <w:tc>
                <w:tcPr>
                  <w:tcW w:w="2028" w:type="pct"/>
                  <w:vAlign w:val="center"/>
                </w:tcPr>
                <w:p w14:paraId="2293FED2" w14:textId="77777777" w:rsidR="00510E69" w:rsidRPr="00EC2D9D" w:rsidRDefault="00510E69" w:rsidP="00510E69">
                  <w:pPr>
                    <w:rPr>
                      <w:rFonts w:cs="Times New Roman"/>
                      <w:bCs/>
                      <w:color w:val="000000" w:themeColor="text1"/>
                      <w:sz w:val="20"/>
                      <w:szCs w:val="20"/>
                    </w:rPr>
                  </w:pPr>
                  <w:r w:rsidRPr="00EC2D9D">
                    <w:rPr>
                      <w:rStyle w:val="BodyText4"/>
                      <w:rFonts w:cs="Times New Roman"/>
                      <w:color w:val="000000" w:themeColor="text1"/>
                      <w:sz w:val="20"/>
                      <w:szCs w:val="20"/>
                    </w:rPr>
                    <w:t xml:space="preserve">Mỗi xã đặc biệt khó khăn (xã khu vực III), xã ATK thuộc khu vực II, </w:t>
                  </w:r>
                  <w:r w:rsidRPr="00EC2D9D">
                    <w:rPr>
                      <w:rStyle w:val="BodytextBold"/>
                      <w:rFonts w:cs="Times New Roman"/>
                      <w:bCs/>
                      <w:color w:val="000000" w:themeColor="text1"/>
                      <w:sz w:val="20"/>
                      <w:szCs w:val="20"/>
                    </w:rPr>
                    <w:t xml:space="preserve">I </w:t>
                  </w:r>
                  <w:r w:rsidRPr="00EC2D9D">
                    <w:rPr>
                      <w:rStyle w:val="BodytextItalic"/>
                      <w:rFonts w:cs="Times New Roman"/>
                      <w:iCs/>
                      <w:color w:val="000000" w:themeColor="text1"/>
                      <w:sz w:val="20"/>
                      <w:szCs w:val="20"/>
                    </w:rPr>
                    <w:t>(xã chưa được cấp có thẩm quyền công nhận đạt chuẩn nông thôn mới, hoàn thành mục tiêu Chương trình 135)</w:t>
                  </w:r>
                </w:p>
              </w:tc>
              <w:tc>
                <w:tcPr>
                  <w:tcW w:w="769" w:type="pct"/>
                  <w:vAlign w:val="center"/>
                </w:tcPr>
                <w:p w14:paraId="22A39103" w14:textId="77777777" w:rsidR="00510E69" w:rsidRPr="00EC2D9D" w:rsidRDefault="00510E69" w:rsidP="00510E69">
                  <w:pPr>
                    <w:tabs>
                      <w:tab w:val="left" w:pos="709"/>
                    </w:tabs>
                    <w:jc w:val="center"/>
                    <w:rPr>
                      <w:rFonts w:cs="Times New Roman"/>
                      <w:color w:val="000000" w:themeColor="text1"/>
                      <w:sz w:val="20"/>
                      <w:szCs w:val="20"/>
                      <w:lang w:val="nl-NL"/>
                    </w:rPr>
                  </w:pPr>
                  <w:r w:rsidRPr="00EC2D9D">
                    <w:rPr>
                      <w:rFonts w:cs="Times New Roman"/>
                      <w:color w:val="000000" w:themeColor="text1"/>
                      <w:sz w:val="20"/>
                      <w:szCs w:val="20"/>
                      <w:lang w:val="nl-NL"/>
                    </w:rPr>
                    <w:t>15</w:t>
                  </w:r>
                </w:p>
              </w:tc>
              <w:tc>
                <w:tcPr>
                  <w:tcW w:w="832" w:type="pct"/>
                  <w:vAlign w:val="center"/>
                </w:tcPr>
                <w:p w14:paraId="77FEE7F1" w14:textId="77777777" w:rsidR="00510E69" w:rsidRPr="00EC2D9D" w:rsidRDefault="00510E69" w:rsidP="00510E69">
                  <w:pPr>
                    <w:tabs>
                      <w:tab w:val="left" w:pos="709"/>
                    </w:tabs>
                    <w:jc w:val="center"/>
                    <w:rPr>
                      <w:rFonts w:cs="Times New Roman"/>
                      <w:color w:val="000000" w:themeColor="text1"/>
                      <w:sz w:val="20"/>
                      <w:szCs w:val="20"/>
                      <w:lang w:val="nl-NL"/>
                    </w:rPr>
                  </w:pPr>
                  <w:r w:rsidRPr="00EC2D9D">
                    <w:rPr>
                      <w:rFonts w:cs="Times New Roman"/>
                      <w:color w:val="000000" w:themeColor="text1"/>
                      <w:sz w:val="20"/>
                      <w:szCs w:val="20"/>
                      <w:lang w:val="nl-NL"/>
                    </w:rPr>
                    <w:t>a</w:t>
                  </w:r>
                </w:p>
              </w:tc>
              <w:tc>
                <w:tcPr>
                  <w:tcW w:w="992" w:type="pct"/>
                  <w:vAlign w:val="center"/>
                </w:tcPr>
                <w:p w14:paraId="0915102D"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15 x a</w:t>
                  </w:r>
                </w:p>
              </w:tc>
            </w:tr>
            <w:tr w:rsidR="00510E69" w:rsidRPr="00EC2D9D" w14:paraId="60632423" w14:textId="77777777" w:rsidTr="008E0D11">
              <w:tc>
                <w:tcPr>
                  <w:tcW w:w="379" w:type="pct"/>
                  <w:vAlign w:val="center"/>
                </w:tcPr>
                <w:p w14:paraId="710E9C53" w14:textId="77777777" w:rsidR="00510E69" w:rsidRPr="00EC2D9D" w:rsidRDefault="00510E69" w:rsidP="00510E69">
                  <w:pPr>
                    <w:tabs>
                      <w:tab w:val="left" w:pos="709"/>
                    </w:tabs>
                    <w:jc w:val="center"/>
                    <w:rPr>
                      <w:rFonts w:cs="Times New Roman"/>
                      <w:color w:val="000000" w:themeColor="text1"/>
                      <w:sz w:val="20"/>
                      <w:szCs w:val="20"/>
                      <w:lang w:val="nl-NL"/>
                    </w:rPr>
                  </w:pPr>
                  <w:r w:rsidRPr="00EC2D9D">
                    <w:rPr>
                      <w:rFonts w:cs="Times New Roman"/>
                      <w:color w:val="000000" w:themeColor="text1"/>
                      <w:sz w:val="20"/>
                      <w:szCs w:val="20"/>
                      <w:lang w:val="nl-NL"/>
                    </w:rPr>
                    <w:t>2</w:t>
                  </w:r>
                </w:p>
              </w:tc>
              <w:tc>
                <w:tcPr>
                  <w:tcW w:w="2028" w:type="pct"/>
                  <w:vAlign w:val="center"/>
                </w:tcPr>
                <w:p w14:paraId="58900739" w14:textId="77777777" w:rsidR="00510E69" w:rsidRPr="00EC2D9D" w:rsidRDefault="00510E69" w:rsidP="00510E69">
                  <w:pPr>
                    <w:rPr>
                      <w:rFonts w:cs="Times New Roman"/>
                      <w:bCs/>
                      <w:color w:val="000000" w:themeColor="text1"/>
                      <w:sz w:val="20"/>
                      <w:szCs w:val="20"/>
                    </w:rPr>
                  </w:pPr>
                  <w:r w:rsidRPr="00EC2D9D">
                    <w:rPr>
                      <w:rStyle w:val="BodyText4"/>
                      <w:rFonts w:cs="Times New Roman"/>
                      <w:color w:val="000000" w:themeColor="text1"/>
                      <w:sz w:val="20"/>
                      <w:szCs w:val="20"/>
                    </w:rPr>
                    <w:t xml:space="preserve">Mỗi thôn đặc biệt khó khăn không thuộc </w:t>
                  </w:r>
                  <w:r w:rsidRPr="00EC2D9D">
                    <w:rPr>
                      <w:rStyle w:val="BodytextBold"/>
                      <w:rFonts w:cs="Times New Roman"/>
                      <w:bCs/>
                      <w:color w:val="000000" w:themeColor="text1"/>
                      <w:sz w:val="20"/>
                      <w:szCs w:val="20"/>
                    </w:rPr>
                    <w:t xml:space="preserve">xã </w:t>
                  </w:r>
                  <w:r w:rsidRPr="00EC2D9D">
                    <w:rPr>
                      <w:rStyle w:val="BodyText4"/>
                      <w:rFonts w:cs="Times New Roman"/>
                      <w:color w:val="000000" w:themeColor="text1"/>
                      <w:sz w:val="20"/>
                      <w:szCs w:val="20"/>
                    </w:rPr>
                    <w:t xml:space="preserve">khu vực III </w:t>
                  </w:r>
                  <w:r w:rsidRPr="00EC2D9D">
                    <w:rPr>
                      <w:rStyle w:val="Bodytext10"/>
                      <w:rFonts w:cs="Times New Roman"/>
                      <w:bCs/>
                      <w:color w:val="000000" w:themeColor="text1"/>
                      <w:sz w:val="20"/>
                      <w:szCs w:val="20"/>
                    </w:rPr>
                    <w:t>(số</w:t>
                  </w:r>
                  <w:r w:rsidRPr="00EC2D9D">
                    <w:rPr>
                      <w:rStyle w:val="Bodytext10"/>
                      <w:rFonts w:cs="Times New Roman"/>
                      <w:bCs/>
                      <w:i/>
                      <w:color w:val="000000" w:themeColor="text1"/>
                      <w:sz w:val="20"/>
                      <w:szCs w:val="20"/>
                    </w:rPr>
                    <w:t xml:space="preserve"> </w:t>
                  </w:r>
                  <w:r w:rsidRPr="00EC2D9D">
                    <w:rPr>
                      <w:rStyle w:val="BodytextItalic"/>
                      <w:rFonts w:cs="Times New Roman"/>
                      <w:iCs/>
                      <w:color w:val="000000" w:themeColor="text1"/>
                      <w:sz w:val="20"/>
                      <w:szCs w:val="20"/>
                    </w:rPr>
                    <w:t xml:space="preserve">thôn đặc biệt khó khăn </w:t>
                  </w:r>
                  <w:r w:rsidRPr="00EC2D9D">
                    <w:rPr>
                      <w:rStyle w:val="BodytextItalic"/>
                      <w:rFonts w:cs="Times New Roman"/>
                      <w:iCs/>
                      <w:color w:val="000000" w:themeColor="text1"/>
                      <w:sz w:val="20"/>
                      <w:szCs w:val="20"/>
                    </w:rPr>
                    <w:lastRenderedPageBreak/>
                    <w:t>được tính điểm phân bổ vốn không quá 04 thôn/xã ngoài khu vực III)</w:t>
                  </w:r>
                </w:p>
              </w:tc>
              <w:tc>
                <w:tcPr>
                  <w:tcW w:w="769" w:type="pct"/>
                  <w:vAlign w:val="center"/>
                </w:tcPr>
                <w:p w14:paraId="28720547" w14:textId="77777777" w:rsidR="00510E69" w:rsidRPr="00EC2D9D" w:rsidRDefault="00510E69" w:rsidP="00510E69">
                  <w:pPr>
                    <w:tabs>
                      <w:tab w:val="left" w:pos="709"/>
                    </w:tabs>
                    <w:jc w:val="center"/>
                    <w:rPr>
                      <w:rFonts w:cs="Times New Roman"/>
                      <w:color w:val="000000" w:themeColor="text1"/>
                      <w:sz w:val="20"/>
                      <w:szCs w:val="20"/>
                      <w:lang w:val="nl-NL"/>
                    </w:rPr>
                  </w:pPr>
                  <w:r w:rsidRPr="00EC2D9D">
                    <w:rPr>
                      <w:rFonts w:cs="Times New Roman"/>
                      <w:color w:val="000000" w:themeColor="text1"/>
                      <w:sz w:val="20"/>
                      <w:szCs w:val="20"/>
                      <w:lang w:val="nl-NL"/>
                    </w:rPr>
                    <w:lastRenderedPageBreak/>
                    <w:t>1,5</w:t>
                  </w:r>
                </w:p>
              </w:tc>
              <w:tc>
                <w:tcPr>
                  <w:tcW w:w="832" w:type="pct"/>
                  <w:vAlign w:val="center"/>
                </w:tcPr>
                <w:p w14:paraId="39413A07" w14:textId="77777777" w:rsidR="00510E69" w:rsidRPr="00EC2D9D" w:rsidRDefault="00510E69" w:rsidP="00510E69">
                  <w:pPr>
                    <w:tabs>
                      <w:tab w:val="left" w:pos="709"/>
                    </w:tabs>
                    <w:jc w:val="center"/>
                    <w:rPr>
                      <w:rFonts w:cs="Times New Roman"/>
                      <w:color w:val="000000" w:themeColor="text1"/>
                      <w:sz w:val="20"/>
                      <w:szCs w:val="20"/>
                      <w:lang w:val="nl-NL"/>
                    </w:rPr>
                  </w:pPr>
                  <w:r w:rsidRPr="00EC2D9D">
                    <w:rPr>
                      <w:rFonts w:cs="Times New Roman"/>
                      <w:color w:val="000000" w:themeColor="text1"/>
                      <w:sz w:val="20"/>
                      <w:szCs w:val="20"/>
                      <w:lang w:val="nl-NL"/>
                    </w:rPr>
                    <w:t>b</w:t>
                  </w:r>
                </w:p>
              </w:tc>
              <w:tc>
                <w:tcPr>
                  <w:tcW w:w="992" w:type="pct"/>
                  <w:vAlign w:val="center"/>
                </w:tcPr>
                <w:p w14:paraId="165BF217"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1,5 x b</w:t>
                  </w:r>
                </w:p>
              </w:tc>
            </w:tr>
            <w:tr w:rsidR="00510E69" w:rsidRPr="00EC2D9D" w14:paraId="52FD0DE7" w14:textId="77777777" w:rsidTr="008E0D11">
              <w:tc>
                <w:tcPr>
                  <w:tcW w:w="379" w:type="pct"/>
                </w:tcPr>
                <w:p w14:paraId="566E2D01" w14:textId="77777777" w:rsidR="00510E69" w:rsidRPr="00EC2D9D" w:rsidRDefault="00510E69" w:rsidP="00510E69">
                  <w:pPr>
                    <w:tabs>
                      <w:tab w:val="left" w:pos="709"/>
                    </w:tabs>
                    <w:jc w:val="center"/>
                    <w:rPr>
                      <w:rFonts w:cs="Times New Roman"/>
                      <w:b/>
                      <w:color w:val="000000" w:themeColor="text1"/>
                      <w:sz w:val="20"/>
                      <w:szCs w:val="20"/>
                      <w:lang w:val="nl-NL"/>
                    </w:rPr>
                  </w:pPr>
                </w:p>
              </w:tc>
              <w:tc>
                <w:tcPr>
                  <w:tcW w:w="2028" w:type="pct"/>
                </w:tcPr>
                <w:p w14:paraId="5BC1547B" w14:textId="77777777" w:rsidR="00510E69" w:rsidRPr="00EC2D9D" w:rsidRDefault="00510E69" w:rsidP="00510E69">
                  <w:pPr>
                    <w:tabs>
                      <w:tab w:val="left" w:pos="709"/>
                    </w:tabs>
                    <w:rPr>
                      <w:rFonts w:cs="Times New Roman"/>
                      <w:b/>
                      <w:color w:val="000000" w:themeColor="text1"/>
                      <w:sz w:val="20"/>
                      <w:szCs w:val="20"/>
                      <w:lang w:val="nl-NL"/>
                    </w:rPr>
                  </w:pPr>
                  <w:r w:rsidRPr="00EC2D9D">
                    <w:rPr>
                      <w:rFonts w:cs="Times New Roman"/>
                      <w:b/>
                      <w:color w:val="000000" w:themeColor="text1"/>
                      <w:sz w:val="20"/>
                      <w:szCs w:val="20"/>
                      <w:lang w:val="nl-NL"/>
                    </w:rPr>
                    <w:t>Tổng cộng</w:t>
                  </w:r>
                </w:p>
              </w:tc>
              <w:tc>
                <w:tcPr>
                  <w:tcW w:w="769" w:type="pct"/>
                </w:tcPr>
                <w:p w14:paraId="22D2D9B6" w14:textId="77777777" w:rsidR="00510E69" w:rsidRPr="00EC2D9D" w:rsidRDefault="00510E69" w:rsidP="00510E69">
                  <w:pPr>
                    <w:tabs>
                      <w:tab w:val="left" w:pos="709"/>
                    </w:tabs>
                    <w:jc w:val="center"/>
                    <w:rPr>
                      <w:rFonts w:cs="Times New Roman"/>
                      <w:b/>
                      <w:color w:val="000000" w:themeColor="text1"/>
                      <w:sz w:val="20"/>
                      <w:szCs w:val="20"/>
                      <w:lang w:val="nl-NL"/>
                    </w:rPr>
                  </w:pPr>
                </w:p>
              </w:tc>
              <w:tc>
                <w:tcPr>
                  <w:tcW w:w="832" w:type="pct"/>
                </w:tcPr>
                <w:p w14:paraId="0DF6EB98" w14:textId="77777777" w:rsidR="00510E69" w:rsidRPr="00EC2D9D" w:rsidRDefault="00510E69" w:rsidP="00510E69">
                  <w:pPr>
                    <w:tabs>
                      <w:tab w:val="left" w:pos="709"/>
                    </w:tabs>
                    <w:jc w:val="center"/>
                    <w:rPr>
                      <w:rFonts w:cs="Times New Roman"/>
                      <w:b/>
                      <w:color w:val="000000" w:themeColor="text1"/>
                      <w:sz w:val="20"/>
                      <w:szCs w:val="20"/>
                      <w:lang w:val="nl-NL"/>
                    </w:rPr>
                  </w:pPr>
                </w:p>
              </w:tc>
              <w:tc>
                <w:tcPr>
                  <w:tcW w:w="992" w:type="pct"/>
                </w:tcPr>
                <w:p w14:paraId="54B8DCD7" w14:textId="77777777" w:rsidR="00510E69" w:rsidRPr="00EC2D9D" w:rsidRDefault="00510E69" w:rsidP="00510E69">
                  <w:pPr>
                    <w:tabs>
                      <w:tab w:val="left" w:pos="709"/>
                    </w:tabs>
                    <w:jc w:val="center"/>
                    <w:rPr>
                      <w:rFonts w:cs="Times New Roman"/>
                      <w:b/>
                      <w:color w:val="000000" w:themeColor="text1"/>
                      <w:sz w:val="20"/>
                      <w:szCs w:val="20"/>
                      <w:vertAlign w:val="subscript"/>
                      <w:lang w:val="nl-NL"/>
                    </w:rPr>
                  </w:pPr>
                  <w:r w:rsidRPr="00EC2D9D">
                    <w:rPr>
                      <w:rFonts w:cs="Times New Roman"/>
                      <w:b/>
                      <w:bCs/>
                      <w:color w:val="000000" w:themeColor="text1"/>
                      <w:sz w:val="20"/>
                      <w:szCs w:val="20"/>
                    </w:rPr>
                    <w:t>X</w:t>
                  </w:r>
                  <w:r w:rsidRPr="00EC2D9D">
                    <w:rPr>
                      <w:rFonts w:cs="Times New Roman"/>
                      <w:b/>
                      <w:bCs/>
                      <w:color w:val="000000" w:themeColor="text1"/>
                      <w:sz w:val="20"/>
                      <w:szCs w:val="20"/>
                      <w:vertAlign w:val="subscript"/>
                    </w:rPr>
                    <w:t>k,i</w:t>
                  </w:r>
                </w:p>
              </w:tc>
            </w:tr>
          </w:tbl>
          <w:p w14:paraId="510B430A" w14:textId="77777777" w:rsidR="00510E69" w:rsidRPr="00EC2D9D" w:rsidRDefault="00510E69" w:rsidP="00510E69">
            <w:pPr>
              <w:tabs>
                <w:tab w:val="left" w:pos="3330"/>
              </w:tabs>
              <w:jc w:val="both"/>
              <w:rPr>
                <w:rFonts w:cs="Times New Roman"/>
                <w:bCs/>
                <w:color w:val="000000" w:themeColor="text1"/>
                <w:sz w:val="20"/>
                <w:szCs w:val="20"/>
              </w:rPr>
            </w:pPr>
            <w:r w:rsidRPr="00EC2D9D">
              <w:rPr>
                <w:rFonts w:cs="Times New Roman"/>
                <w:bCs/>
                <w:color w:val="000000" w:themeColor="text1"/>
                <w:sz w:val="20"/>
                <w:szCs w:val="20"/>
              </w:rPr>
              <w:t>Xã đặc biệt khó khăn được xác định theo Quyết định số 861/QĐ-TTg ngày 04/6/2021 và các Quyết định sửa đổi, bổ sung (nếu có); xã ATK được xác định theo Quyết định của cấp có thẩm quyền; thôn đặc biệt khó khăn không thuộc xã khu vực III được xác định theo Quyết định số 612/QĐ-UBDT ngày 16/9/2021 và các Quyết định sửa đổi, bổ sung (nếu có).”</w:t>
            </w:r>
          </w:p>
          <w:p w14:paraId="158C0C32"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38BC912A" w14:textId="77777777" w:rsidR="00510E69" w:rsidRPr="00EC2D9D" w:rsidRDefault="00510E69" w:rsidP="00510E69">
            <w:pPr>
              <w:jc w:val="both"/>
              <w:rPr>
                <w:rFonts w:cs="Times New Roman"/>
                <w:color w:val="000000" w:themeColor="text1"/>
                <w:sz w:val="20"/>
                <w:szCs w:val="20"/>
              </w:rPr>
            </w:pPr>
          </w:p>
        </w:tc>
        <w:tc>
          <w:tcPr>
            <w:tcW w:w="1985" w:type="dxa"/>
          </w:tcPr>
          <w:p w14:paraId="3519B82C" w14:textId="77777777" w:rsidR="00510E69" w:rsidRPr="00EC2D9D" w:rsidRDefault="00510E69" w:rsidP="00510E69">
            <w:pPr>
              <w:jc w:val="both"/>
              <w:rPr>
                <w:rFonts w:cs="Times New Roman"/>
                <w:color w:val="000000" w:themeColor="text1"/>
                <w:sz w:val="20"/>
                <w:szCs w:val="20"/>
              </w:rPr>
            </w:pPr>
          </w:p>
        </w:tc>
      </w:tr>
      <w:tr w:rsidR="00510E69" w:rsidRPr="00EC2D9D" w14:paraId="0F01071E" w14:textId="77777777" w:rsidTr="00887F9A">
        <w:tc>
          <w:tcPr>
            <w:tcW w:w="4815" w:type="dxa"/>
          </w:tcPr>
          <w:p w14:paraId="76F72B20" w14:textId="77777777"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lastRenderedPageBreak/>
              <w:t>Điều 12. Phân bổ ngân sách nhà nước thực hiện Dự án 8 - Thực hiện bình đẳng giới và giải quyết những vấn đề cấp thiết đối với phụ nữ và trẻ em</w:t>
            </w:r>
          </w:p>
          <w:p w14:paraId="033E6C41"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 Phân b</w:t>
            </w:r>
            <w:r w:rsidRPr="00EC2D9D">
              <w:rPr>
                <w:rFonts w:eastAsia="Times New Roman" w:cs="Times New Roman"/>
                <w:color w:val="000000" w:themeColor="text1"/>
                <w:sz w:val="20"/>
                <w:szCs w:val="20"/>
                <w:lang w:eastAsia="vi-VN"/>
              </w:rPr>
              <w:t>ổ </w:t>
            </w:r>
            <w:r w:rsidRPr="00EC2D9D">
              <w:rPr>
                <w:rFonts w:eastAsia="Times New Roman" w:cs="Times New Roman"/>
                <w:color w:val="000000" w:themeColor="text1"/>
                <w:sz w:val="20"/>
                <w:szCs w:val="20"/>
                <w:lang w:val="vi-VN" w:eastAsia="vi-VN"/>
              </w:rPr>
              <w:t>vốn đầu tư: Không.</w:t>
            </w:r>
          </w:p>
          <w:p w14:paraId="0CCBB662"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Phân bổ vốn sự nghiệp</w:t>
            </w:r>
          </w:p>
          <w:p w14:paraId="7E208CFD"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Phân bổ vốn cho sở, ban, ngành của t</w:t>
            </w:r>
            <w:r w:rsidRPr="00EC2D9D">
              <w:rPr>
                <w:rFonts w:eastAsia="Times New Roman" w:cs="Times New Roman"/>
                <w:color w:val="000000" w:themeColor="text1"/>
                <w:sz w:val="20"/>
                <w:szCs w:val="20"/>
                <w:lang w:eastAsia="vi-VN"/>
              </w:rPr>
              <w:t>ỉ</w:t>
            </w:r>
            <w:r w:rsidRPr="00EC2D9D">
              <w:rPr>
                <w:rFonts w:eastAsia="Times New Roman" w:cs="Times New Roman"/>
                <w:color w:val="000000" w:themeColor="text1"/>
                <w:sz w:val="20"/>
                <w:szCs w:val="20"/>
                <w:lang w:val="vi-VN" w:eastAsia="vi-VN"/>
              </w:rPr>
              <w:t>nh: Phân bổ cho Hội Liên hiệp Phụ nữ t</w:t>
            </w:r>
            <w:r w:rsidRPr="00EC2D9D">
              <w:rPr>
                <w:rFonts w:eastAsia="Times New Roman" w:cs="Times New Roman"/>
                <w:color w:val="000000" w:themeColor="text1"/>
                <w:sz w:val="20"/>
                <w:szCs w:val="20"/>
                <w:lang w:eastAsia="vi-VN"/>
              </w:rPr>
              <w:t>ỉ</w:t>
            </w:r>
            <w:r w:rsidRPr="00EC2D9D">
              <w:rPr>
                <w:rFonts w:eastAsia="Times New Roman" w:cs="Times New Roman"/>
                <w:color w:val="000000" w:themeColor="text1"/>
                <w:sz w:val="20"/>
                <w:szCs w:val="20"/>
                <w:lang w:val="vi-VN" w:eastAsia="vi-VN"/>
              </w:rPr>
              <w:t>nh không quá 35% t</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ng vốn.</w:t>
            </w:r>
          </w:p>
          <w:p w14:paraId="41CDD05E"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bổ vốn cho Ủy ban nhân dân cấp huyện: Số vốn còn lại phân bổ cho cấp huyện áp dụng phương pháp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541"/>
              <w:gridCol w:w="704"/>
              <w:gridCol w:w="518"/>
              <w:gridCol w:w="509"/>
            </w:tblGrid>
            <w:tr w:rsidR="00510E69" w:rsidRPr="00EC2D9D" w14:paraId="77525B04" w14:textId="77777777" w:rsidTr="00A41A3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FBF8AA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3000" w:type="pct"/>
                  <w:tcBorders>
                    <w:top w:val="single" w:sz="8" w:space="0" w:color="auto"/>
                    <w:left w:val="nil"/>
                    <w:bottom w:val="single" w:sz="8" w:space="0" w:color="auto"/>
                    <w:right w:val="single" w:sz="8" w:space="0" w:color="auto"/>
                  </w:tcBorders>
                  <w:shd w:val="clear" w:color="auto" w:fill="FFFFFF"/>
                  <w:vAlign w:val="center"/>
                  <w:hideMark/>
                </w:tcPr>
                <w:p w14:paraId="42360C3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w:t>
                  </w:r>
                  <w:r w:rsidRPr="00EC2D9D">
                    <w:rPr>
                      <w:rFonts w:eastAsia="Times New Roman" w:cs="Times New Roman"/>
                      <w:b/>
                      <w:bCs/>
                      <w:color w:val="000000" w:themeColor="text1"/>
                      <w:sz w:val="20"/>
                      <w:szCs w:val="20"/>
                      <w:lang w:eastAsia="vi-VN"/>
                    </w:rPr>
                    <w:t>iêu</w:t>
                  </w:r>
                  <w:r w:rsidRPr="00EC2D9D">
                    <w:rPr>
                      <w:rFonts w:eastAsia="Times New Roman" w:cs="Times New Roman"/>
                      <w:b/>
                      <w:bCs/>
                      <w:color w:val="000000" w:themeColor="text1"/>
                      <w:sz w:val="20"/>
                      <w:szCs w:val="20"/>
                      <w:lang w:val="vi-VN" w:eastAsia="vi-VN"/>
                    </w:rPr>
                    <w:t> ch</w:t>
                  </w:r>
                  <w:r w:rsidRPr="00EC2D9D">
                    <w:rPr>
                      <w:rFonts w:eastAsia="Times New Roman" w:cs="Times New Roman"/>
                      <w:b/>
                      <w:bCs/>
                      <w:color w:val="000000" w:themeColor="text1"/>
                      <w:sz w:val="20"/>
                      <w:szCs w:val="20"/>
                      <w:lang w:eastAsia="vi-VN"/>
                    </w:rPr>
                    <w:t>í</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2E7F8FF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w:t>
                  </w:r>
                  <w:r w:rsidRPr="00EC2D9D">
                    <w:rPr>
                      <w:rFonts w:eastAsia="Times New Roman" w:cs="Times New Roman"/>
                      <w:b/>
                      <w:bCs/>
                      <w:color w:val="000000" w:themeColor="text1"/>
                      <w:sz w:val="20"/>
                      <w:szCs w:val="20"/>
                      <w:lang w:eastAsia="vi-VN"/>
                    </w:rPr>
                    <w:t>ố </w:t>
                  </w:r>
                  <w:r w:rsidRPr="00EC2D9D">
                    <w:rPr>
                      <w:rFonts w:eastAsia="Times New Roman" w:cs="Times New Roman"/>
                      <w:b/>
                      <w:bCs/>
                      <w:color w:val="000000" w:themeColor="text1"/>
                      <w:sz w:val="20"/>
                      <w:szCs w:val="20"/>
                      <w:lang w:val="vi-VN" w:eastAsia="vi-VN"/>
                    </w:rPr>
                    <w:t>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6EC3E05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6B820DA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1D94CADE"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D7A8DD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eastAsia="vi-VN"/>
                    </w:rPr>
                    <w:t>1</w:t>
                  </w:r>
                </w:p>
              </w:tc>
              <w:tc>
                <w:tcPr>
                  <w:tcW w:w="3000" w:type="pct"/>
                  <w:tcBorders>
                    <w:top w:val="nil"/>
                    <w:left w:val="nil"/>
                    <w:bottom w:val="single" w:sz="8" w:space="0" w:color="auto"/>
                    <w:right w:val="single" w:sz="8" w:space="0" w:color="auto"/>
                  </w:tcBorders>
                  <w:shd w:val="clear" w:color="auto" w:fill="FFFFFF"/>
                  <w:vAlign w:val="center"/>
                  <w:hideMark/>
                </w:tcPr>
                <w:p w14:paraId="519FF513"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ĐBKK (xã khu vực </w:t>
                  </w:r>
                  <w:r w:rsidRPr="00EC2D9D">
                    <w:rPr>
                      <w:rFonts w:eastAsia="Times New Roman" w:cs="Times New Roman"/>
                      <w:color w:val="000000" w:themeColor="text1"/>
                      <w:sz w:val="20"/>
                      <w:szCs w:val="20"/>
                      <w:lang w:eastAsia="vi-VN"/>
                    </w:rPr>
                    <w:t>III</w:t>
                  </w:r>
                  <w:r w:rsidRPr="00EC2D9D">
                    <w:rPr>
                      <w:rFonts w:eastAsia="Times New Roman" w:cs="Times New Roman"/>
                      <w:color w:val="000000" w:themeColor="text1"/>
                      <w:sz w:val="20"/>
                      <w:szCs w:val="20"/>
                      <w:lang w:val="vi-VN" w:eastAsia="vi-VN"/>
                    </w:rPr>
                    <w:t>), xã ATK thuộc khu vực II, I </w:t>
                  </w:r>
                  <w:r w:rsidRPr="00EC2D9D">
                    <w:rPr>
                      <w:rFonts w:eastAsia="Times New Roman" w:cs="Times New Roman"/>
                      <w:i/>
                      <w:iCs/>
                      <w:color w:val="000000" w:themeColor="text1"/>
                      <w:sz w:val="20"/>
                      <w:szCs w:val="20"/>
                      <w:lang w:val="vi-VN" w:eastAsia="vi-VN"/>
                    </w:rPr>
                    <w:t>(xã chưa được cấp có thẩm quyền c</w:t>
                  </w:r>
                  <w:r w:rsidRPr="00EC2D9D">
                    <w:rPr>
                      <w:rFonts w:eastAsia="Times New Roman" w:cs="Times New Roman"/>
                      <w:i/>
                      <w:iCs/>
                      <w:color w:val="000000" w:themeColor="text1"/>
                      <w:sz w:val="20"/>
                      <w:szCs w:val="20"/>
                      <w:lang w:eastAsia="vi-VN"/>
                    </w:rPr>
                    <w:t>ô</w:t>
                  </w:r>
                  <w:r w:rsidRPr="00EC2D9D">
                    <w:rPr>
                      <w:rFonts w:eastAsia="Times New Roman" w:cs="Times New Roman"/>
                      <w:i/>
                      <w:iCs/>
                      <w:color w:val="000000" w:themeColor="text1"/>
                      <w:sz w:val="20"/>
                      <w:szCs w:val="20"/>
                      <w:lang w:val="vi-VN" w:eastAsia="vi-VN"/>
                    </w:rPr>
                    <w:t>ng nhận đạt chuẩn nông thôn mới, hoàn thành mục tiêu Chương trình 135)</w:t>
                  </w:r>
                </w:p>
              </w:tc>
              <w:tc>
                <w:tcPr>
                  <w:tcW w:w="450" w:type="pct"/>
                  <w:tcBorders>
                    <w:top w:val="nil"/>
                    <w:left w:val="nil"/>
                    <w:bottom w:val="single" w:sz="8" w:space="0" w:color="auto"/>
                    <w:right w:val="single" w:sz="8" w:space="0" w:color="auto"/>
                  </w:tcBorders>
                  <w:shd w:val="clear" w:color="auto" w:fill="FFFFFF"/>
                  <w:vAlign w:val="center"/>
                  <w:hideMark/>
                </w:tcPr>
                <w:p w14:paraId="0089CBC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w:t>
                  </w:r>
                </w:p>
              </w:tc>
              <w:tc>
                <w:tcPr>
                  <w:tcW w:w="450" w:type="pct"/>
                  <w:tcBorders>
                    <w:top w:val="nil"/>
                    <w:left w:val="nil"/>
                    <w:bottom w:val="single" w:sz="8" w:space="0" w:color="auto"/>
                    <w:right w:val="single" w:sz="8" w:space="0" w:color="auto"/>
                  </w:tcBorders>
                  <w:shd w:val="clear" w:color="auto" w:fill="FFFFFF"/>
                  <w:vAlign w:val="center"/>
                  <w:hideMark/>
                </w:tcPr>
                <w:p w14:paraId="415C082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650" w:type="pct"/>
                  <w:tcBorders>
                    <w:top w:val="nil"/>
                    <w:left w:val="nil"/>
                    <w:bottom w:val="single" w:sz="8" w:space="0" w:color="auto"/>
                    <w:right w:val="single" w:sz="8" w:space="0" w:color="auto"/>
                  </w:tcBorders>
                  <w:shd w:val="clear" w:color="auto" w:fill="FFFFFF"/>
                  <w:vAlign w:val="center"/>
                  <w:hideMark/>
                </w:tcPr>
                <w:p w14:paraId="02B2B9F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eastAsia="vi-VN"/>
                    </w:rPr>
                    <w:t>10 </w:t>
                  </w:r>
                  <w:r w:rsidRPr="00EC2D9D">
                    <w:rPr>
                      <w:rFonts w:eastAsia="Times New Roman" w:cs="Times New Roman"/>
                      <w:color w:val="000000" w:themeColor="text1"/>
                      <w:sz w:val="20"/>
                      <w:szCs w:val="20"/>
                      <w:lang w:val="vi-VN" w:eastAsia="vi-VN"/>
                    </w:rPr>
                    <w:t>x a</w:t>
                  </w:r>
                </w:p>
              </w:tc>
            </w:tr>
            <w:tr w:rsidR="00510E69" w:rsidRPr="00EC2D9D" w14:paraId="05EEBB2D"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037587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2</w:t>
                  </w:r>
                </w:p>
              </w:tc>
              <w:tc>
                <w:tcPr>
                  <w:tcW w:w="3000" w:type="pct"/>
                  <w:tcBorders>
                    <w:top w:val="nil"/>
                    <w:left w:val="nil"/>
                    <w:bottom w:val="single" w:sz="8" w:space="0" w:color="auto"/>
                    <w:right w:val="single" w:sz="8" w:space="0" w:color="auto"/>
                  </w:tcBorders>
                  <w:shd w:val="clear" w:color="auto" w:fill="FFFFFF"/>
                  <w:vAlign w:val="center"/>
                  <w:hideMark/>
                </w:tcPr>
                <w:p w14:paraId="164A2926"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thôn ĐBKK không thuộc xã khu vực III </w:t>
                  </w:r>
                  <w:r w:rsidRPr="00EC2D9D">
                    <w:rPr>
                      <w:rFonts w:eastAsia="Times New Roman" w:cs="Times New Roman"/>
                      <w:i/>
                      <w:iCs/>
                      <w:color w:val="000000" w:themeColor="text1"/>
                      <w:sz w:val="20"/>
                      <w:szCs w:val="20"/>
                      <w:lang w:val="vi-VN" w:eastAsia="vi-VN"/>
                    </w:rPr>
                    <w:t>(s</w:t>
                  </w:r>
                  <w:r w:rsidRPr="00EC2D9D">
                    <w:rPr>
                      <w:rFonts w:eastAsia="Times New Roman" w:cs="Times New Roman"/>
                      <w:i/>
                      <w:iCs/>
                      <w:color w:val="000000" w:themeColor="text1"/>
                      <w:sz w:val="20"/>
                      <w:szCs w:val="20"/>
                      <w:lang w:eastAsia="vi-VN"/>
                    </w:rPr>
                    <w:t>ố</w:t>
                  </w:r>
                  <w:r w:rsidRPr="00EC2D9D">
                    <w:rPr>
                      <w:rFonts w:eastAsia="Times New Roman" w:cs="Times New Roman"/>
                      <w:i/>
                      <w:iCs/>
                      <w:color w:val="000000" w:themeColor="text1"/>
                      <w:sz w:val="20"/>
                      <w:szCs w:val="20"/>
                      <w:lang w:val="vi-VN" w:eastAsia="vi-VN"/>
                    </w:rPr>
                    <w:t> thôn ĐBKK được t</w:t>
                  </w:r>
                  <w:r w:rsidRPr="00EC2D9D">
                    <w:rPr>
                      <w:rFonts w:eastAsia="Times New Roman" w:cs="Times New Roman"/>
                      <w:i/>
                      <w:iCs/>
                      <w:color w:val="000000" w:themeColor="text1"/>
                      <w:sz w:val="20"/>
                      <w:szCs w:val="20"/>
                      <w:lang w:eastAsia="vi-VN"/>
                    </w:rPr>
                    <w:t>í</w:t>
                  </w:r>
                  <w:r w:rsidRPr="00EC2D9D">
                    <w:rPr>
                      <w:rFonts w:eastAsia="Times New Roman" w:cs="Times New Roman"/>
                      <w:i/>
                      <w:iCs/>
                      <w:color w:val="000000" w:themeColor="text1"/>
                      <w:sz w:val="20"/>
                      <w:szCs w:val="20"/>
                      <w:lang w:val="vi-VN" w:eastAsia="vi-VN"/>
                    </w:rPr>
                    <w:t>nh điểm phân bổ v</w:t>
                  </w:r>
                  <w:r w:rsidRPr="00EC2D9D">
                    <w:rPr>
                      <w:rFonts w:eastAsia="Times New Roman" w:cs="Times New Roman"/>
                      <w:i/>
                      <w:iCs/>
                      <w:color w:val="000000" w:themeColor="text1"/>
                      <w:sz w:val="20"/>
                      <w:szCs w:val="20"/>
                      <w:lang w:eastAsia="vi-VN"/>
                    </w:rPr>
                    <w:t>ố</w:t>
                  </w:r>
                  <w:r w:rsidRPr="00EC2D9D">
                    <w:rPr>
                      <w:rFonts w:eastAsia="Times New Roman" w:cs="Times New Roman"/>
                      <w:i/>
                      <w:iCs/>
                      <w:color w:val="000000" w:themeColor="text1"/>
                      <w:sz w:val="20"/>
                      <w:szCs w:val="20"/>
                      <w:lang w:val="vi-VN" w:eastAsia="vi-VN"/>
                    </w:rPr>
                    <w:t>n không qu</w:t>
                  </w:r>
                  <w:r w:rsidRPr="00EC2D9D">
                    <w:rPr>
                      <w:rFonts w:eastAsia="Times New Roman" w:cs="Times New Roman"/>
                      <w:i/>
                      <w:iCs/>
                      <w:color w:val="000000" w:themeColor="text1"/>
                      <w:sz w:val="20"/>
                      <w:szCs w:val="20"/>
                      <w:lang w:eastAsia="vi-VN"/>
                    </w:rPr>
                    <w:t>á</w:t>
                  </w:r>
                  <w:r w:rsidRPr="00EC2D9D">
                    <w:rPr>
                      <w:rFonts w:eastAsia="Times New Roman" w:cs="Times New Roman"/>
                      <w:i/>
                      <w:iCs/>
                      <w:color w:val="000000" w:themeColor="text1"/>
                      <w:sz w:val="20"/>
                      <w:szCs w:val="20"/>
                      <w:lang w:val="vi-VN" w:eastAsia="vi-VN"/>
                    </w:rPr>
                    <w:t> 04 thôn/xã ngoài khu vực </w:t>
                  </w:r>
                  <w:r w:rsidRPr="00EC2D9D">
                    <w:rPr>
                      <w:rFonts w:eastAsia="Times New Roman" w:cs="Times New Roman"/>
                      <w:i/>
                      <w:iCs/>
                      <w:color w:val="000000" w:themeColor="text1"/>
                      <w:sz w:val="20"/>
                      <w:szCs w:val="20"/>
                      <w:lang w:eastAsia="vi-VN"/>
                    </w:rPr>
                    <w:t>III</w:t>
                  </w:r>
                  <w:r w:rsidRPr="00EC2D9D">
                    <w:rPr>
                      <w:rFonts w:eastAsia="Times New Roman" w:cs="Times New Roman"/>
                      <w:i/>
                      <w:iCs/>
                      <w:color w:val="000000" w:themeColor="text1"/>
                      <w:sz w:val="20"/>
                      <w:szCs w:val="20"/>
                      <w:lang w:val="vi-VN" w:eastAsia="vi-VN"/>
                    </w:rPr>
                    <w:t>)</w:t>
                  </w:r>
                </w:p>
              </w:tc>
              <w:tc>
                <w:tcPr>
                  <w:tcW w:w="450" w:type="pct"/>
                  <w:tcBorders>
                    <w:top w:val="nil"/>
                    <w:left w:val="nil"/>
                    <w:bottom w:val="single" w:sz="8" w:space="0" w:color="auto"/>
                    <w:right w:val="single" w:sz="8" w:space="0" w:color="auto"/>
                  </w:tcBorders>
                  <w:shd w:val="clear" w:color="auto" w:fill="FFFFFF"/>
                  <w:vAlign w:val="center"/>
                  <w:hideMark/>
                </w:tcPr>
                <w:p w14:paraId="36194EC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450" w:type="pct"/>
                  <w:tcBorders>
                    <w:top w:val="nil"/>
                    <w:left w:val="nil"/>
                    <w:bottom w:val="single" w:sz="8" w:space="0" w:color="auto"/>
                    <w:right w:val="single" w:sz="8" w:space="0" w:color="auto"/>
                  </w:tcBorders>
                  <w:shd w:val="clear" w:color="auto" w:fill="FFFFFF"/>
                  <w:vAlign w:val="center"/>
                  <w:hideMark/>
                </w:tcPr>
                <w:p w14:paraId="03EFF61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650" w:type="pct"/>
                  <w:tcBorders>
                    <w:top w:val="nil"/>
                    <w:left w:val="nil"/>
                    <w:bottom w:val="single" w:sz="8" w:space="0" w:color="auto"/>
                    <w:right w:val="single" w:sz="8" w:space="0" w:color="auto"/>
                  </w:tcBorders>
                  <w:shd w:val="clear" w:color="auto" w:fill="FFFFFF"/>
                  <w:vAlign w:val="center"/>
                  <w:hideMark/>
                </w:tcPr>
                <w:p w14:paraId="27BFD8D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x b</w:t>
                  </w:r>
                </w:p>
              </w:tc>
            </w:tr>
            <w:tr w:rsidR="00510E69" w:rsidRPr="00EC2D9D" w14:paraId="732E465B"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28F659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3000" w:type="pct"/>
                  <w:tcBorders>
                    <w:top w:val="nil"/>
                    <w:left w:val="nil"/>
                    <w:bottom w:val="single" w:sz="8" w:space="0" w:color="auto"/>
                    <w:right w:val="single" w:sz="8" w:space="0" w:color="auto"/>
                  </w:tcBorders>
                  <w:shd w:val="clear" w:color="auto" w:fill="FFFFFF"/>
                  <w:vAlign w:val="center"/>
                  <w:hideMark/>
                </w:tcPr>
                <w:p w14:paraId="423A480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w:t>
                  </w:r>
                </w:p>
              </w:tc>
              <w:tc>
                <w:tcPr>
                  <w:tcW w:w="450" w:type="pct"/>
                  <w:tcBorders>
                    <w:top w:val="nil"/>
                    <w:left w:val="nil"/>
                    <w:bottom w:val="single" w:sz="8" w:space="0" w:color="auto"/>
                    <w:right w:val="single" w:sz="8" w:space="0" w:color="auto"/>
                  </w:tcBorders>
                  <w:shd w:val="clear" w:color="auto" w:fill="FFFFFF"/>
                  <w:vAlign w:val="center"/>
                  <w:hideMark/>
                </w:tcPr>
                <w:p w14:paraId="50EAD28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5B9C04B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650" w:type="pct"/>
                  <w:tcBorders>
                    <w:top w:val="nil"/>
                    <w:left w:val="nil"/>
                    <w:bottom w:val="single" w:sz="8" w:space="0" w:color="auto"/>
                    <w:right w:val="single" w:sz="8" w:space="0" w:color="auto"/>
                  </w:tcBorders>
                  <w:shd w:val="clear" w:color="auto" w:fill="FFFFFF"/>
                  <w:vAlign w:val="center"/>
                  <w:hideMark/>
                </w:tcPr>
                <w:p w14:paraId="0B6D179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eastAsia="vi-VN"/>
                    </w:rPr>
                    <w:t>X</w:t>
                  </w:r>
                  <w:r w:rsidRPr="00EC2D9D">
                    <w:rPr>
                      <w:rFonts w:eastAsia="Times New Roman" w:cs="Times New Roman"/>
                      <w:b/>
                      <w:bCs/>
                      <w:color w:val="000000" w:themeColor="text1"/>
                      <w:sz w:val="20"/>
                      <w:szCs w:val="20"/>
                      <w:vertAlign w:val="subscript"/>
                      <w:lang w:eastAsia="vi-VN"/>
                    </w:rPr>
                    <w:t>k,i</w:t>
                  </w:r>
                </w:p>
              </w:tc>
            </w:tr>
          </w:tbl>
          <w:p w14:paraId="514DF6BC"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w:t>
            </w:r>
            <w:r w:rsidRPr="00EC2D9D">
              <w:rPr>
                <w:rFonts w:eastAsia="Times New Roman" w:cs="Times New Roman"/>
                <w:color w:val="000000" w:themeColor="text1"/>
                <w:sz w:val="20"/>
                <w:szCs w:val="20"/>
                <w:lang w:eastAsia="vi-VN"/>
              </w:rPr>
              <w:t>ã</w:t>
            </w:r>
            <w:r w:rsidRPr="00EC2D9D">
              <w:rPr>
                <w:rFonts w:eastAsia="Times New Roman" w:cs="Times New Roman"/>
                <w:color w:val="000000" w:themeColor="text1"/>
                <w:sz w:val="20"/>
                <w:szCs w:val="20"/>
                <w:lang w:val="vi-VN" w:eastAsia="vi-VN"/>
              </w:rPr>
              <w:t> ĐBKK được xác định theo Quyết định số 861/QĐ-TTg và c</w:t>
            </w:r>
            <w:r w:rsidRPr="00EC2D9D">
              <w:rPr>
                <w:rFonts w:eastAsia="Times New Roman" w:cs="Times New Roman"/>
                <w:color w:val="000000" w:themeColor="text1"/>
                <w:sz w:val="20"/>
                <w:szCs w:val="20"/>
                <w:lang w:eastAsia="vi-VN"/>
              </w:rPr>
              <w:t>á</w:t>
            </w:r>
            <w:r w:rsidRPr="00EC2D9D">
              <w:rPr>
                <w:rFonts w:eastAsia="Times New Roman" w:cs="Times New Roman"/>
                <w:color w:val="000000" w:themeColor="text1"/>
                <w:sz w:val="20"/>
                <w:szCs w:val="20"/>
                <w:lang w:val="vi-VN" w:eastAsia="vi-VN"/>
              </w:rPr>
              <w:t>c Quyết định sửa đổi, bổ sung (nếu có); xã ATK được x</w:t>
            </w:r>
            <w:r w:rsidRPr="00EC2D9D">
              <w:rPr>
                <w:rFonts w:eastAsia="Times New Roman" w:cs="Times New Roman"/>
                <w:color w:val="000000" w:themeColor="text1"/>
                <w:sz w:val="20"/>
                <w:szCs w:val="20"/>
                <w:lang w:eastAsia="vi-VN"/>
              </w:rPr>
              <w:t>á</w:t>
            </w:r>
            <w:r w:rsidRPr="00EC2D9D">
              <w:rPr>
                <w:rFonts w:eastAsia="Times New Roman" w:cs="Times New Roman"/>
                <w:color w:val="000000" w:themeColor="text1"/>
                <w:sz w:val="20"/>
                <w:szCs w:val="20"/>
                <w:lang w:val="vi-VN" w:eastAsia="vi-VN"/>
              </w:rPr>
              <w:t>c đ</w:t>
            </w:r>
            <w:r w:rsidRPr="00EC2D9D">
              <w:rPr>
                <w:rFonts w:eastAsia="Times New Roman" w:cs="Times New Roman"/>
                <w:color w:val="000000" w:themeColor="text1"/>
                <w:sz w:val="20"/>
                <w:szCs w:val="20"/>
                <w:lang w:eastAsia="vi-VN"/>
              </w:rPr>
              <w:t>ị</w:t>
            </w:r>
            <w:r w:rsidRPr="00EC2D9D">
              <w:rPr>
                <w:rFonts w:eastAsia="Times New Roman" w:cs="Times New Roman"/>
                <w:color w:val="000000" w:themeColor="text1"/>
                <w:sz w:val="20"/>
                <w:szCs w:val="20"/>
                <w:lang w:val="vi-VN" w:eastAsia="vi-VN"/>
              </w:rPr>
              <w:t>nh theo Quyết định của cấp có thẩm quyền; thôn ĐBKK không thuộc xã khu vực </w:t>
            </w:r>
            <w:r w:rsidRPr="00EC2D9D">
              <w:rPr>
                <w:rFonts w:eastAsia="Times New Roman" w:cs="Times New Roman"/>
                <w:color w:val="000000" w:themeColor="text1"/>
                <w:sz w:val="20"/>
                <w:szCs w:val="20"/>
                <w:lang w:eastAsia="vi-VN"/>
              </w:rPr>
              <w:t>III</w:t>
            </w:r>
            <w:r w:rsidRPr="00EC2D9D">
              <w:rPr>
                <w:rFonts w:eastAsia="Times New Roman" w:cs="Times New Roman"/>
                <w:color w:val="000000" w:themeColor="text1"/>
                <w:sz w:val="20"/>
                <w:szCs w:val="20"/>
                <w:lang w:val="vi-VN" w:eastAsia="vi-VN"/>
              </w:rPr>
              <w:t> được xác định theo Quyết định số 612/QĐ-UBDT và các Quyết định sửa đ</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i, bổ s</w:t>
            </w:r>
            <w:r w:rsidRPr="00EC2D9D">
              <w:rPr>
                <w:rFonts w:eastAsia="Times New Roman" w:cs="Times New Roman"/>
                <w:color w:val="000000" w:themeColor="text1"/>
                <w:sz w:val="20"/>
                <w:szCs w:val="20"/>
                <w:lang w:eastAsia="vi-VN"/>
              </w:rPr>
              <w:t>u</w:t>
            </w:r>
            <w:r w:rsidRPr="00EC2D9D">
              <w:rPr>
                <w:rFonts w:eastAsia="Times New Roman" w:cs="Times New Roman"/>
                <w:color w:val="000000" w:themeColor="text1"/>
                <w:sz w:val="20"/>
                <w:szCs w:val="20"/>
                <w:lang w:val="vi-VN" w:eastAsia="vi-VN"/>
              </w:rPr>
              <w:t>ng (nếu có).</w:t>
            </w:r>
          </w:p>
          <w:p w14:paraId="49B2D955"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146C98EC" w14:textId="77777777"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bookmarkStart w:id="15" w:name="dieu_12"/>
            <w:r w:rsidRPr="00EC2D9D">
              <w:rPr>
                <w:rFonts w:eastAsia="Times New Roman" w:cs="Times New Roman"/>
                <w:b/>
                <w:bCs/>
                <w:color w:val="000000" w:themeColor="text1"/>
                <w:sz w:val="20"/>
                <w:szCs w:val="20"/>
                <w:lang w:val="vi-VN" w:eastAsia="vi-VN"/>
              </w:rPr>
              <w:lastRenderedPageBreak/>
              <w:t>Điều 12. Phân bổ vốn ngân sách nhà nước thực hiện Dự án 6 - Bảo tồn, phát huy giá trị văn hóa truyền thống tốt đẹp của các dân tộc thiểu số gắn với phát triển du lịch</w:t>
            </w:r>
            <w:bookmarkEnd w:id="15"/>
          </w:p>
          <w:p w14:paraId="2533459E"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 Phân bổ vốn đầu tư: Phân bổ vốn theo danh mục đầu tư xây dựng công tr</w:t>
            </w:r>
            <w:r w:rsidRPr="00EC2D9D">
              <w:rPr>
                <w:rFonts w:eastAsia="Times New Roman" w:cs="Times New Roman"/>
                <w:color w:val="000000" w:themeColor="text1"/>
                <w:sz w:val="20"/>
                <w:szCs w:val="20"/>
                <w:lang w:eastAsia="vi-VN"/>
              </w:rPr>
              <w:t>ì</w:t>
            </w:r>
            <w:r w:rsidRPr="00EC2D9D">
              <w:rPr>
                <w:rFonts w:eastAsia="Times New Roman" w:cs="Times New Roman"/>
                <w:color w:val="000000" w:themeColor="text1"/>
                <w:sz w:val="20"/>
                <w:szCs w:val="20"/>
                <w:lang w:val="vi-VN" w:eastAsia="vi-VN"/>
              </w:rPr>
              <w:t>nh cụ thể, được cấp có thẩm quyền phê duyệt, giao Ủy ban nhân dân tỉnh phân bổ chi tiết.</w:t>
            </w:r>
          </w:p>
          <w:p w14:paraId="3B02747F"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Phân bổ vốn sự nghiệp:</w:t>
            </w:r>
          </w:p>
          <w:p w14:paraId="683C0B85"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cho Sở Văn hóa - Thể thao và Du lịch: Tối đa 20% vốn sự nghiệp của dự án 6.</w:t>
            </w:r>
          </w:p>
          <w:p w14:paraId="6292CFEC"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sự nghiệp còn lại: Áp dụng phương pháp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010"/>
              <w:gridCol w:w="443"/>
              <w:gridCol w:w="518"/>
              <w:gridCol w:w="670"/>
              <w:gridCol w:w="635"/>
            </w:tblGrid>
            <w:tr w:rsidR="00510E69" w:rsidRPr="00EC2D9D" w14:paraId="0599E3B2" w14:textId="77777777" w:rsidTr="00E94729">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53F6C1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14:paraId="5D21D87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767B071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68CC6C8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w:t>
                  </w:r>
                  <w:r w:rsidRPr="00EC2D9D">
                    <w:rPr>
                      <w:rFonts w:eastAsia="Times New Roman" w:cs="Times New Roman"/>
                      <w:b/>
                      <w:bCs/>
                      <w:color w:val="000000" w:themeColor="text1"/>
                      <w:sz w:val="20"/>
                      <w:szCs w:val="20"/>
                      <w:lang w:eastAsia="vi-VN"/>
                    </w:rPr>
                    <w:t>ợ</w:t>
                  </w:r>
                  <w:r w:rsidRPr="00EC2D9D">
                    <w:rPr>
                      <w:rFonts w:eastAsia="Times New Roman" w:cs="Times New Roman"/>
                      <w:b/>
                      <w:bCs/>
                      <w:color w:val="000000" w:themeColor="text1"/>
                      <w:sz w:val="20"/>
                      <w:szCs w:val="20"/>
                      <w:lang w:val="vi-VN" w:eastAsia="vi-VN"/>
                    </w:rPr>
                    <w:t>ng</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056C491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w:t>
                  </w:r>
                  <w:r w:rsidRPr="00EC2D9D">
                    <w:rPr>
                      <w:rFonts w:eastAsia="Times New Roman" w:cs="Times New Roman"/>
                      <w:b/>
                      <w:bCs/>
                      <w:color w:val="000000" w:themeColor="text1"/>
                      <w:sz w:val="20"/>
                      <w:szCs w:val="20"/>
                      <w:lang w:eastAsia="vi-VN"/>
                    </w:rPr>
                    <w:t>ổ</w:t>
                  </w:r>
                  <w:r w:rsidRPr="00EC2D9D">
                    <w:rPr>
                      <w:rFonts w:eastAsia="Times New Roman" w:cs="Times New Roman"/>
                      <w:b/>
                      <w:bCs/>
                      <w:color w:val="000000" w:themeColor="text1"/>
                      <w:sz w:val="20"/>
                      <w:szCs w:val="20"/>
                      <w:lang w:val="vi-VN" w:eastAsia="vi-VN"/>
                    </w:rPr>
                    <w:t>ng s</w:t>
                  </w:r>
                  <w:r w:rsidRPr="00EC2D9D">
                    <w:rPr>
                      <w:rFonts w:eastAsia="Times New Roman" w:cs="Times New Roman"/>
                      <w:b/>
                      <w:bCs/>
                      <w:color w:val="000000" w:themeColor="text1"/>
                      <w:sz w:val="20"/>
                      <w:szCs w:val="20"/>
                      <w:lang w:eastAsia="vi-VN"/>
                    </w:rPr>
                    <w:t>ố </w:t>
                  </w:r>
                  <w:r w:rsidRPr="00EC2D9D">
                    <w:rPr>
                      <w:rFonts w:eastAsia="Times New Roman" w:cs="Times New Roman"/>
                      <w:b/>
                      <w:bCs/>
                      <w:color w:val="000000" w:themeColor="text1"/>
                      <w:sz w:val="20"/>
                      <w:szCs w:val="20"/>
                      <w:lang w:val="vi-VN" w:eastAsia="vi-VN"/>
                    </w:rPr>
                    <w:t>điểm</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263CCD3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Ghi chú</w:t>
                  </w:r>
                </w:p>
              </w:tc>
            </w:tr>
            <w:tr w:rsidR="00510E69" w:rsidRPr="00EC2D9D" w14:paraId="0E93C8F5" w14:textId="77777777" w:rsidTr="00E9472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BC0CAE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I</w:t>
                  </w:r>
                </w:p>
              </w:tc>
              <w:tc>
                <w:tcPr>
                  <w:tcW w:w="2600" w:type="pct"/>
                  <w:tcBorders>
                    <w:top w:val="nil"/>
                    <w:left w:val="nil"/>
                    <w:bottom w:val="single" w:sz="8" w:space="0" w:color="auto"/>
                    <w:right w:val="single" w:sz="8" w:space="0" w:color="auto"/>
                  </w:tcBorders>
                  <w:shd w:val="clear" w:color="auto" w:fill="FFFFFF"/>
                  <w:vAlign w:val="center"/>
                  <w:hideMark/>
                </w:tcPr>
                <w:p w14:paraId="2E35C6D5"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b/>
                      <w:bCs/>
                      <w:i/>
                      <w:iCs/>
                      <w:color w:val="000000" w:themeColor="text1"/>
                      <w:sz w:val="20"/>
                      <w:szCs w:val="20"/>
                      <w:lang w:val="vi-VN" w:eastAsia="vi-VN"/>
                    </w:rPr>
                    <w:t>Nội dung tiêu chí tính điểm cho địa phương</w:t>
                  </w:r>
                </w:p>
              </w:tc>
              <w:tc>
                <w:tcPr>
                  <w:tcW w:w="400" w:type="pct"/>
                  <w:tcBorders>
                    <w:top w:val="nil"/>
                    <w:left w:val="nil"/>
                    <w:bottom w:val="single" w:sz="8" w:space="0" w:color="auto"/>
                    <w:right w:val="single" w:sz="8" w:space="0" w:color="auto"/>
                  </w:tcBorders>
                  <w:shd w:val="clear" w:color="auto" w:fill="FFFFFF"/>
                  <w:vAlign w:val="center"/>
                  <w:hideMark/>
                </w:tcPr>
                <w:p w14:paraId="6019A00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400" w:type="pct"/>
                  <w:tcBorders>
                    <w:top w:val="nil"/>
                    <w:left w:val="nil"/>
                    <w:bottom w:val="single" w:sz="8" w:space="0" w:color="auto"/>
                    <w:right w:val="single" w:sz="8" w:space="0" w:color="auto"/>
                  </w:tcBorders>
                  <w:shd w:val="clear" w:color="auto" w:fill="FFFFFF"/>
                  <w:vAlign w:val="center"/>
                  <w:hideMark/>
                </w:tcPr>
                <w:p w14:paraId="521D5E1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4BB0B7D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550" w:type="pct"/>
                  <w:tcBorders>
                    <w:top w:val="nil"/>
                    <w:left w:val="nil"/>
                    <w:bottom w:val="single" w:sz="8" w:space="0" w:color="auto"/>
                    <w:right w:val="single" w:sz="8" w:space="0" w:color="auto"/>
                  </w:tcBorders>
                  <w:shd w:val="clear" w:color="auto" w:fill="FFFFFF"/>
                  <w:vAlign w:val="center"/>
                  <w:hideMark/>
                </w:tcPr>
                <w:p w14:paraId="558947C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3FAA1139" w14:textId="77777777" w:rsidTr="00E9472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69117C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600" w:type="pct"/>
                  <w:tcBorders>
                    <w:top w:val="nil"/>
                    <w:left w:val="nil"/>
                    <w:bottom w:val="single" w:sz="8" w:space="0" w:color="auto"/>
                    <w:right w:val="single" w:sz="8" w:space="0" w:color="auto"/>
                  </w:tcBorders>
                  <w:shd w:val="clear" w:color="auto" w:fill="FFFFFF"/>
                  <w:vAlign w:val="center"/>
                  <w:hideMark/>
                </w:tcPr>
                <w:p w14:paraId="174AE12D"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xml:space="preserve">Số nghệ nhân nhân dân, nghệ nhân ưu tú người dân tộc thiểu số trong việc lưu truyền, phổ biến hình thức sinh hoạt </w:t>
                  </w:r>
                  <w:r w:rsidRPr="00EC2D9D">
                    <w:rPr>
                      <w:rFonts w:eastAsia="Times New Roman" w:cs="Times New Roman"/>
                      <w:color w:val="000000" w:themeColor="text1"/>
                      <w:sz w:val="20"/>
                      <w:szCs w:val="20"/>
                      <w:lang w:val="vi-VN" w:eastAsia="vi-VN"/>
                    </w:rPr>
                    <w:lastRenderedPageBreak/>
                    <w:t>văn hóa truyền thống và đào tạo, bồi dưỡng những người kế cận</w:t>
                  </w:r>
                </w:p>
              </w:tc>
              <w:tc>
                <w:tcPr>
                  <w:tcW w:w="400" w:type="pct"/>
                  <w:tcBorders>
                    <w:top w:val="nil"/>
                    <w:left w:val="nil"/>
                    <w:bottom w:val="single" w:sz="8" w:space="0" w:color="auto"/>
                    <w:right w:val="single" w:sz="8" w:space="0" w:color="auto"/>
                  </w:tcBorders>
                  <w:shd w:val="clear" w:color="auto" w:fill="FFFFFF"/>
                  <w:vAlign w:val="center"/>
                  <w:hideMark/>
                </w:tcPr>
                <w:p w14:paraId="2EAD3CB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0,6</w:t>
                  </w:r>
                </w:p>
              </w:tc>
              <w:tc>
                <w:tcPr>
                  <w:tcW w:w="400" w:type="pct"/>
                  <w:tcBorders>
                    <w:top w:val="nil"/>
                    <w:left w:val="nil"/>
                    <w:bottom w:val="single" w:sz="8" w:space="0" w:color="auto"/>
                    <w:right w:val="single" w:sz="8" w:space="0" w:color="auto"/>
                  </w:tcBorders>
                  <w:shd w:val="clear" w:color="auto" w:fill="FFFFFF"/>
                  <w:vAlign w:val="center"/>
                  <w:hideMark/>
                </w:tcPr>
                <w:p w14:paraId="46FDEE6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600" w:type="pct"/>
                  <w:tcBorders>
                    <w:top w:val="nil"/>
                    <w:left w:val="nil"/>
                    <w:bottom w:val="single" w:sz="8" w:space="0" w:color="auto"/>
                    <w:right w:val="single" w:sz="8" w:space="0" w:color="auto"/>
                  </w:tcBorders>
                  <w:shd w:val="clear" w:color="auto" w:fill="FFFFFF"/>
                  <w:vAlign w:val="center"/>
                  <w:hideMark/>
                </w:tcPr>
                <w:p w14:paraId="16AF9D5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0,6 x a</w:t>
                  </w:r>
                </w:p>
              </w:tc>
              <w:tc>
                <w:tcPr>
                  <w:tcW w:w="550" w:type="pct"/>
                  <w:tcBorders>
                    <w:top w:val="nil"/>
                    <w:left w:val="nil"/>
                    <w:bottom w:val="single" w:sz="8" w:space="0" w:color="auto"/>
                    <w:right w:val="single" w:sz="8" w:space="0" w:color="auto"/>
                  </w:tcBorders>
                  <w:shd w:val="clear" w:color="auto" w:fill="FFFFFF"/>
                  <w:vAlign w:val="center"/>
                  <w:hideMark/>
                </w:tcPr>
                <w:p w14:paraId="6A32F33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Tính điểm cho địa phương</w:t>
                  </w:r>
                </w:p>
              </w:tc>
            </w:tr>
            <w:tr w:rsidR="00510E69" w:rsidRPr="00EC2D9D" w14:paraId="1024C348" w14:textId="77777777" w:rsidTr="00E9472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A639C0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2</w:t>
                  </w:r>
                </w:p>
              </w:tc>
              <w:tc>
                <w:tcPr>
                  <w:tcW w:w="2600" w:type="pct"/>
                  <w:tcBorders>
                    <w:top w:val="nil"/>
                    <w:left w:val="nil"/>
                    <w:bottom w:val="single" w:sz="8" w:space="0" w:color="auto"/>
                    <w:right w:val="single" w:sz="8" w:space="0" w:color="auto"/>
                  </w:tcBorders>
                  <w:shd w:val="clear" w:color="auto" w:fill="FFFFFF"/>
                  <w:vAlign w:val="center"/>
                  <w:hideMark/>
                </w:tcPr>
                <w:p w14:paraId="5A65E76D"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hoạt động thi đấu thể thao truyền thống các dân tộc thiểu số</w:t>
                  </w:r>
                </w:p>
              </w:tc>
              <w:tc>
                <w:tcPr>
                  <w:tcW w:w="400" w:type="pct"/>
                  <w:tcBorders>
                    <w:top w:val="nil"/>
                    <w:left w:val="nil"/>
                    <w:bottom w:val="single" w:sz="8" w:space="0" w:color="auto"/>
                    <w:right w:val="single" w:sz="8" w:space="0" w:color="auto"/>
                  </w:tcBorders>
                  <w:shd w:val="clear" w:color="auto" w:fill="FFFFFF"/>
                  <w:vAlign w:val="center"/>
                  <w:hideMark/>
                </w:tcPr>
                <w:p w14:paraId="126C18A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400" w:type="pct"/>
                  <w:tcBorders>
                    <w:top w:val="nil"/>
                    <w:left w:val="nil"/>
                    <w:bottom w:val="single" w:sz="8" w:space="0" w:color="auto"/>
                    <w:right w:val="single" w:sz="8" w:space="0" w:color="auto"/>
                  </w:tcBorders>
                  <w:shd w:val="clear" w:color="auto" w:fill="FFFFFF"/>
                  <w:vAlign w:val="center"/>
                  <w:hideMark/>
                </w:tcPr>
                <w:p w14:paraId="57FA0F7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600" w:type="pct"/>
                  <w:tcBorders>
                    <w:top w:val="nil"/>
                    <w:left w:val="nil"/>
                    <w:bottom w:val="single" w:sz="8" w:space="0" w:color="auto"/>
                    <w:right w:val="single" w:sz="8" w:space="0" w:color="auto"/>
                  </w:tcBorders>
                  <w:shd w:val="clear" w:color="auto" w:fill="FFFFFF"/>
                  <w:vAlign w:val="center"/>
                  <w:hideMark/>
                </w:tcPr>
                <w:p w14:paraId="2F30117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 x b</w:t>
                  </w:r>
                </w:p>
              </w:tc>
              <w:tc>
                <w:tcPr>
                  <w:tcW w:w="550" w:type="pct"/>
                  <w:tcBorders>
                    <w:top w:val="nil"/>
                    <w:left w:val="nil"/>
                    <w:bottom w:val="single" w:sz="8" w:space="0" w:color="auto"/>
                    <w:right w:val="single" w:sz="8" w:space="0" w:color="auto"/>
                  </w:tcBorders>
                  <w:shd w:val="clear" w:color="auto" w:fill="FFFFFF"/>
                  <w:vAlign w:val="center"/>
                  <w:hideMark/>
                </w:tcPr>
                <w:p w14:paraId="6219BAE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Tính điểm cho địa phương</w:t>
                  </w:r>
                </w:p>
              </w:tc>
            </w:tr>
            <w:tr w:rsidR="00510E69" w:rsidRPr="00EC2D9D" w14:paraId="41252D4B" w14:textId="77777777" w:rsidTr="00E9472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D6468E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2600" w:type="pct"/>
                  <w:tcBorders>
                    <w:top w:val="nil"/>
                    <w:left w:val="nil"/>
                    <w:bottom w:val="single" w:sz="8" w:space="0" w:color="auto"/>
                    <w:right w:val="single" w:sz="8" w:space="0" w:color="auto"/>
                  </w:tcBorders>
                  <w:shd w:val="clear" w:color="auto" w:fill="FFFFFF"/>
                  <w:vAlign w:val="center"/>
                  <w:hideMark/>
                </w:tcPr>
                <w:p w14:paraId="401A997A"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nhà văn hóa tại các thôn vùng đồng bào dân tộc thiểu số cần hỗ trợ trang thiết bị</w:t>
                  </w:r>
                </w:p>
              </w:tc>
              <w:tc>
                <w:tcPr>
                  <w:tcW w:w="400" w:type="pct"/>
                  <w:tcBorders>
                    <w:top w:val="nil"/>
                    <w:left w:val="nil"/>
                    <w:bottom w:val="single" w:sz="8" w:space="0" w:color="auto"/>
                    <w:right w:val="single" w:sz="8" w:space="0" w:color="auto"/>
                  </w:tcBorders>
                  <w:shd w:val="clear" w:color="auto" w:fill="FFFFFF"/>
                  <w:vAlign w:val="center"/>
                  <w:hideMark/>
                </w:tcPr>
                <w:p w14:paraId="577EB28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0,3</w:t>
                  </w:r>
                </w:p>
              </w:tc>
              <w:tc>
                <w:tcPr>
                  <w:tcW w:w="400" w:type="pct"/>
                  <w:tcBorders>
                    <w:top w:val="nil"/>
                    <w:left w:val="nil"/>
                    <w:bottom w:val="single" w:sz="8" w:space="0" w:color="auto"/>
                    <w:right w:val="single" w:sz="8" w:space="0" w:color="auto"/>
                  </w:tcBorders>
                  <w:shd w:val="clear" w:color="auto" w:fill="FFFFFF"/>
                  <w:vAlign w:val="center"/>
                  <w:hideMark/>
                </w:tcPr>
                <w:p w14:paraId="3293399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p>
              </w:tc>
              <w:tc>
                <w:tcPr>
                  <w:tcW w:w="600" w:type="pct"/>
                  <w:tcBorders>
                    <w:top w:val="nil"/>
                    <w:left w:val="nil"/>
                    <w:bottom w:val="single" w:sz="8" w:space="0" w:color="auto"/>
                    <w:right w:val="single" w:sz="8" w:space="0" w:color="auto"/>
                  </w:tcBorders>
                  <w:shd w:val="clear" w:color="auto" w:fill="FFFFFF"/>
                  <w:vAlign w:val="center"/>
                  <w:hideMark/>
                </w:tcPr>
                <w:p w14:paraId="5514FBD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0,3 x c</w:t>
                  </w:r>
                </w:p>
              </w:tc>
              <w:tc>
                <w:tcPr>
                  <w:tcW w:w="550" w:type="pct"/>
                  <w:tcBorders>
                    <w:top w:val="nil"/>
                    <w:left w:val="nil"/>
                    <w:bottom w:val="single" w:sz="8" w:space="0" w:color="auto"/>
                    <w:right w:val="single" w:sz="8" w:space="0" w:color="auto"/>
                  </w:tcBorders>
                  <w:shd w:val="clear" w:color="auto" w:fill="FFFFFF"/>
                  <w:vAlign w:val="center"/>
                  <w:hideMark/>
                </w:tcPr>
                <w:p w14:paraId="210E6AD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Tính điểm cho địa phương</w:t>
                  </w:r>
                </w:p>
              </w:tc>
            </w:tr>
            <w:tr w:rsidR="00510E69" w:rsidRPr="00EC2D9D" w14:paraId="53C9959B" w14:textId="77777777" w:rsidTr="00E9472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A476DC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i/>
                      <w:iCs/>
                      <w:color w:val="000000" w:themeColor="text1"/>
                      <w:sz w:val="20"/>
                      <w:szCs w:val="20"/>
                      <w:lang w:val="vi-VN" w:eastAsia="vi-VN"/>
                    </w:rPr>
                    <w:t>II</w:t>
                  </w:r>
                </w:p>
              </w:tc>
              <w:tc>
                <w:tcPr>
                  <w:tcW w:w="2600" w:type="pct"/>
                  <w:tcBorders>
                    <w:top w:val="nil"/>
                    <w:left w:val="nil"/>
                    <w:bottom w:val="single" w:sz="8" w:space="0" w:color="auto"/>
                    <w:right w:val="single" w:sz="8" w:space="0" w:color="auto"/>
                  </w:tcBorders>
                  <w:shd w:val="clear" w:color="auto" w:fill="FFFFFF"/>
                  <w:vAlign w:val="center"/>
                  <w:hideMark/>
                </w:tcPr>
                <w:p w14:paraId="314AB1AD"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b/>
                      <w:bCs/>
                      <w:i/>
                      <w:iCs/>
                      <w:color w:val="000000" w:themeColor="text1"/>
                      <w:sz w:val="20"/>
                      <w:szCs w:val="20"/>
                      <w:lang w:val="vi-VN" w:eastAsia="vi-VN"/>
                    </w:rPr>
                    <w:t>Nội dung tiêu ch</w:t>
                  </w:r>
                  <w:r w:rsidRPr="00EC2D9D">
                    <w:rPr>
                      <w:rFonts w:eastAsia="Times New Roman" w:cs="Times New Roman"/>
                      <w:b/>
                      <w:bCs/>
                      <w:i/>
                      <w:iCs/>
                      <w:color w:val="000000" w:themeColor="text1"/>
                      <w:sz w:val="20"/>
                      <w:szCs w:val="20"/>
                      <w:lang w:eastAsia="vi-VN"/>
                    </w:rPr>
                    <w:t>í</w:t>
                  </w:r>
                  <w:r w:rsidRPr="00EC2D9D">
                    <w:rPr>
                      <w:rFonts w:eastAsia="Times New Roman" w:cs="Times New Roman"/>
                      <w:b/>
                      <w:bCs/>
                      <w:i/>
                      <w:iCs/>
                      <w:color w:val="000000" w:themeColor="text1"/>
                      <w:sz w:val="20"/>
                      <w:szCs w:val="20"/>
                      <w:lang w:val="vi-VN" w:eastAsia="vi-VN"/>
                    </w:rPr>
                    <w:t> t</w:t>
                  </w:r>
                  <w:r w:rsidRPr="00EC2D9D">
                    <w:rPr>
                      <w:rFonts w:eastAsia="Times New Roman" w:cs="Times New Roman"/>
                      <w:b/>
                      <w:bCs/>
                      <w:i/>
                      <w:iCs/>
                      <w:color w:val="000000" w:themeColor="text1"/>
                      <w:sz w:val="20"/>
                      <w:szCs w:val="20"/>
                      <w:lang w:eastAsia="vi-VN"/>
                    </w:rPr>
                    <w:t>í</w:t>
                  </w:r>
                  <w:r w:rsidRPr="00EC2D9D">
                    <w:rPr>
                      <w:rFonts w:eastAsia="Times New Roman" w:cs="Times New Roman"/>
                      <w:b/>
                      <w:bCs/>
                      <w:i/>
                      <w:iCs/>
                      <w:color w:val="000000" w:themeColor="text1"/>
                      <w:sz w:val="20"/>
                      <w:szCs w:val="20"/>
                      <w:lang w:val="vi-VN" w:eastAsia="vi-VN"/>
                    </w:rPr>
                    <w:t>nh điểm cho tỉnh</w:t>
                  </w:r>
                </w:p>
              </w:tc>
              <w:tc>
                <w:tcPr>
                  <w:tcW w:w="400" w:type="pct"/>
                  <w:tcBorders>
                    <w:top w:val="nil"/>
                    <w:left w:val="nil"/>
                    <w:bottom w:val="single" w:sz="8" w:space="0" w:color="auto"/>
                    <w:right w:val="single" w:sz="8" w:space="0" w:color="auto"/>
                  </w:tcBorders>
                  <w:shd w:val="clear" w:color="auto" w:fill="FFFFFF"/>
                  <w:vAlign w:val="center"/>
                  <w:hideMark/>
                </w:tcPr>
                <w:p w14:paraId="198EF98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400" w:type="pct"/>
                  <w:tcBorders>
                    <w:top w:val="nil"/>
                    <w:left w:val="nil"/>
                    <w:bottom w:val="single" w:sz="8" w:space="0" w:color="auto"/>
                    <w:right w:val="single" w:sz="8" w:space="0" w:color="auto"/>
                  </w:tcBorders>
                  <w:shd w:val="clear" w:color="auto" w:fill="FFFFFF"/>
                  <w:vAlign w:val="center"/>
                  <w:hideMark/>
                </w:tcPr>
                <w:p w14:paraId="1D07E5B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5305963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550" w:type="pct"/>
                  <w:tcBorders>
                    <w:top w:val="nil"/>
                    <w:left w:val="nil"/>
                    <w:bottom w:val="single" w:sz="8" w:space="0" w:color="auto"/>
                    <w:right w:val="single" w:sz="8" w:space="0" w:color="auto"/>
                  </w:tcBorders>
                  <w:shd w:val="clear" w:color="auto" w:fill="FFFFFF"/>
                  <w:vAlign w:val="center"/>
                  <w:hideMark/>
                </w:tcPr>
                <w:p w14:paraId="1860C74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r w:rsidR="00510E69" w:rsidRPr="00EC2D9D" w14:paraId="14B4A011" w14:textId="77777777" w:rsidTr="00E9472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77D389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w:t>
                  </w:r>
                </w:p>
              </w:tc>
              <w:tc>
                <w:tcPr>
                  <w:tcW w:w="2600" w:type="pct"/>
                  <w:tcBorders>
                    <w:top w:val="nil"/>
                    <w:left w:val="nil"/>
                    <w:bottom w:val="single" w:sz="8" w:space="0" w:color="auto"/>
                    <w:right w:val="single" w:sz="8" w:space="0" w:color="auto"/>
                  </w:tcBorders>
                  <w:shd w:val="clear" w:color="auto" w:fill="FFFFFF"/>
                  <w:vAlign w:val="center"/>
                  <w:hideMark/>
                </w:tcPr>
                <w:p w14:paraId="19F0FE88"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lớp tập huấn, truyền dạy, câu lạc bộ </w:t>
                  </w:r>
                  <w:r w:rsidRPr="00EC2D9D">
                    <w:rPr>
                      <w:rFonts w:eastAsia="Times New Roman" w:cs="Times New Roman"/>
                      <w:i/>
                      <w:iCs/>
                      <w:color w:val="000000" w:themeColor="text1"/>
                      <w:sz w:val="20"/>
                      <w:szCs w:val="20"/>
                      <w:lang w:val="vi-VN" w:eastAsia="vi-VN"/>
                    </w:rPr>
                    <w:t>(mỗi lớp tập huấn; mỗi câu lạc bộ sinh hoạt văn hóa dân gian...)</w:t>
                  </w:r>
                </w:p>
              </w:tc>
              <w:tc>
                <w:tcPr>
                  <w:tcW w:w="400" w:type="pct"/>
                  <w:tcBorders>
                    <w:top w:val="nil"/>
                    <w:left w:val="nil"/>
                    <w:bottom w:val="single" w:sz="8" w:space="0" w:color="auto"/>
                    <w:right w:val="single" w:sz="8" w:space="0" w:color="auto"/>
                  </w:tcBorders>
                  <w:shd w:val="clear" w:color="auto" w:fill="FFFFFF"/>
                  <w:vAlign w:val="center"/>
                  <w:hideMark/>
                </w:tcPr>
                <w:p w14:paraId="4D615CA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400" w:type="pct"/>
                  <w:tcBorders>
                    <w:top w:val="nil"/>
                    <w:left w:val="nil"/>
                    <w:bottom w:val="single" w:sz="8" w:space="0" w:color="auto"/>
                    <w:right w:val="single" w:sz="8" w:space="0" w:color="auto"/>
                  </w:tcBorders>
                  <w:shd w:val="clear" w:color="auto" w:fill="FFFFFF"/>
                  <w:vAlign w:val="center"/>
                  <w:hideMark/>
                </w:tcPr>
                <w:p w14:paraId="2B2D5EA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d</w:t>
                  </w:r>
                </w:p>
              </w:tc>
              <w:tc>
                <w:tcPr>
                  <w:tcW w:w="600" w:type="pct"/>
                  <w:tcBorders>
                    <w:top w:val="nil"/>
                    <w:left w:val="nil"/>
                    <w:bottom w:val="single" w:sz="8" w:space="0" w:color="auto"/>
                    <w:right w:val="single" w:sz="8" w:space="0" w:color="auto"/>
                  </w:tcBorders>
                  <w:shd w:val="clear" w:color="auto" w:fill="FFFFFF"/>
                  <w:vAlign w:val="center"/>
                  <w:hideMark/>
                </w:tcPr>
                <w:p w14:paraId="0695AFB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x d</w:t>
                  </w:r>
                </w:p>
              </w:tc>
              <w:tc>
                <w:tcPr>
                  <w:tcW w:w="550" w:type="pct"/>
                  <w:tcBorders>
                    <w:top w:val="nil"/>
                    <w:left w:val="nil"/>
                    <w:bottom w:val="single" w:sz="8" w:space="0" w:color="auto"/>
                    <w:right w:val="single" w:sz="8" w:space="0" w:color="auto"/>
                  </w:tcBorders>
                  <w:shd w:val="clear" w:color="auto" w:fill="FFFFFF"/>
                  <w:vAlign w:val="center"/>
                  <w:hideMark/>
                </w:tcPr>
                <w:p w14:paraId="378216E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Tính điểm cho tỉnh</w:t>
                  </w:r>
                </w:p>
              </w:tc>
            </w:tr>
            <w:tr w:rsidR="00510E69" w:rsidRPr="00EC2D9D" w14:paraId="4B2AF2F2" w14:textId="77777777" w:rsidTr="00E9472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06D55F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w:t>
                  </w:r>
                </w:p>
              </w:tc>
              <w:tc>
                <w:tcPr>
                  <w:tcW w:w="2600" w:type="pct"/>
                  <w:tcBorders>
                    <w:top w:val="nil"/>
                    <w:left w:val="nil"/>
                    <w:bottom w:val="single" w:sz="8" w:space="0" w:color="auto"/>
                    <w:right w:val="single" w:sz="8" w:space="0" w:color="auto"/>
                  </w:tcBorders>
                  <w:shd w:val="clear" w:color="auto" w:fill="FFFFFF"/>
                  <w:vAlign w:val="center"/>
                  <w:hideMark/>
                </w:tcPr>
                <w:p w14:paraId="2D888C06"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đội văn nghệ truyền thống</w:t>
                  </w:r>
                </w:p>
              </w:tc>
              <w:tc>
                <w:tcPr>
                  <w:tcW w:w="400" w:type="pct"/>
                  <w:tcBorders>
                    <w:top w:val="nil"/>
                    <w:left w:val="nil"/>
                    <w:bottom w:val="single" w:sz="8" w:space="0" w:color="auto"/>
                    <w:right w:val="single" w:sz="8" w:space="0" w:color="auto"/>
                  </w:tcBorders>
                  <w:shd w:val="clear" w:color="auto" w:fill="FFFFFF"/>
                  <w:vAlign w:val="center"/>
                  <w:hideMark/>
                </w:tcPr>
                <w:p w14:paraId="6A70962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0,5</w:t>
                  </w:r>
                </w:p>
              </w:tc>
              <w:tc>
                <w:tcPr>
                  <w:tcW w:w="400" w:type="pct"/>
                  <w:tcBorders>
                    <w:top w:val="nil"/>
                    <w:left w:val="nil"/>
                    <w:bottom w:val="single" w:sz="8" w:space="0" w:color="auto"/>
                    <w:right w:val="single" w:sz="8" w:space="0" w:color="auto"/>
                  </w:tcBorders>
                  <w:shd w:val="clear" w:color="auto" w:fill="FFFFFF"/>
                  <w:vAlign w:val="center"/>
                  <w:hideMark/>
                </w:tcPr>
                <w:p w14:paraId="7C3E079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đ</w:t>
                  </w:r>
                </w:p>
              </w:tc>
              <w:tc>
                <w:tcPr>
                  <w:tcW w:w="600" w:type="pct"/>
                  <w:tcBorders>
                    <w:top w:val="nil"/>
                    <w:left w:val="nil"/>
                    <w:bottom w:val="single" w:sz="8" w:space="0" w:color="auto"/>
                    <w:right w:val="single" w:sz="8" w:space="0" w:color="auto"/>
                  </w:tcBorders>
                  <w:shd w:val="clear" w:color="auto" w:fill="FFFFFF"/>
                  <w:vAlign w:val="center"/>
                  <w:hideMark/>
                </w:tcPr>
                <w:p w14:paraId="72B57A5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0,5 x đ</w:t>
                  </w:r>
                </w:p>
              </w:tc>
              <w:tc>
                <w:tcPr>
                  <w:tcW w:w="550" w:type="pct"/>
                  <w:tcBorders>
                    <w:top w:val="nil"/>
                    <w:left w:val="nil"/>
                    <w:bottom w:val="single" w:sz="8" w:space="0" w:color="auto"/>
                    <w:right w:val="single" w:sz="8" w:space="0" w:color="auto"/>
                  </w:tcBorders>
                  <w:shd w:val="clear" w:color="auto" w:fill="FFFFFF"/>
                  <w:vAlign w:val="center"/>
                  <w:hideMark/>
                </w:tcPr>
                <w:p w14:paraId="3722BFF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Tính điểm cho tỉnh</w:t>
                  </w:r>
                </w:p>
              </w:tc>
            </w:tr>
            <w:tr w:rsidR="00510E69" w:rsidRPr="00EC2D9D" w14:paraId="44F9BB0C" w14:textId="77777777" w:rsidTr="00E9472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9B6F8B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6</w:t>
                  </w:r>
                </w:p>
              </w:tc>
              <w:tc>
                <w:tcPr>
                  <w:tcW w:w="2600" w:type="pct"/>
                  <w:tcBorders>
                    <w:top w:val="nil"/>
                    <w:left w:val="nil"/>
                    <w:bottom w:val="single" w:sz="8" w:space="0" w:color="auto"/>
                    <w:right w:val="single" w:sz="8" w:space="0" w:color="auto"/>
                  </w:tcBorders>
                  <w:shd w:val="clear" w:color="auto" w:fill="FFFFFF"/>
                  <w:vAlign w:val="center"/>
                  <w:hideMark/>
                </w:tcPr>
                <w:p w14:paraId="0B6F82C8"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Tổ chức Ngày hội, Giao lưu, Liên hoan về các loại hình văn hóa, nghệ thuật truyền thống của đồng bào dân tộc thiểu số</w:t>
                  </w:r>
                </w:p>
              </w:tc>
              <w:tc>
                <w:tcPr>
                  <w:tcW w:w="400" w:type="pct"/>
                  <w:tcBorders>
                    <w:top w:val="nil"/>
                    <w:left w:val="nil"/>
                    <w:bottom w:val="single" w:sz="8" w:space="0" w:color="auto"/>
                    <w:right w:val="single" w:sz="8" w:space="0" w:color="auto"/>
                  </w:tcBorders>
                  <w:shd w:val="clear" w:color="auto" w:fill="FFFFFF"/>
                  <w:vAlign w:val="center"/>
                  <w:hideMark/>
                </w:tcPr>
                <w:p w14:paraId="4FF8FC6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w:t>
                  </w:r>
                </w:p>
              </w:tc>
              <w:tc>
                <w:tcPr>
                  <w:tcW w:w="400" w:type="pct"/>
                  <w:tcBorders>
                    <w:top w:val="nil"/>
                    <w:left w:val="nil"/>
                    <w:bottom w:val="single" w:sz="8" w:space="0" w:color="auto"/>
                    <w:right w:val="single" w:sz="8" w:space="0" w:color="auto"/>
                  </w:tcBorders>
                  <w:shd w:val="clear" w:color="auto" w:fill="FFFFFF"/>
                  <w:vAlign w:val="center"/>
                  <w:hideMark/>
                </w:tcPr>
                <w:p w14:paraId="1DF7319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e</w:t>
                  </w:r>
                </w:p>
              </w:tc>
              <w:tc>
                <w:tcPr>
                  <w:tcW w:w="600" w:type="pct"/>
                  <w:tcBorders>
                    <w:top w:val="nil"/>
                    <w:left w:val="nil"/>
                    <w:bottom w:val="single" w:sz="8" w:space="0" w:color="auto"/>
                    <w:right w:val="single" w:sz="8" w:space="0" w:color="auto"/>
                  </w:tcBorders>
                  <w:shd w:val="clear" w:color="auto" w:fill="FFFFFF"/>
                  <w:vAlign w:val="center"/>
                  <w:hideMark/>
                </w:tcPr>
                <w:p w14:paraId="2F37311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 x 3</w:t>
                  </w:r>
                </w:p>
              </w:tc>
              <w:tc>
                <w:tcPr>
                  <w:tcW w:w="550" w:type="pct"/>
                  <w:tcBorders>
                    <w:top w:val="nil"/>
                    <w:left w:val="nil"/>
                    <w:bottom w:val="single" w:sz="8" w:space="0" w:color="auto"/>
                    <w:right w:val="single" w:sz="8" w:space="0" w:color="auto"/>
                  </w:tcBorders>
                  <w:shd w:val="clear" w:color="auto" w:fill="FFFFFF"/>
                  <w:vAlign w:val="center"/>
                  <w:hideMark/>
                </w:tcPr>
                <w:p w14:paraId="7363567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Tính điểm cho tỉnh</w:t>
                  </w:r>
                </w:p>
              </w:tc>
            </w:tr>
            <w:tr w:rsidR="00510E69" w:rsidRPr="00EC2D9D" w14:paraId="45D8137E" w14:textId="77777777" w:rsidTr="00E9472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3B8999B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7</w:t>
                  </w:r>
                </w:p>
              </w:tc>
              <w:tc>
                <w:tcPr>
                  <w:tcW w:w="2600" w:type="pct"/>
                  <w:tcBorders>
                    <w:top w:val="nil"/>
                    <w:left w:val="nil"/>
                    <w:bottom w:val="single" w:sz="8" w:space="0" w:color="auto"/>
                    <w:right w:val="single" w:sz="8" w:space="0" w:color="auto"/>
                  </w:tcBorders>
                  <w:shd w:val="clear" w:color="auto" w:fill="FFFFFF"/>
                  <w:vAlign w:val="center"/>
                  <w:hideMark/>
                </w:tcPr>
                <w:p w14:paraId="28DA0F71"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xml:space="preserve">Số xã vùng đồng bào dân tộc thiểu số và miền núi xây dựng tủ sách </w:t>
                  </w:r>
                  <w:r w:rsidRPr="00EC2D9D">
                    <w:rPr>
                      <w:rFonts w:eastAsia="Times New Roman" w:cs="Times New Roman"/>
                      <w:color w:val="000000" w:themeColor="text1"/>
                      <w:sz w:val="20"/>
                      <w:szCs w:val="20"/>
                      <w:lang w:val="vi-VN" w:eastAsia="vi-VN"/>
                    </w:rPr>
                    <w:lastRenderedPageBreak/>
                    <w:t>cộng đồng</w:t>
                  </w:r>
                </w:p>
              </w:tc>
              <w:tc>
                <w:tcPr>
                  <w:tcW w:w="400" w:type="pct"/>
                  <w:tcBorders>
                    <w:top w:val="nil"/>
                    <w:left w:val="nil"/>
                    <w:bottom w:val="single" w:sz="8" w:space="0" w:color="auto"/>
                    <w:right w:val="single" w:sz="8" w:space="0" w:color="auto"/>
                  </w:tcBorders>
                  <w:shd w:val="clear" w:color="auto" w:fill="FFFFFF"/>
                  <w:vAlign w:val="center"/>
                  <w:hideMark/>
                </w:tcPr>
                <w:p w14:paraId="508F2A5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0,3</w:t>
                  </w:r>
                </w:p>
              </w:tc>
              <w:tc>
                <w:tcPr>
                  <w:tcW w:w="400" w:type="pct"/>
                  <w:tcBorders>
                    <w:top w:val="nil"/>
                    <w:left w:val="nil"/>
                    <w:bottom w:val="single" w:sz="8" w:space="0" w:color="auto"/>
                    <w:right w:val="single" w:sz="8" w:space="0" w:color="auto"/>
                  </w:tcBorders>
                  <w:shd w:val="clear" w:color="auto" w:fill="FFFFFF"/>
                  <w:vAlign w:val="center"/>
                  <w:hideMark/>
                </w:tcPr>
                <w:p w14:paraId="1F58C9C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g</w:t>
                  </w:r>
                </w:p>
              </w:tc>
              <w:tc>
                <w:tcPr>
                  <w:tcW w:w="600" w:type="pct"/>
                  <w:tcBorders>
                    <w:top w:val="nil"/>
                    <w:left w:val="nil"/>
                    <w:bottom w:val="single" w:sz="8" w:space="0" w:color="auto"/>
                    <w:right w:val="single" w:sz="8" w:space="0" w:color="auto"/>
                  </w:tcBorders>
                  <w:shd w:val="clear" w:color="auto" w:fill="FFFFFF"/>
                  <w:vAlign w:val="center"/>
                  <w:hideMark/>
                </w:tcPr>
                <w:p w14:paraId="2C411C7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0,3 x g</w:t>
                  </w:r>
                </w:p>
              </w:tc>
              <w:tc>
                <w:tcPr>
                  <w:tcW w:w="550" w:type="pct"/>
                  <w:tcBorders>
                    <w:top w:val="nil"/>
                    <w:left w:val="nil"/>
                    <w:bottom w:val="single" w:sz="8" w:space="0" w:color="auto"/>
                    <w:right w:val="single" w:sz="8" w:space="0" w:color="auto"/>
                  </w:tcBorders>
                  <w:shd w:val="clear" w:color="auto" w:fill="FFFFFF"/>
                  <w:vAlign w:val="center"/>
                  <w:hideMark/>
                </w:tcPr>
                <w:p w14:paraId="58EE379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xml:space="preserve">Tính điểm cho </w:t>
                  </w:r>
                  <w:r w:rsidRPr="00EC2D9D">
                    <w:rPr>
                      <w:rFonts w:eastAsia="Times New Roman" w:cs="Times New Roman"/>
                      <w:color w:val="000000" w:themeColor="text1"/>
                      <w:sz w:val="20"/>
                      <w:szCs w:val="20"/>
                      <w:lang w:val="vi-VN" w:eastAsia="vi-VN"/>
                    </w:rPr>
                    <w:lastRenderedPageBreak/>
                    <w:t>tỉnh</w:t>
                  </w:r>
                </w:p>
              </w:tc>
            </w:tr>
            <w:tr w:rsidR="00510E69" w:rsidRPr="00EC2D9D" w14:paraId="6F55CB5B" w14:textId="77777777" w:rsidTr="00E9472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D70AEF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8</w:t>
                  </w:r>
                </w:p>
              </w:tc>
              <w:tc>
                <w:tcPr>
                  <w:tcW w:w="2600" w:type="pct"/>
                  <w:tcBorders>
                    <w:top w:val="nil"/>
                    <w:left w:val="nil"/>
                    <w:bottom w:val="single" w:sz="8" w:space="0" w:color="auto"/>
                    <w:right w:val="single" w:sz="8" w:space="0" w:color="auto"/>
                  </w:tcBorders>
                  <w:shd w:val="clear" w:color="auto" w:fill="FFFFFF"/>
                  <w:vAlign w:val="center"/>
                  <w:hideMark/>
                </w:tcPr>
                <w:p w14:paraId="36F57D5E"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Khảo sát, kiểm kê, sưu tầm, tư liệu hoá di sản văn hóa truyền thống của đồng bào dân tộc thiểu số cho vùng đồng bào dân tộc thiểu số và miền núi</w:t>
                  </w:r>
                </w:p>
              </w:tc>
              <w:tc>
                <w:tcPr>
                  <w:tcW w:w="400" w:type="pct"/>
                  <w:tcBorders>
                    <w:top w:val="nil"/>
                    <w:left w:val="nil"/>
                    <w:bottom w:val="single" w:sz="8" w:space="0" w:color="auto"/>
                    <w:right w:val="single" w:sz="8" w:space="0" w:color="auto"/>
                  </w:tcBorders>
                  <w:shd w:val="clear" w:color="auto" w:fill="FFFFFF"/>
                  <w:vAlign w:val="center"/>
                  <w:hideMark/>
                </w:tcPr>
                <w:p w14:paraId="02D7631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w:t>
                  </w:r>
                </w:p>
              </w:tc>
              <w:tc>
                <w:tcPr>
                  <w:tcW w:w="400" w:type="pct"/>
                  <w:tcBorders>
                    <w:top w:val="nil"/>
                    <w:left w:val="nil"/>
                    <w:bottom w:val="single" w:sz="8" w:space="0" w:color="auto"/>
                    <w:right w:val="single" w:sz="8" w:space="0" w:color="auto"/>
                  </w:tcBorders>
                  <w:shd w:val="clear" w:color="auto" w:fill="FFFFFF"/>
                  <w:vAlign w:val="center"/>
                  <w:hideMark/>
                </w:tcPr>
                <w:p w14:paraId="1C01C22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h</w:t>
                  </w:r>
                </w:p>
              </w:tc>
              <w:tc>
                <w:tcPr>
                  <w:tcW w:w="600" w:type="pct"/>
                  <w:tcBorders>
                    <w:top w:val="nil"/>
                    <w:left w:val="nil"/>
                    <w:bottom w:val="single" w:sz="8" w:space="0" w:color="auto"/>
                    <w:right w:val="single" w:sz="8" w:space="0" w:color="auto"/>
                  </w:tcBorders>
                  <w:shd w:val="clear" w:color="auto" w:fill="FFFFFF"/>
                  <w:vAlign w:val="center"/>
                  <w:hideMark/>
                </w:tcPr>
                <w:p w14:paraId="0A810BC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 x h</w:t>
                  </w:r>
                </w:p>
              </w:tc>
              <w:tc>
                <w:tcPr>
                  <w:tcW w:w="550" w:type="pct"/>
                  <w:tcBorders>
                    <w:top w:val="nil"/>
                    <w:left w:val="nil"/>
                    <w:bottom w:val="single" w:sz="8" w:space="0" w:color="auto"/>
                    <w:right w:val="single" w:sz="8" w:space="0" w:color="auto"/>
                  </w:tcBorders>
                  <w:shd w:val="clear" w:color="auto" w:fill="FFFFFF"/>
                  <w:vAlign w:val="center"/>
                  <w:hideMark/>
                </w:tcPr>
                <w:p w14:paraId="13AD02E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Tính điểm cho tỉnh</w:t>
                  </w:r>
                </w:p>
              </w:tc>
            </w:tr>
            <w:tr w:rsidR="00510E69" w:rsidRPr="00EC2D9D" w14:paraId="4CCEDCAE" w14:textId="77777777" w:rsidTr="00E9472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967680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9</w:t>
                  </w:r>
                </w:p>
              </w:tc>
              <w:tc>
                <w:tcPr>
                  <w:tcW w:w="2600" w:type="pct"/>
                  <w:tcBorders>
                    <w:top w:val="nil"/>
                    <w:left w:val="nil"/>
                    <w:bottom w:val="single" w:sz="8" w:space="0" w:color="auto"/>
                    <w:right w:val="single" w:sz="8" w:space="0" w:color="auto"/>
                  </w:tcBorders>
                  <w:shd w:val="clear" w:color="auto" w:fill="FFFFFF"/>
                  <w:vAlign w:val="center"/>
                  <w:hideMark/>
                </w:tcPr>
                <w:p w14:paraId="1F0ECC0E"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Tổ chức bảo tồn các loại hình văn hóa phi vật thể </w:t>
                  </w:r>
                  <w:r w:rsidRPr="00EC2D9D">
                    <w:rPr>
                      <w:rFonts w:eastAsia="Times New Roman" w:cs="Times New Roman"/>
                      <w:i/>
                      <w:iCs/>
                      <w:color w:val="000000" w:themeColor="text1"/>
                      <w:sz w:val="20"/>
                      <w:szCs w:val="20"/>
                      <w:lang w:eastAsia="vi-VN"/>
                    </w:rPr>
                    <w:t>(</w:t>
                  </w:r>
                  <w:r w:rsidRPr="00EC2D9D">
                    <w:rPr>
                      <w:rFonts w:eastAsia="Times New Roman" w:cs="Times New Roman"/>
                      <w:i/>
                      <w:iCs/>
                      <w:color w:val="000000" w:themeColor="text1"/>
                      <w:sz w:val="20"/>
                      <w:szCs w:val="20"/>
                      <w:lang w:val="vi-VN" w:eastAsia="vi-VN"/>
                    </w:rPr>
                    <w:t>m</w:t>
                  </w:r>
                  <w:r w:rsidRPr="00EC2D9D">
                    <w:rPr>
                      <w:rFonts w:eastAsia="Times New Roman" w:cs="Times New Roman"/>
                      <w:i/>
                      <w:iCs/>
                      <w:color w:val="000000" w:themeColor="text1"/>
                      <w:sz w:val="20"/>
                      <w:szCs w:val="20"/>
                      <w:lang w:eastAsia="vi-VN"/>
                    </w:rPr>
                    <w:t>ỗ</w:t>
                  </w:r>
                  <w:r w:rsidRPr="00EC2D9D">
                    <w:rPr>
                      <w:rFonts w:eastAsia="Times New Roman" w:cs="Times New Roman"/>
                      <w:i/>
                      <w:iCs/>
                      <w:color w:val="000000" w:themeColor="text1"/>
                      <w:sz w:val="20"/>
                      <w:szCs w:val="20"/>
                      <w:lang w:val="vi-VN" w:eastAsia="vi-VN"/>
                    </w:rPr>
                    <w:t>i lễ hội; mỗi mô hình văn h</w:t>
                  </w:r>
                  <w:r w:rsidRPr="00EC2D9D">
                    <w:rPr>
                      <w:rFonts w:eastAsia="Times New Roman" w:cs="Times New Roman"/>
                      <w:i/>
                      <w:iCs/>
                      <w:color w:val="000000" w:themeColor="text1"/>
                      <w:sz w:val="20"/>
                      <w:szCs w:val="20"/>
                      <w:lang w:eastAsia="vi-VN"/>
                    </w:rPr>
                    <w:t>óa</w:t>
                  </w:r>
                  <w:r w:rsidRPr="00EC2D9D">
                    <w:rPr>
                      <w:rFonts w:eastAsia="Times New Roman" w:cs="Times New Roman"/>
                      <w:i/>
                      <w:iCs/>
                      <w:color w:val="000000" w:themeColor="text1"/>
                      <w:sz w:val="20"/>
                      <w:szCs w:val="20"/>
                      <w:lang w:val="vi-VN" w:eastAsia="vi-VN"/>
                    </w:rPr>
                    <w:t> truyền thống; m</w:t>
                  </w:r>
                  <w:r w:rsidRPr="00EC2D9D">
                    <w:rPr>
                      <w:rFonts w:eastAsia="Times New Roman" w:cs="Times New Roman"/>
                      <w:i/>
                      <w:iCs/>
                      <w:color w:val="000000" w:themeColor="text1"/>
                      <w:sz w:val="20"/>
                      <w:szCs w:val="20"/>
                      <w:lang w:eastAsia="vi-VN"/>
                    </w:rPr>
                    <w:t>ỗ</w:t>
                  </w:r>
                  <w:r w:rsidRPr="00EC2D9D">
                    <w:rPr>
                      <w:rFonts w:eastAsia="Times New Roman" w:cs="Times New Roman"/>
                      <w:i/>
                      <w:iCs/>
                      <w:color w:val="000000" w:themeColor="text1"/>
                      <w:sz w:val="20"/>
                      <w:szCs w:val="20"/>
                      <w:lang w:val="vi-VN" w:eastAsia="vi-VN"/>
                    </w:rPr>
                    <w:t>i dự án nghiên cứu, phục dựng, bảo tồn; m</w:t>
                  </w:r>
                  <w:r w:rsidRPr="00EC2D9D">
                    <w:rPr>
                      <w:rFonts w:eastAsia="Times New Roman" w:cs="Times New Roman"/>
                      <w:i/>
                      <w:iCs/>
                      <w:color w:val="000000" w:themeColor="text1"/>
                      <w:sz w:val="20"/>
                      <w:szCs w:val="20"/>
                      <w:lang w:eastAsia="vi-VN"/>
                    </w:rPr>
                    <w:t>ỗ</w:t>
                  </w:r>
                  <w:r w:rsidRPr="00EC2D9D">
                    <w:rPr>
                      <w:rFonts w:eastAsia="Times New Roman" w:cs="Times New Roman"/>
                      <w:i/>
                      <w:iCs/>
                      <w:color w:val="000000" w:themeColor="text1"/>
                      <w:sz w:val="20"/>
                      <w:szCs w:val="20"/>
                      <w:lang w:val="vi-VN" w:eastAsia="vi-VN"/>
                    </w:rPr>
                    <w:t>i làng văn hóa truyền thống; mỗi chương trình tuyên truyền, quảng b</w:t>
                  </w:r>
                  <w:r w:rsidRPr="00EC2D9D">
                    <w:rPr>
                      <w:rFonts w:eastAsia="Times New Roman" w:cs="Times New Roman"/>
                      <w:i/>
                      <w:iCs/>
                      <w:color w:val="000000" w:themeColor="text1"/>
                      <w:sz w:val="20"/>
                      <w:szCs w:val="20"/>
                      <w:lang w:eastAsia="vi-VN"/>
                    </w:rPr>
                    <w:t>á</w:t>
                  </w:r>
                  <w:r w:rsidRPr="00EC2D9D">
                    <w:rPr>
                      <w:rFonts w:eastAsia="Times New Roman" w:cs="Times New Roman"/>
                      <w:i/>
                      <w:iCs/>
                      <w:color w:val="000000" w:themeColor="text1"/>
                      <w:sz w:val="20"/>
                      <w:szCs w:val="20"/>
                      <w:lang w:val="vi-VN" w:eastAsia="vi-VN"/>
                    </w:rPr>
                    <w:t> văn h</w:t>
                  </w:r>
                  <w:r w:rsidRPr="00EC2D9D">
                    <w:rPr>
                      <w:rFonts w:eastAsia="Times New Roman" w:cs="Times New Roman"/>
                      <w:i/>
                      <w:iCs/>
                      <w:color w:val="000000" w:themeColor="text1"/>
                      <w:sz w:val="20"/>
                      <w:szCs w:val="20"/>
                      <w:lang w:eastAsia="vi-VN"/>
                    </w:rPr>
                    <w:t>óa</w:t>
                  </w:r>
                  <w:r w:rsidRPr="00EC2D9D">
                    <w:rPr>
                      <w:rFonts w:eastAsia="Times New Roman" w:cs="Times New Roman"/>
                      <w:i/>
                      <w:iCs/>
                      <w:color w:val="000000" w:themeColor="text1"/>
                      <w:sz w:val="20"/>
                      <w:szCs w:val="20"/>
                      <w:lang w:val="vi-VN" w:eastAsia="vi-VN"/>
                    </w:rPr>
                    <w:t> truyền thống văn hóa các dân tộc thiểu số...)</w:t>
                  </w:r>
                </w:p>
              </w:tc>
              <w:tc>
                <w:tcPr>
                  <w:tcW w:w="400" w:type="pct"/>
                  <w:tcBorders>
                    <w:top w:val="nil"/>
                    <w:left w:val="nil"/>
                    <w:bottom w:val="single" w:sz="8" w:space="0" w:color="auto"/>
                    <w:right w:val="single" w:sz="8" w:space="0" w:color="auto"/>
                  </w:tcBorders>
                  <w:shd w:val="clear" w:color="auto" w:fill="FFFFFF"/>
                  <w:vAlign w:val="center"/>
                  <w:hideMark/>
                </w:tcPr>
                <w:p w14:paraId="15B7041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3,5</w:t>
                  </w:r>
                </w:p>
              </w:tc>
              <w:tc>
                <w:tcPr>
                  <w:tcW w:w="400" w:type="pct"/>
                  <w:tcBorders>
                    <w:top w:val="nil"/>
                    <w:left w:val="nil"/>
                    <w:bottom w:val="single" w:sz="8" w:space="0" w:color="auto"/>
                    <w:right w:val="single" w:sz="8" w:space="0" w:color="auto"/>
                  </w:tcBorders>
                  <w:shd w:val="clear" w:color="auto" w:fill="FFFFFF"/>
                  <w:vAlign w:val="center"/>
                  <w:hideMark/>
                </w:tcPr>
                <w:p w14:paraId="29239E8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i</w:t>
                  </w:r>
                </w:p>
              </w:tc>
              <w:tc>
                <w:tcPr>
                  <w:tcW w:w="600" w:type="pct"/>
                  <w:tcBorders>
                    <w:top w:val="nil"/>
                    <w:left w:val="nil"/>
                    <w:bottom w:val="single" w:sz="8" w:space="0" w:color="auto"/>
                    <w:right w:val="single" w:sz="8" w:space="0" w:color="auto"/>
                  </w:tcBorders>
                  <w:shd w:val="clear" w:color="auto" w:fill="FFFFFF"/>
                  <w:vAlign w:val="center"/>
                  <w:hideMark/>
                </w:tcPr>
                <w:p w14:paraId="568543C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3,5 x i</w:t>
                  </w:r>
                </w:p>
              </w:tc>
              <w:tc>
                <w:tcPr>
                  <w:tcW w:w="550" w:type="pct"/>
                  <w:tcBorders>
                    <w:top w:val="nil"/>
                    <w:left w:val="nil"/>
                    <w:bottom w:val="single" w:sz="8" w:space="0" w:color="auto"/>
                    <w:right w:val="single" w:sz="8" w:space="0" w:color="auto"/>
                  </w:tcBorders>
                  <w:shd w:val="clear" w:color="auto" w:fill="FFFFFF"/>
                  <w:vAlign w:val="center"/>
                  <w:hideMark/>
                </w:tcPr>
                <w:p w14:paraId="518740D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Tính điểm cho tỉnh</w:t>
                  </w:r>
                </w:p>
              </w:tc>
            </w:tr>
            <w:tr w:rsidR="00510E69" w:rsidRPr="00EC2D9D" w14:paraId="00B3C3CF" w14:textId="77777777" w:rsidTr="00E9472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36F4ECF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w:t>
                  </w:r>
                </w:p>
              </w:tc>
              <w:tc>
                <w:tcPr>
                  <w:tcW w:w="2600" w:type="pct"/>
                  <w:tcBorders>
                    <w:top w:val="nil"/>
                    <w:left w:val="nil"/>
                    <w:bottom w:val="single" w:sz="8" w:space="0" w:color="auto"/>
                    <w:right w:val="single" w:sz="8" w:space="0" w:color="auto"/>
                  </w:tcBorders>
                  <w:shd w:val="clear" w:color="auto" w:fill="FFFFFF"/>
                  <w:vAlign w:val="center"/>
                  <w:hideMark/>
                </w:tcPr>
                <w:p w14:paraId="6D3436FE"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Xây dựng nội dung, xuất bản mỗi ấn phẩm xuất bản sách, đĩa, đĩa phim tư liệu về văn hóa truyền thống đồng bào dân tộc thiểu số</w:t>
                  </w:r>
                </w:p>
              </w:tc>
              <w:tc>
                <w:tcPr>
                  <w:tcW w:w="400" w:type="pct"/>
                  <w:tcBorders>
                    <w:top w:val="nil"/>
                    <w:left w:val="nil"/>
                    <w:bottom w:val="single" w:sz="8" w:space="0" w:color="auto"/>
                    <w:right w:val="single" w:sz="8" w:space="0" w:color="auto"/>
                  </w:tcBorders>
                  <w:shd w:val="clear" w:color="auto" w:fill="FFFFFF"/>
                  <w:vAlign w:val="center"/>
                  <w:hideMark/>
                </w:tcPr>
                <w:p w14:paraId="072E980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20</w:t>
                  </w:r>
                </w:p>
              </w:tc>
              <w:tc>
                <w:tcPr>
                  <w:tcW w:w="400" w:type="pct"/>
                  <w:tcBorders>
                    <w:top w:val="nil"/>
                    <w:left w:val="nil"/>
                    <w:bottom w:val="single" w:sz="8" w:space="0" w:color="auto"/>
                    <w:right w:val="single" w:sz="8" w:space="0" w:color="auto"/>
                  </w:tcBorders>
                  <w:shd w:val="clear" w:color="auto" w:fill="FFFFFF"/>
                  <w:vAlign w:val="center"/>
                  <w:hideMark/>
                </w:tcPr>
                <w:p w14:paraId="2189F6D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k</w:t>
                  </w:r>
                </w:p>
              </w:tc>
              <w:tc>
                <w:tcPr>
                  <w:tcW w:w="600" w:type="pct"/>
                  <w:tcBorders>
                    <w:top w:val="nil"/>
                    <w:left w:val="nil"/>
                    <w:bottom w:val="single" w:sz="8" w:space="0" w:color="auto"/>
                    <w:right w:val="single" w:sz="8" w:space="0" w:color="auto"/>
                  </w:tcBorders>
                  <w:shd w:val="clear" w:color="auto" w:fill="FFFFFF"/>
                  <w:vAlign w:val="center"/>
                  <w:hideMark/>
                </w:tcPr>
                <w:p w14:paraId="44D0655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20 x k</w:t>
                  </w:r>
                </w:p>
              </w:tc>
              <w:tc>
                <w:tcPr>
                  <w:tcW w:w="550" w:type="pct"/>
                  <w:tcBorders>
                    <w:top w:val="nil"/>
                    <w:left w:val="nil"/>
                    <w:bottom w:val="single" w:sz="8" w:space="0" w:color="auto"/>
                    <w:right w:val="single" w:sz="8" w:space="0" w:color="auto"/>
                  </w:tcBorders>
                  <w:shd w:val="clear" w:color="auto" w:fill="FFFFFF"/>
                  <w:vAlign w:val="center"/>
                  <w:hideMark/>
                </w:tcPr>
                <w:p w14:paraId="09CC610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Tính điểm cho tỉnh</w:t>
                  </w:r>
                </w:p>
              </w:tc>
            </w:tr>
            <w:tr w:rsidR="00510E69" w:rsidRPr="00EC2D9D" w14:paraId="10BDD20E" w14:textId="77777777" w:rsidTr="00E9472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B6B836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11</w:t>
                  </w:r>
                </w:p>
              </w:tc>
              <w:tc>
                <w:tcPr>
                  <w:tcW w:w="2600" w:type="pct"/>
                  <w:tcBorders>
                    <w:top w:val="nil"/>
                    <w:left w:val="nil"/>
                    <w:bottom w:val="single" w:sz="8" w:space="0" w:color="auto"/>
                    <w:right w:val="single" w:sz="8" w:space="0" w:color="auto"/>
                  </w:tcBorders>
                  <w:shd w:val="clear" w:color="auto" w:fill="FFFFFF"/>
                  <w:vAlign w:val="center"/>
                  <w:hideMark/>
                </w:tcPr>
                <w:p w14:paraId="369C46BB"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di tích quốc gia đặc biệt, di tích quốc gia có giá trị tiêu biểu của các dân tộc thiểu số cần hỗ trợ chống xuống cấp</w:t>
                  </w:r>
                </w:p>
              </w:tc>
              <w:tc>
                <w:tcPr>
                  <w:tcW w:w="400" w:type="pct"/>
                  <w:tcBorders>
                    <w:top w:val="nil"/>
                    <w:left w:val="nil"/>
                    <w:bottom w:val="single" w:sz="8" w:space="0" w:color="auto"/>
                    <w:right w:val="single" w:sz="8" w:space="0" w:color="auto"/>
                  </w:tcBorders>
                  <w:shd w:val="clear" w:color="auto" w:fill="FFFFFF"/>
                  <w:vAlign w:val="center"/>
                  <w:hideMark/>
                </w:tcPr>
                <w:p w14:paraId="24524A2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w:t>
                  </w:r>
                </w:p>
              </w:tc>
              <w:tc>
                <w:tcPr>
                  <w:tcW w:w="400" w:type="pct"/>
                  <w:tcBorders>
                    <w:top w:val="nil"/>
                    <w:left w:val="nil"/>
                    <w:bottom w:val="single" w:sz="8" w:space="0" w:color="auto"/>
                    <w:right w:val="single" w:sz="8" w:space="0" w:color="auto"/>
                  </w:tcBorders>
                  <w:shd w:val="clear" w:color="auto" w:fill="FFFFFF"/>
                  <w:vAlign w:val="center"/>
                  <w:hideMark/>
                </w:tcPr>
                <w:p w14:paraId="03F30CE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w:t>
                  </w:r>
                </w:p>
              </w:tc>
              <w:tc>
                <w:tcPr>
                  <w:tcW w:w="600" w:type="pct"/>
                  <w:tcBorders>
                    <w:top w:val="nil"/>
                    <w:left w:val="nil"/>
                    <w:bottom w:val="single" w:sz="8" w:space="0" w:color="auto"/>
                    <w:right w:val="single" w:sz="8" w:space="0" w:color="auto"/>
                  </w:tcBorders>
                  <w:shd w:val="clear" w:color="auto" w:fill="FFFFFF"/>
                  <w:vAlign w:val="center"/>
                  <w:hideMark/>
                </w:tcPr>
                <w:p w14:paraId="1E432B9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 x m</w:t>
                  </w:r>
                </w:p>
              </w:tc>
              <w:tc>
                <w:tcPr>
                  <w:tcW w:w="550" w:type="pct"/>
                  <w:tcBorders>
                    <w:top w:val="nil"/>
                    <w:left w:val="nil"/>
                    <w:bottom w:val="single" w:sz="8" w:space="0" w:color="auto"/>
                    <w:right w:val="single" w:sz="8" w:space="0" w:color="auto"/>
                  </w:tcBorders>
                  <w:shd w:val="clear" w:color="auto" w:fill="FFFFFF"/>
                  <w:vAlign w:val="center"/>
                  <w:hideMark/>
                </w:tcPr>
                <w:p w14:paraId="11EB739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Tính điểm cho tỉnh</w:t>
                  </w:r>
                </w:p>
              </w:tc>
            </w:tr>
            <w:tr w:rsidR="00510E69" w:rsidRPr="00EC2D9D" w14:paraId="69951E93" w14:textId="77777777" w:rsidTr="00E9472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D301C0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600" w:type="pct"/>
                  <w:tcBorders>
                    <w:top w:val="nil"/>
                    <w:left w:val="nil"/>
                    <w:bottom w:val="single" w:sz="8" w:space="0" w:color="auto"/>
                    <w:right w:val="single" w:sz="8" w:space="0" w:color="auto"/>
                  </w:tcBorders>
                  <w:shd w:val="clear" w:color="auto" w:fill="FFFFFF"/>
                  <w:vAlign w:val="center"/>
                  <w:hideMark/>
                </w:tcPr>
                <w:p w14:paraId="19B03A8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400" w:type="pct"/>
                  <w:tcBorders>
                    <w:top w:val="nil"/>
                    <w:left w:val="nil"/>
                    <w:bottom w:val="single" w:sz="8" w:space="0" w:color="auto"/>
                    <w:right w:val="single" w:sz="8" w:space="0" w:color="auto"/>
                  </w:tcBorders>
                  <w:shd w:val="clear" w:color="auto" w:fill="FFFFFF"/>
                  <w:vAlign w:val="center"/>
                  <w:hideMark/>
                </w:tcPr>
                <w:p w14:paraId="18C2C5F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400" w:type="pct"/>
                  <w:tcBorders>
                    <w:top w:val="nil"/>
                    <w:left w:val="nil"/>
                    <w:bottom w:val="single" w:sz="8" w:space="0" w:color="auto"/>
                    <w:right w:val="single" w:sz="8" w:space="0" w:color="auto"/>
                  </w:tcBorders>
                  <w:shd w:val="clear" w:color="auto" w:fill="FFFFFF"/>
                  <w:vAlign w:val="center"/>
                  <w:hideMark/>
                </w:tcPr>
                <w:p w14:paraId="03310B3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0B88143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Xi</w:t>
                  </w:r>
                </w:p>
              </w:tc>
              <w:tc>
                <w:tcPr>
                  <w:tcW w:w="550" w:type="pct"/>
                  <w:tcBorders>
                    <w:top w:val="nil"/>
                    <w:left w:val="nil"/>
                    <w:bottom w:val="single" w:sz="8" w:space="0" w:color="auto"/>
                    <w:right w:val="single" w:sz="8" w:space="0" w:color="auto"/>
                  </w:tcBorders>
                  <w:shd w:val="clear" w:color="auto" w:fill="FFFFFF"/>
                  <w:vAlign w:val="center"/>
                  <w:hideMark/>
                </w:tcPr>
                <w:p w14:paraId="7E7BAC7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r>
          </w:tbl>
          <w:p w14:paraId="18C2E2F8"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Số lượng </w:t>
            </w:r>
            <w:r w:rsidRPr="00EC2D9D">
              <w:rPr>
                <w:rFonts w:eastAsia="Times New Roman" w:cs="Times New Roman"/>
                <w:i/>
                <w:iCs/>
                <w:color w:val="000000" w:themeColor="text1"/>
                <w:sz w:val="20"/>
                <w:szCs w:val="20"/>
                <w:lang w:val="vi-VN" w:eastAsia="vi-VN"/>
              </w:rPr>
              <w:t>(a, b, c, d, e, g, h, i, k, </w:t>
            </w:r>
            <w:r w:rsidRPr="00EC2D9D">
              <w:rPr>
                <w:rFonts w:eastAsia="Times New Roman" w:cs="Times New Roman"/>
                <w:i/>
                <w:iCs/>
                <w:color w:val="000000" w:themeColor="text1"/>
                <w:sz w:val="20"/>
                <w:szCs w:val="20"/>
                <w:lang w:eastAsia="vi-VN"/>
              </w:rPr>
              <w:t>l</w:t>
            </w:r>
            <w:r w:rsidRPr="00EC2D9D">
              <w:rPr>
                <w:rFonts w:eastAsia="Times New Roman" w:cs="Times New Roman"/>
                <w:i/>
                <w:iCs/>
                <w:color w:val="000000" w:themeColor="text1"/>
                <w:sz w:val="20"/>
                <w:szCs w:val="20"/>
                <w:lang w:val="vi-VN" w:eastAsia="vi-VN"/>
              </w:rPr>
              <w:t>, m) </w:t>
            </w:r>
            <w:r w:rsidRPr="00EC2D9D">
              <w:rPr>
                <w:rFonts w:eastAsia="Times New Roman" w:cs="Times New Roman"/>
                <w:color w:val="000000" w:themeColor="text1"/>
                <w:sz w:val="20"/>
                <w:szCs w:val="20"/>
                <w:lang w:val="vi-VN" w:eastAsia="vi-VN"/>
              </w:rPr>
              <w:t>căn cứ theo nhu cầu thực tế của các địa phương, số liệu của Sở Văn hóa - Thể thao và Du lịch tổng hợp.</w:t>
            </w:r>
          </w:p>
          <w:p w14:paraId="0789F759"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Phương pháp tính điểm như sau:</w:t>
            </w:r>
          </w:p>
          <w:p w14:paraId="52E2CE19"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cho các địa phương thực hiện các nội dung theo điểm đối với các tiêu chí 1, 2, 3.</w:t>
            </w:r>
          </w:p>
          <w:p w14:paraId="62097AD5"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cho Sở Văn hóa - Thể thao và Du lịch thực hiện các nội dung theo điểm đối với các tiêu chí 4, 5, 6, 7, 8, 9, 10, 11.</w:t>
            </w:r>
          </w:p>
          <w:p w14:paraId="6D4877EE"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102DCE70" w14:textId="77777777" w:rsidR="00510E69" w:rsidRPr="00EC2D9D" w:rsidRDefault="00510E69" w:rsidP="00510E69">
            <w:pPr>
              <w:jc w:val="both"/>
              <w:rPr>
                <w:rFonts w:cs="Times New Roman"/>
                <w:color w:val="000000" w:themeColor="text1"/>
                <w:sz w:val="20"/>
                <w:szCs w:val="20"/>
              </w:rPr>
            </w:pPr>
          </w:p>
        </w:tc>
        <w:tc>
          <w:tcPr>
            <w:tcW w:w="1985" w:type="dxa"/>
          </w:tcPr>
          <w:p w14:paraId="48556498" w14:textId="77777777" w:rsidR="00510E69" w:rsidRPr="00EC2D9D" w:rsidRDefault="00510E69" w:rsidP="00510E69">
            <w:pPr>
              <w:jc w:val="both"/>
              <w:rPr>
                <w:rFonts w:cs="Times New Roman"/>
                <w:color w:val="000000" w:themeColor="text1"/>
                <w:sz w:val="20"/>
                <w:szCs w:val="20"/>
              </w:rPr>
            </w:pPr>
          </w:p>
        </w:tc>
      </w:tr>
      <w:tr w:rsidR="00510E69" w:rsidRPr="00EC2D9D" w14:paraId="7CACD457" w14:textId="77777777" w:rsidTr="00887F9A">
        <w:tc>
          <w:tcPr>
            <w:tcW w:w="4815" w:type="dxa"/>
          </w:tcPr>
          <w:p w14:paraId="4040C91D" w14:textId="77777777"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lastRenderedPageBreak/>
              <w:t>Điều 13. Phân bổ ngân sách nhà nước thực hiện Dự án 9 - Đầu tư phát triển nhóm dân tộc thiểu số còn nhiều khó khăn</w:t>
            </w:r>
          </w:p>
          <w:p w14:paraId="10703162"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 Tiểu Dự án 1: Đầu tư tạo sinh kế bền vững, phát triển kinh tế - xã hội nh</w:t>
            </w:r>
            <w:r w:rsidRPr="00EC2D9D">
              <w:rPr>
                <w:rFonts w:eastAsia="Times New Roman" w:cs="Times New Roman"/>
                <w:color w:val="000000" w:themeColor="text1"/>
                <w:sz w:val="20"/>
                <w:szCs w:val="20"/>
                <w:lang w:eastAsia="vi-VN"/>
              </w:rPr>
              <w:t>ó</w:t>
            </w:r>
            <w:r w:rsidRPr="00EC2D9D">
              <w:rPr>
                <w:rFonts w:eastAsia="Times New Roman" w:cs="Times New Roman"/>
                <w:color w:val="000000" w:themeColor="text1"/>
                <w:sz w:val="20"/>
                <w:szCs w:val="20"/>
                <w:lang w:val="vi-VN" w:eastAsia="vi-VN"/>
              </w:rPr>
              <w:t>m dân tộc thiểu số còn nhiều khó khăn</w:t>
            </w:r>
          </w:p>
          <w:p w14:paraId="3B2339E5"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Vốn đ</w:t>
            </w:r>
            <w:r w:rsidRPr="00EC2D9D">
              <w:rPr>
                <w:rFonts w:eastAsia="Times New Roman" w:cs="Times New Roman"/>
                <w:color w:val="000000" w:themeColor="text1"/>
                <w:sz w:val="20"/>
                <w:szCs w:val="20"/>
                <w:lang w:eastAsia="vi-VN"/>
              </w:rPr>
              <w:t>ầ</w:t>
            </w:r>
            <w:r w:rsidRPr="00EC2D9D">
              <w:rPr>
                <w:rFonts w:eastAsia="Times New Roman" w:cs="Times New Roman"/>
                <w:color w:val="000000" w:themeColor="text1"/>
                <w:sz w:val="20"/>
                <w:szCs w:val="20"/>
                <w:lang w:val="vi-VN" w:eastAsia="vi-VN"/>
              </w:rPr>
              <w:t>u tư: Không.</w:t>
            </w:r>
          </w:p>
          <w:p w14:paraId="5170CFFF"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Vốn sự nghiệp:</w:t>
            </w:r>
          </w:p>
          <w:p w14:paraId="6FE84040"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cho sở, ban, ngành của tỉnh: Không.</w:t>
            </w:r>
          </w:p>
          <w:p w14:paraId="3BF5D68E"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 vốn cho </w:t>
            </w:r>
            <w:r w:rsidRPr="00EC2D9D">
              <w:rPr>
                <w:rFonts w:eastAsia="Times New Roman" w:cs="Times New Roman"/>
                <w:color w:val="000000" w:themeColor="text1"/>
                <w:sz w:val="20"/>
                <w:szCs w:val="20"/>
                <w:lang w:eastAsia="vi-VN"/>
              </w:rPr>
              <w:t>Ủ</w:t>
            </w:r>
            <w:r w:rsidRPr="00EC2D9D">
              <w:rPr>
                <w:rFonts w:eastAsia="Times New Roman" w:cs="Times New Roman"/>
                <w:color w:val="000000" w:themeColor="text1"/>
                <w:sz w:val="20"/>
                <w:szCs w:val="20"/>
                <w:lang w:val="vi-VN" w:eastAsia="vi-VN"/>
              </w:rPr>
              <w:t>y ban nhân dân cấp huyện: Vốn cho sửa chữa các công trình cơ sở hạ tầng không quá 10% vốn tiểu dự án phân bổ cho địa phương.</w:t>
            </w:r>
          </w:p>
          <w:p w14:paraId="6134D070"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Áp dụng phương pháp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347"/>
              <w:gridCol w:w="476"/>
              <w:gridCol w:w="779"/>
              <w:gridCol w:w="670"/>
            </w:tblGrid>
            <w:tr w:rsidR="00510E69" w:rsidRPr="00EC2D9D" w14:paraId="66F04B25" w14:textId="77777777" w:rsidTr="00A41A32">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22D442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w:t>
                  </w:r>
                  <w:r w:rsidRPr="00EC2D9D">
                    <w:rPr>
                      <w:rFonts w:eastAsia="Times New Roman" w:cs="Times New Roman"/>
                      <w:b/>
                      <w:bCs/>
                      <w:color w:val="000000" w:themeColor="text1"/>
                      <w:sz w:val="20"/>
                      <w:szCs w:val="20"/>
                      <w:lang w:eastAsia="vi-VN"/>
                    </w:rPr>
                    <w:t>T</w:t>
                  </w:r>
                </w:p>
              </w:tc>
              <w:tc>
                <w:tcPr>
                  <w:tcW w:w="2850" w:type="pct"/>
                  <w:tcBorders>
                    <w:top w:val="single" w:sz="8" w:space="0" w:color="auto"/>
                    <w:left w:val="nil"/>
                    <w:bottom w:val="single" w:sz="8" w:space="0" w:color="auto"/>
                    <w:right w:val="single" w:sz="8" w:space="0" w:color="auto"/>
                  </w:tcBorders>
                  <w:shd w:val="clear" w:color="auto" w:fill="FFFFFF"/>
                  <w:vAlign w:val="center"/>
                  <w:hideMark/>
                </w:tcPr>
                <w:p w14:paraId="5D9BB85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w:t>
                  </w:r>
                  <w:r w:rsidRPr="00EC2D9D">
                    <w:rPr>
                      <w:rFonts w:eastAsia="Times New Roman" w:cs="Times New Roman"/>
                      <w:b/>
                      <w:bCs/>
                      <w:color w:val="000000" w:themeColor="text1"/>
                      <w:sz w:val="20"/>
                      <w:szCs w:val="20"/>
                      <w:lang w:eastAsia="vi-VN"/>
                    </w:rPr>
                    <w:t>í</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39FB182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eastAsia="vi-VN"/>
                    </w:rPr>
                    <w:t>Điểm</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70DB4FE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w:t>
                  </w:r>
                  <w:r w:rsidRPr="00EC2D9D">
                    <w:rPr>
                      <w:rFonts w:eastAsia="Times New Roman" w:cs="Times New Roman"/>
                      <w:b/>
                      <w:bCs/>
                      <w:color w:val="000000" w:themeColor="text1"/>
                      <w:sz w:val="20"/>
                      <w:szCs w:val="20"/>
                      <w:lang w:eastAsia="vi-VN"/>
                    </w:rPr>
                    <w:t>ố </w:t>
                  </w:r>
                  <w:r w:rsidRPr="00EC2D9D">
                    <w:rPr>
                      <w:rFonts w:eastAsia="Times New Roman" w:cs="Times New Roman"/>
                      <w:b/>
                      <w:bCs/>
                      <w:color w:val="000000" w:themeColor="text1"/>
                      <w:sz w:val="20"/>
                      <w:szCs w:val="20"/>
                      <w:lang w:val="vi-VN" w:eastAsia="vi-VN"/>
                    </w:rPr>
                    <w:t>lượng</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289493A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w:t>
                  </w:r>
                  <w:r w:rsidRPr="00EC2D9D">
                    <w:rPr>
                      <w:rFonts w:eastAsia="Times New Roman" w:cs="Times New Roman"/>
                      <w:b/>
                      <w:bCs/>
                      <w:color w:val="000000" w:themeColor="text1"/>
                      <w:sz w:val="20"/>
                      <w:szCs w:val="20"/>
                      <w:lang w:eastAsia="vi-VN"/>
                    </w:rPr>
                    <w:t>ổ</w:t>
                  </w:r>
                  <w:r w:rsidRPr="00EC2D9D">
                    <w:rPr>
                      <w:rFonts w:eastAsia="Times New Roman" w:cs="Times New Roman"/>
                      <w:b/>
                      <w:bCs/>
                      <w:color w:val="000000" w:themeColor="text1"/>
                      <w:sz w:val="20"/>
                      <w:szCs w:val="20"/>
                      <w:lang w:val="vi-VN" w:eastAsia="vi-VN"/>
                    </w:rPr>
                    <w:t>ng s</w:t>
                  </w:r>
                  <w:r w:rsidRPr="00EC2D9D">
                    <w:rPr>
                      <w:rFonts w:eastAsia="Times New Roman" w:cs="Times New Roman"/>
                      <w:b/>
                      <w:bCs/>
                      <w:color w:val="000000" w:themeColor="text1"/>
                      <w:sz w:val="20"/>
                      <w:szCs w:val="20"/>
                      <w:lang w:eastAsia="vi-VN"/>
                    </w:rPr>
                    <w:t>ố điểm</w:t>
                  </w:r>
                </w:p>
              </w:tc>
            </w:tr>
            <w:tr w:rsidR="00510E69" w:rsidRPr="00EC2D9D" w14:paraId="39097BAD" w14:textId="77777777" w:rsidTr="00A41A3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B7FCB7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850" w:type="pct"/>
                  <w:tcBorders>
                    <w:top w:val="nil"/>
                    <w:left w:val="nil"/>
                    <w:bottom w:val="single" w:sz="8" w:space="0" w:color="auto"/>
                    <w:right w:val="single" w:sz="8" w:space="0" w:color="auto"/>
                  </w:tcBorders>
                  <w:shd w:val="clear" w:color="auto" w:fill="FFFFFF"/>
                  <w:vAlign w:val="center"/>
                  <w:hideMark/>
                </w:tcPr>
                <w:p w14:paraId="60AD8C30"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hộ DTTS </w:t>
                  </w:r>
                  <w:r w:rsidRPr="00EC2D9D">
                    <w:rPr>
                      <w:rFonts w:eastAsia="Times New Roman" w:cs="Times New Roman"/>
                      <w:color w:val="000000" w:themeColor="text1"/>
                      <w:sz w:val="20"/>
                      <w:szCs w:val="20"/>
                      <w:lang w:eastAsia="vi-VN"/>
                    </w:rPr>
                    <w:t>còn</w:t>
                  </w:r>
                  <w:r w:rsidRPr="00EC2D9D">
                    <w:rPr>
                      <w:rFonts w:eastAsia="Times New Roman" w:cs="Times New Roman"/>
                      <w:color w:val="000000" w:themeColor="text1"/>
                      <w:sz w:val="20"/>
                      <w:szCs w:val="20"/>
                      <w:lang w:val="vi-VN" w:eastAsia="vi-VN"/>
                    </w:rPr>
                    <w:t> gặp nhiều khó khăn thuộc địa bàn đầu tư</w:t>
                  </w:r>
                </w:p>
              </w:tc>
              <w:tc>
                <w:tcPr>
                  <w:tcW w:w="500" w:type="pct"/>
                  <w:tcBorders>
                    <w:top w:val="nil"/>
                    <w:left w:val="nil"/>
                    <w:bottom w:val="single" w:sz="8" w:space="0" w:color="auto"/>
                    <w:right w:val="single" w:sz="8" w:space="0" w:color="auto"/>
                  </w:tcBorders>
                  <w:shd w:val="clear" w:color="auto" w:fill="FFFFFF"/>
                  <w:vAlign w:val="center"/>
                  <w:hideMark/>
                </w:tcPr>
                <w:p w14:paraId="7CE8063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0,15</w:t>
                  </w:r>
                </w:p>
              </w:tc>
              <w:tc>
                <w:tcPr>
                  <w:tcW w:w="500" w:type="pct"/>
                  <w:tcBorders>
                    <w:top w:val="nil"/>
                    <w:left w:val="nil"/>
                    <w:bottom w:val="single" w:sz="8" w:space="0" w:color="auto"/>
                    <w:right w:val="single" w:sz="8" w:space="0" w:color="auto"/>
                  </w:tcBorders>
                  <w:shd w:val="clear" w:color="auto" w:fill="FFFFFF"/>
                  <w:vAlign w:val="center"/>
                  <w:hideMark/>
                </w:tcPr>
                <w:p w14:paraId="6C438B0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650" w:type="pct"/>
                  <w:tcBorders>
                    <w:top w:val="nil"/>
                    <w:left w:val="nil"/>
                    <w:bottom w:val="single" w:sz="8" w:space="0" w:color="auto"/>
                    <w:right w:val="single" w:sz="8" w:space="0" w:color="auto"/>
                  </w:tcBorders>
                  <w:shd w:val="clear" w:color="auto" w:fill="FFFFFF"/>
                  <w:vAlign w:val="center"/>
                  <w:hideMark/>
                </w:tcPr>
                <w:p w14:paraId="763A638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0,15 x a</w:t>
                  </w:r>
                </w:p>
              </w:tc>
            </w:tr>
            <w:tr w:rsidR="00510E69" w:rsidRPr="00EC2D9D" w14:paraId="791CFAAB" w14:textId="77777777" w:rsidTr="00A41A3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BDA6DE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850" w:type="pct"/>
                  <w:tcBorders>
                    <w:top w:val="nil"/>
                    <w:left w:val="nil"/>
                    <w:bottom w:val="single" w:sz="8" w:space="0" w:color="auto"/>
                    <w:right w:val="single" w:sz="8" w:space="0" w:color="auto"/>
                  </w:tcBorders>
                  <w:shd w:val="clear" w:color="auto" w:fill="FFFFFF"/>
                  <w:vAlign w:val="center"/>
                  <w:hideMark/>
                </w:tcPr>
                <w:p w14:paraId="45B6C00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500" w:type="pct"/>
                  <w:tcBorders>
                    <w:top w:val="nil"/>
                    <w:left w:val="nil"/>
                    <w:bottom w:val="single" w:sz="8" w:space="0" w:color="auto"/>
                    <w:right w:val="single" w:sz="8" w:space="0" w:color="auto"/>
                  </w:tcBorders>
                  <w:shd w:val="clear" w:color="auto" w:fill="FFFFFF"/>
                  <w:vAlign w:val="center"/>
                  <w:hideMark/>
                </w:tcPr>
                <w:p w14:paraId="0EF2DF7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167272F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650" w:type="pct"/>
                  <w:tcBorders>
                    <w:top w:val="nil"/>
                    <w:left w:val="nil"/>
                    <w:bottom w:val="single" w:sz="8" w:space="0" w:color="auto"/>
                    <w:right w:val="single" w:sz="8" w:space="0" w:color="auto"/>
                  </w:tcBorders>
                  <w:shd w:val="clear" w:color="auto" w:fill="FFFFFF"/>
                  <w:vAlign w:val="center"/>
                  <w:hideMark/>
                </w:tcPr>
                <w:p w14:paraId="3FB0B50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lang w:eastAsia="vi-VN"/>
                    </w:rPr>
                    <w:t>i</w:t>
                  </w:r>
                </w:p>
              </w:tc>
            </w:tr>
          </w:tbl>
          <w:p w14:paraId="67C9765E"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Dân tộc thiểu số còn gặp nhiều khó khăn được xác định theo Quyết định số 1227/QĐ-TTg ngày 14 tháng 7 năm 2021 của Thủ tướng Chính phủ phê duyệt danh sách các dân tộc còn gặp nhiều khó khăn, c</w:t>
            </w:r>
            <w:r w:rsidRPr="00EC2D9D">
              <w:rPr>
                <w:rFonts w:eastAsia="Times New Roman" w:cs="Times New Roman"/>
                <w:color w:val="000000" w:themeColor="text1"/>
                <w:sz w:val="20"/>
                <w:szCs w:val="20"/>
                <w:lang w:eastAsia="vi-VN"/>
              </w:rPr>
              <w:t>ó</w:t>
            </w:r>
            <w:r w:rsidRPr="00EC2D9D">
              <w:rPr>
                <w:rFonts w:eastAsia="Times New Roman" w:cs="Times New Roman"/>
                <w:color w:val="000000" w:themeColor="text1"/>
                <w:sz w:val="20"/>
                <w:szCs w:val="20"/>
                <w:lang w:val="vi-VN" w:eastAsia="vi-VN"/>
              </w:rPr>
              <w:t> khó khăn đặc thù giai đoạn 2021 - 2025.</w:t>
            </w:r>
          </w:p>
          <w:p w14:paraId="36CEE4EB"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lượng (a) căn cứ theo số </w:t>
            </w:r>
            <w:r w:rsidRPr="00EC2D9D">
              <w:rPr>
                <w:rFonts w:eastAsia="Times New Roman" w:cs="Times New Roman"/>
                <w:color w:val="000000" w:themeColor="text1"/>
                <w:sz w:val="20"/>
                <w:szCs w:val="20"/>
                <w:lang w:eastAsia="vi-VN"/>
              </w:rPr>
              <w:t>li</w:t>
            </w:r>
            <w:r w:rsidRPr="00EC2D9D">
              <w:rPr>
                <w:rFonts w:eastAsia="Times New Roman" w:cs="Times New Roman"/>
                <w:color w:val="000000" w:themeColor="text1"/>
                <w:sz w:val="20"/>
                <w:szCs w:val="20"/>
                <w:lang w:val="vi-VN" w:eastAsia="vi-VN"/>
              </w:rPr>
              <w:t>ệu, nhu cầu thực tế tại địa phương do Ban Dân tộc t</w:t>
            </w:r>
            <w:r w:rsidRPr="00EC2D9D">
              <w:rPr>
                <w:rFonts w:eastAsia="Times New Roman" w:cs="Times New Roman"/>
                <w:color w:val="000000" w:themeColor="text1"/>
                <w:sz w:val="20"/>
                <w:szCs w:val="20"/>
                <w:lang w:eastAsia="vi-VN"/>
              </w:rPr>
              <w:t>ỉ</w:t>
            </w:r>
            <w:r w:rsidRPr="00EC2D9D">
              <w:rPr>
                <w:rFonts w:eastAsia="Times New Roman" w:cs="Times New Roman"/>
                <w:color w:val="000000" w:themeColor="text1"/>
                <w:sz w:val="20"/>
                <w:szCs w:val="20"/>
                <w:lang w:val="vi-VN" w:eastAsia="vi-VN"/>
              </w:rPr>
              <w:t>nh r</w:t>
            </w:r>
            <w:r w:rsidRPr="00EC2D9D">
              <w:rPr>
                <w:rFonts w:eastAsia="Times New Roman" w:cs="Times New Roman"/>
                <w:color w:val="000000" w:themeColor="text1"/>
                <w:sz w:val="20"/>
                <w:szCs w:val="20"/>
                <w:lang w:eastAsia="vi-VN"/>
              </w:rPr>
              <w:t>à</w:t>
            </w:r>
            <w:r w:rsidRPr="00EC2D9D">
              <w:rPr>
                <w:rFonts w:eastAsia="Times New Roman" w:cs="Times New Roman"/>
                <w:color w:val="000000" w:themeColor="text1"/>
                <w:sz w:val="20"/>
                <w:szCs w:val="20"/>
                <w:lang w:val="vi-VN" w:eastAsia="vi-VN"/>
              </w:rPr>
              <w:t> soát, tổng hợp (phù hợp với số liệu tổng hợp, nguồn vốn của Trung ương).</w:t>
            </w:r>
          </w:p>
          <w:p w14:paraId="3A30CD02"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Tiểu dự án 2: Giảm thiểu tình trạng tảo hôn và hôn nhân cận huyết thống </w:t>
            </w:r>
            <w:r w:rsidRPr="00EC2D9D">
              <w:rPr>
                <w:rFonts w:eastAsia="Times New Roman" w:cs="Times New Roman"/>
                <w:color w:val="000000" w:themeColor="text1"/>
                <w:sz w:val="20"/>
                <w:szCs w:val="20"/>
                <w:lang w:eastAsia="vi-VN"/>
              </w:rPr>
              <w:t>tr</w:t>
            </w:r>
            <w:r w:rsidRPr="00EC2D9D">
              <w:rPr>
                <w:rFonts w:eastAsia="Times New Roman" w:cs="Times New Roman"/>
                <w:color w:val="000000" w:themeColor="text1"/>
                <w:sz w:val="20"/>
                <w:szCs w:val="20"/>
                <w:lang w:val="vi-VN" w:eastAsia="vi-VN"/>
              </w:rPr>
              <w:t>ong vùng đồng bào d</w:t>
            </w:r>
            <w:r w:rsidRPr="00EC2D9D">
              <w:rPr>
                <w:rFonts w:eastAsia="Times New Roman" w:cs="Times New Roman"/>
                <w:color w:val="000000" w:themeColor="text1"/>
                <w:sz w:val="20"/>
                <w:szCs w:val="20"/>
                <w:lang w:eastAsia="vi-VN"/>
              </w:rPr>
              <w:t>â</w:t>
            </w:r>
            <w:r w:rsidRPr="00EC2D9D">
              <w:rPr>
                <w:rFonts w:eastAsia="Times New Roman" w:cs="Times New Roman"/>
                <w:color w:val="000000" w:themeColor="text1"/>
                <w:sz w:val="20"/>
                <w:szCs w:val="20"/>
                <w:lang w:val="vi-VN" w:eastAsia="vi-VN"/>
              </w:rPr>
              <w:t>n tộc thiểu số và miền núi.</w:t>
            </w:r>
          </w:p>
          <w:p w14:paraId="7D35A40F"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Vốn đầu tư: Không.</w:t>
            </w:r>
          </w:p>
          <w:p w14:paraId="0DE3C797"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Vốn sự nghiệp:</w:t>
            </w:r>
          </w:p>
          <w:p w14:paraId="766CB44F"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 vốn cho sở, ban, ngành của tỉnh: Phân bổ cho Ban Dân tộc t</w:t>
            </w:r>
            <w:r w:rsidRPr="00EC2D9D">
              <w:rPr>
                <w:rFonts w:eastAsia="Times New Roman" w:cs="Times New Roman"/>
                <w:color w:val="000000" w:themeColor="text1"/>
                <w:sz w:val="20"/>
                <w:szCs w:val="20"/>
                <w:lang w:eastAsia="vi-VN"/>
              </w:rPr>
              <w:t>ỉ</w:t>
            </w:r>
            <w:r w:rsidRPr="00EC2D9D">
              <w:rPr>
                <w:rFonts w:eastAsia="Times New Roman" w:cs="Times New Roman"/>
                <w:color w:val="000000" w:themeColor="text1"/>
                <w:sz w:val="20"/>
                <w:szCs w:val="20"/>
                <w:lang w:val="vi-VN" w:eastAsia="vi-VN"/>
              </w:rPr>
              <w:t>nh không quá 50% tổng vốn.</w:t>
            </w:r>
          </w:p>
          <w:p w14:paraId="434E2D57"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cho Ủy ban nhân dân cấp huyện: Phần vốn còn lại phân b</w:t>
            </w:r>
            <w:r w:rsidRPr="00EC2D9D">
              <w:rPr>
                <w:rFonts w:eastAsia="Times New Roman" w:cs="Times New Roman"/>
                <w:color w:val="000000" w:themeColor="text1"/>
                <w:sz w:val="20"/>
                <w:szCs w:val="20"/>
                <w:lang w:eastAsia="vi-VN"/>
              </w:rPr>
              <w:t>ổ </w:t>
            </w:r>
            <w:r w:rsidRPr="00EC2D9D">
              <w:rPr>
                <w:rFonts w:eastAsia="Times New Roman" w:cs="Times New Roman"/>
                <w:color w:val="000000" w:themeColor="text1"/>
                <w:sz w:val="20"/>
                <w:szCs w:val="20"/>
                <w:lang w:val="vi-VN" w:eastAsia="vi-VN"/>
              </w:rPr>
              <w:t>cho c</w:t>
            </w:r>
            <w:r w:rsidRPr="00EC2D9D">
              <w:rPr>
                <w:rFonts w:eastAsia="Times New Roman" w:cs="Times New Roman"/>
                <w:color w:val="000000" w:themeColor="text1"/>
                <w:sz w:val="20"/>
                <w:szCs w:val="20"/>
                <w:lang w:eastAsia="vi-VN"/>
              </w:rPr>
              <w:t>ấ</w:t>
            </w:r>
            <w:r w:rsidRPr="00EC2D9D">
              <w:rPr>
                <w:rFonts w:eastAsia="Times New Roman" w:cs="Times New Roman"/>
                <w:color w:val="000000" w:themeColor="text1"/>
                <w:sz w:val="20"/>
                <w:szCs w:val="20"/>
                <w:lang w:val="vi-VN" w:eastAsia="vi-VN"/>
              </w:rPr>
              <w:t>p huyện áp dụng phương ph</w:t>
            </w:r>
            <w:r w:rsidRPr="00EC2D9D">
              <w:rPr>
                <w:rFonts w:eastAsia="Times New Roman" w:cs="Times New Roman"/>
                <w:color w:val="000000" w:themeColor="text1"/>
                <w:sz w:val="20"/>
                <w:szCs w:val="20"/>
                <w:lang w:eastAsia="vi-VN"/>
              </w:rPr>
              <w:t>á</w:t>
            </w:r>
            <w:r w:rsidRPr="00EC2D9D">
              <w:rPr>
                <w:rFonts w:eastAsia="Times New Roman" w:cs="Times New Roman"/>
                <w:color w:val="000000" w:themeColor="text1"/>
                <w:sz w:val="20"/>
                <w:szCs w:val="20"/>
                <w:lang w:val="vi-VN" w:eastAsia="vi-VN"/>
              </w:rPr>
              <w:t>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1951"/>
              <w:gridCol w:w="487"/>
              <w:gridCol w:w="779"/>
              <w:gridCol w:w="1055"/>
            </w:tblGrid>
            <w:tr w:rsidR="00510E69" w:rsidRPr="00EC2D9D" w14:paraId="75BC8C8C" w14:textId="77777777" w:rsidTr="00A41A3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92E392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100" w:type="pct"/>
                  <w:tcBorders>
                    <w:top w:val="single" w:sz="8" w:space="0" w:color="auto"/>
                    <w:left w:val="nil"/>
                    <w:bottom w:val="single" w:sz="8" w:space="0" w:color="auto"/>
                    <w:right w:val="single" w:sz="8" w:space="0" w:color="auto"/>
                  </w:tcBorders>
                  <w:shd w:val="clear" w:color="auto" w:fill="FFFFFF"/>
                  <w:vAlign w:val="center"/>
                  <w:hideMark/>
                </w:tcPr>
                <w:p w14:paraId="6D5338C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2CB5F93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Điểm</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5C25B0F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w:t>
                  </w:r>
                  <w:r w:rsidRPr="00EC2D9D">
                    <w:rPr>
                      <w:rFonts w:eastAsia="Times New Roman" w:cs="Times New Roman"/>
                      <w:b/>
                      <w:bCs/>
                      <w:color w:val="000000" w:themeColor="text1"/>
                      <w:sz w:val="20"/>
                      <w:szCs w:val="20"/>
                      <w:lang w:eastAsia="vi-VN"/>
                    </w:rPr>
                    <w:t>lượ</w:t>
                  </w:r>
                  <w:r w:rsidRPr="00EC2D9D">
                    <w:rPr>
                      <w:rFonts w:eastAsia="Times New Roman" w:cs="Times New Roman"/>
                      <w:b/>
                      <w:bCs/>
                      <w:color w:val="000000" w:themeColor="text1"/>
                      <w:sz w:val="20"/>
                      <w:szCs w:val="20"/>
                      <w:lang w:val="vi-VN" w:eastAsia="vi-VN"/>
                    </w:rPr>
                    <w:t>ng</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2D03616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20AC8068"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D68D8C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100" w:type="pct"/>
                  <w:tcBorders>
                    <w:top w:val="nil"/>
                    <w:left w:val="nil"/>
                    <w:bottom w:val="single" w:sz="8" w:space="0" w:color="auto"/>
                    <w:right w:val="single" w:sz="8" w:space="0" w:color="auto"/>
                  </w:tcBorders>
                  <w:shd w:val="clear" w:color="auto" w:fill="FFFFFF"/>
                  <w:vAlign w:val="center"/>
                  <w:hideMark/>
                </w:tcPr>
                <w:p w14:paraId="1A516FAA"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tỷ lệ tảo hôn + T</w:t>
                  </w:r>
                  <w:r w:rsidRPr="00EC2D9D">
                    <w:rPr>
                      <w:rFonts w:eastAsia="Times New Roman" w:cs="Times New Roman"/>
                      <w:color w:val="000000" w:themeColor="text1"/>
                      <w:sz w:val="20"/>
                      <w:szCs w:val="20"/>
                      <w:lang w:eastAsia="vi-VN"/>
                    </w:rPr>
                    <w:t>ỷ</w:t>
                  </w:r>
                  <w:r w:rsidRPr="00EC2D9D">
                    <w:rPr>
                      <w:rFonts w:eastAsia="Times New Roman" w:cs="Times New Roman"/>
                      <w:color w:val="000000" w:themeColor="text1"/>
                      <w:sz w:val="20"/>
                      <w:szCs w:val="20"/>
                      <w:lang w:val="vi-VN" w:eastAsia="vi-VN"/>
                    </w:rPr>
                    <w:t> lệ hôn nhân cận huy</w:t>
                  </w:r>
                  <w:r w:rsidRPr="00EC2D9D">
                    <w:rPr>
                      <w:rFonts w:eastAsia="Times New Roman" w:cs="Times New Roman"/>
                      <w:color w:val="000000" w:themeColor="text1"/>
                      <w:sz w:val="20"/>
                      <w:szCs w:val="20"/>
                      <w:lang w:eastAsia="vi-VN"/>
                    </w:rPr>
                    <w:t>ế</w:t>
                  </w:r>
                  <w:r w:rsidRPr="00EC2D9D">
                    <w:rPr>
                      <w:rFonts w:eastAsia="Times New Roman" w:cs="Times New Roman"/>
                      <w:color w:val="000000" w:themeColor="text1"/>
                      <w:sz w:val="20"/>
                      <w:szCs w:val="20"/>
                      <w:lang w:val="vi-VN" w:eastAsia="vi-VN"/>
                    </w:rPr>
                    <w:t>t thống</w:t>
                  </w:r>
                </w:p>
              </w:tc>
              <w:tc>
                <w:tcPr>
                  <w:tcW w:w="550" w:type="pct"/>
                  <w:tcBorders>
                    <w:top w:val="nil"/>
                    <w:left w:val="nil"/>
                    <w:bottom w:val="single" w:sz="8" w:space="0" w:color="auto"/>
                    <w:right w:val="single" w:sz="8" w:space="0" w:color="auto"/>
                  </w:tcBorders>
                  <w:shd w:val="clear" w:color="auto" w:fill="FFFFFF"/>
                  <w:vAlign w:val="center"/>
                  <w:hideMark/>
                </w:tcPr>
                <w:p w14:paraId="41357BA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w:t>
                  </w:r>
                </w:p>
              </w:tc>
              <w:tc>
                <w:tcPr>
                  <w:tcW w:w="750" w:type="pct"/>
                  <w:tcBorders>
                    <w:top w:val="nil"/>
                    <w:left w:val="nil"/>
                    <w:bottom w:val="single" w:sz="8" w:space="0" w:color="auto"/>
                    <w:right w:val="single" w:sz="8" w:space="0" w:color="auto"/>
                  </w:tcBorders>
                  <w:shd w:val="clear" w:color="auto" w:fill="FFFFFF"/>
                  <w:vAlign w:val="center"/>
                  <w:hideMark/>
                </w:tcPr>
                <w:p w14:paraId="3BD5F75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1150" w:type="pct"/>
                  <w:tcBorders>
                    <w:top w:val="nil"/>
                    <w:left w:val="nil"/>
                    <w:bottom w:val="single" w:sz="8" w:space="0" w:color="auto"/>
                    <w:right w:val="single" w:sz="8" w:space="0" w:color="auto"/>
                  </w:tcBorders>
                  <w:shd w:val="clear" w:color="auto" w:fill="FFFFFF"/>
                  <w:vAlign w:val="center"/>
                  <w:hideMark/>
                </w:tcPr>
                <w:p w14:paraId="1A7F4CA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 x a</w:t>
                  </w:r>
                </w:p>
              </w:tc>
            </w:tr>
            <w:tr w:rsidR="00510E69" w:rsidRPr="00EC2D9D" w14:paraId="4995D8F9"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4C6D22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100" w:type="pct"/>
                  <w:tcBorders>
                    <w:top w:val="nil"/>
                    <w:left w:val="nil"/>
                    <w:bottom w:val="single" w:sz="8" w:space="0" w:color="auto"/>
                    <w:right w:val="single" w:sz="8" w:space="0" w:color="auto"/>
                  </w:tcBorders>
                  <w:shd w:val="clear" w:color="auto" w:fill="FFFFFF"/>
                  <w:vAlign w:val="center"/>
                  <w:hideMark/>
                </w:tcPr>
                <w:p w14:paraId="2A79CB43"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khu vực </w:t>
                  </w:r>
                  <w:r w:rsidRPr="00EC2D9D">
                    <w:rPr>
                      <w:rFonts w:eastAsia="Times New Roman" w:cs="Times New Roman"/>
                      <w:color w:val="000000" w:themeColor="text1"/>
                      <w:sz w:val="20"/>
                      <w:szCs w:val="20"/>
                      <w:lang w:eastAsia="vi-VN"/>
                    </w:rPr>
                    <w:t>I</w:t>
                  </w:r>
                </w:p>
              </w:tc>
              <w:tc>
                <w:tcPr>
                  <w:tcW w:w="550" w:type="pct"/>
                  <w:tcBorders>
                    <w:top w:val="nil"/>
                    <w:left w:val="nil"/>
                    <w:bottom w:val="single" w:sz="8" w:space="0" w:color="auto"/>
                    <w:right w:val="single" w:sz="8" w:space="0" w:color="auto"/>
                  </w:tcBorders>
                  <w:shd w:val="clear" w:color="auto" w:fill="FFFFFF"/>
                  <w:vAlign w:val="center"/>
                  <w:hideMark/>
                </w:tcPr>
                <w:p w14:paraId="1D7784A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750" w:type="pct"/>
                  <w:tcBorders>
                    <w:top w:val="nil"/>
                    <w:left w:val="nil"/>
                    <w:bottom w:val="single" w:sz="8" w:space="0" w:color="auto"/>
                    <w:right w:val="single" w:sz="8" w:space="0" w:color="auto"/>
                  </w:tcBorders>
                  <w:shd w:val="clear" w:color="auto" w:fill="FFFFFF"/>
                  <w:vAlign w:val="center"/>
                  <w:hideMark/>
                </w:tcPr>
                <w:p w14:paraId="0D2A020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1150" w:type="pct"/>
                  <w:tcBorders>
                    <w:top w:val="nil"/>
                    <w:left w:val="nil"/>
                    <w:bottom w:val="single" w:sz="8" w:space="0" w:color="auto"/>
                    <w:right w:val="single" w:sz="8" w:space="0" w:color="auto"/>
                  </w:tcBorders>
                  <w:shd w:val="clear" w:color="auto" w:fill="FFFFFF"/>
                  <w:vAlign w:val="center"/>
                  <w:hideMark/>
                </w:tcPr>
                <w:p w14:paraId="1F9C487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 x b</w:t>
                  </w:r>
                </w:p>
              </w:tc>
            </w:tr>
            <w:tr w:rsidR="00510E69" w:rsidRPr="00EC2D9D" w14:paraId="1801276F"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4B1A21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2100" w:type="pct"/>
                  <w:tcBorders>
                    <w:top w:val="nil"/>
                    <w:left w:val="nil"/>
                    <w:bottom w:val="single" w:sz="8" w:space="0" w:color="auto"/>
                    <w:right w:val="single" w:sz="8" w:space="0" w:color="auto"/>
                  </w:tcBorders>
                  <w:shd w:val="clear" w:color="auto" w:fill="FFFFFF"/>
                  <w:vAlign w:val="center"/>
                  <w:hideMark/>
                </w:tcPr>
                <w:p w14:paraId="7DA36FAA"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w:t>
                  </w:r>
                  <w:r w:rsidRPr="00EC2D9D">
                    <w:rPr>
                      <w:rFonts w:eastAsia="Times New Roman" w:cs="Times New Roman"/>
                      <w:color w:val="000000" w:themeColor="text1"/>
                      <w:sz w:val="20"/>
                      <w:szCs w:val="20"/>
                      <w:lang w:eastAsia="vi-VN"/>
                    </w:rPr>
                    <w:t>ỗ</w:t>
                  </w:r>
                  <w:r w:rsidRPr="00EC2D9D">
                    <w:rPr>
                      <w:rFonts w:eastAsia="Times New Roman" w:cs="Times New Roman"/>
                      <w:color w:val="000000" w:themeColor="text1"/>
                      <w:sz w:val="20"/>
                      <w:szCs w:val="20"/>
                      <w:lang w:val="vi-VN" w:eastAsia="vi-VN"/>
                    </w:rPr>
                    <w:t>i xã khu vực </w:t>
                  </w:r>
                  <w:r w:rsidRPr="00EC2D9D">
                    <w:rPr>
                      <w:rFonts w:eastAsia="Times New Roman" w:cs="Times New Roman"/>
                      <w:color w:val="000000" w:themeColor="text1"/>
                      <w:sz w:val="20"/>
                      <w:szCs w:val="20"/>
                      <w:lang w:eastAsia="vi-VN"/>
                    </w:rPr>
                    <w:t>II</w:t>
                  </w:r>
                </w:p>
              </w:tc>
              <w:tc>
                <w:tcPr>
                  <w:tcW w:w="550" w:type="pct"/>
                  <w:tcBorders>
                    <w:top w:val="nil"/>
                    <w:left w:val="nil"/>
                    <w:bottom w:val="single" w:sz="8" w:space="0" w:color="auto"/>
                    <w:right w:val="single" w:sz="8" w:space="0" w:color="auto"/>
                  </w:tcBorders>
                  <w:shd w:val="clear" w:color="auto" w:fill="FFFFFF"/>
                  <w:vAlign w:val="center"/>
                  <w:hideMark/>
                </w:tcPr>
                <w:p w14:paraId="01FFD8E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1,5</w:t>
                  </w:r>
                </w:p>
              </w:tc>
              <w:tc>
                <w:tcPr>
                  <w:tcW w:w="750" w:type="pct"/>
                  <w:tcBorders>
                    <w:top w:val="nil"/>
                    <w:left w:val="nil"/>
                    <w:bottom w:val="single" w:sz="8" w:space="0" w:color="auto"/>
                    <w:right w:val="single" w:sz="8" w:space="0" w:color="auto"/>
                  </w:tcBorders>
                  <w:shd w:val="clear" w:color="auto" w:fill="FFFFFF"/>
                  <w:vAlign w:val="center"/>
                  <w:hideMark/>
                </w:tcPr>
                <w:p w14:paraId="4F2FD6A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p>
              </w:tc>
              <w:tc>
                <w:tcPr>
                  <w:tcW w:w="1150" w:type="pct"/>
                  <w:tcBorders>
                    <w:top w:val="nil"/>
                    <w:left w:val="nil"/>
                    <w:bottom w:val="single" w:sz="8" w:space="0" w:color="auto"/>
                    <w:right w:val="single" w:sz="8" w:space="0" w:color="auto"/>
                  </w:tcBorders>
                  <w:shd w:val="clear" w:color="auto" w:fill="FFFFFF"/>
                  <w:vAlign w:val="center"/>
                  <w:hideMark/>
                </w:tcPr>
                <w:p w14:paraId="79499C6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1,5 x c</w:t>
                  </w:r>
                </w:p>
              </w:tc>
            </w:tr>
            <w:tr w:rsidR="00510E69" w:rsidRPr="00EC2D9D" w14:paraId="6D8253CD"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F5279E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4</w:t>
                  </w:r>
                </w:p>
              </w:tc>
              <w:tc>
                <w:tcPr>
                  <w:tcW w:w="2100" w:type="pct"/>
                  <w:tcBorders>
                    <w:top w:val="nil"/>
                    <w:left w:val="nil"/>
                    <w:bottom w:val="single" w:sz="8" w:space="0" w:color="auto"/>
                    <w:right w:val="single" w:sz="8" w:space="0" w:color="auto"/>
                  </w:tcBorders>
                  <w:shd w:val="clear" w:color="auto" w:fill="FFFFFF"/>
                  <w:vAlign w:val="center"/>
                  <w:hideMark/>
                </w:tcPr>
                <w:p w14:paraId="1A1B960C"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khu vực </w:t>
                  </w:r>
                  <w:r w:rsidRPr="00EC2D9D">
                    <w:rPr>
                      <w:rFonts w:eastAsia="Times New Roman" w:cs="Times New Roman"/>
                      <w:color w:val="000000" w:themeColor="text1"/>
                      <w:sz w:val="20"/>
                      <w:szCs w:val="20"/>
                      <w:lang w:eastAsia="vi-VN"/>
                    </w:rPr>
                    <w:t>III</w:t>
                  </w:r>
                </w:p>
              </w:tc>
              <w:tc>
                <w:tcPr>
                  <w:tcW w:w="550" w:type="pct"/>
                  <w:tcBorders>
                    <w:top w:val="nil"/>
                    <w:left w:val="nil"/>
                    <w:bottom w:val="single" w:sz="8" w:space="0" w:color="auto"/>
                    <w:right w:val="single" w:sz="8" w:space="0" w:color="auto"/>
                  </w:tcBorders>
                  <w:shd w:val="clear" w:color="auto" w:fill="FFFFFF"/>
                  <w:vAlign w:val="center"/>
                  <w:hideMark/>
                </w:tcPr>
                <w:p w14:paraId="2F57F90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750" w:type="pct"/>
                  <w:tcBorders>
                    <w:top w:val="nil"/>
                    <w:left w:val="nil"/>
                    <w:bottom w:val="single" w:sz="8" w:space="0" w:color="auto"/>
                    <w:right w:val="single" w:sz="8" w:space="0" w:color="auto"/>
                  </w:tcBorders>
                  <w:shd w:val="clear" w:color="auto" w:fill="FFFFFF"/>
                  <w:vAlign w:val="center"/>
                  <w:hideMark/>
                </w:tcPr>
                <w:p w14:paraId="5CF9D4B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d</w:t>
                  </w:r>
                </w:p>
              </w:tc>
              <w:tc>
                <w:tcPr>
                  <w:tcW w:w="1150" w:type="pct"/>
                  <w:tcBorders>
                    <w:top w:val="nil"/>
                    <w:left w:val="nil"/>
                    <w:bottom w:val="single" w:sz="8" w:space="0" w:color="auto"/>
                    <w:right w:val="single" w:sz="8" w:space="0" w:color="auto"/>
                  </w:tcBorders>
                  <w:shd w:val="clear" w:color="auto" w:fill="FFFFFF"/>
                  <w:vAlign w:val="center"/>
                  <w:hideMark/>
                </w:tcPr>
                <w:p w14:paraId="77615EE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 x d</w:t>
                  </w:r>
                </w:p>
              </w:tc>
            </w:tr>
            <w:tr w:rsidR="00510E69" w:rsidRPr="00EC2D9D" w14:paraId="092EEEFC"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BD5CCC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w:t>
                  </w:r>
                </w:p>
              </w:tc>
              <w:tc>
                <w:tcPr>
                  <w:tcW w:w="2100" w:type="pct"/>
                  <w:tcBorders>
                    <w:top w:val="nil"/>
                    <w:left w:val="nil"/>
                    <w:bottom w:val="single" w:sz="8" w:space="0" w:color="auto"/>
                    <w:right w:val="single" w:sz="8" w:space="0" w:color="auto"/>
                  </w:tcBorders>
                  <w:shd w:val="clear" w:color="auto" w:fill="FFFFFF"/>
                  <w:vAlign w:val="center"/>
                  <w:hideMark/>
                </w:tcPr>
                <w:p w14:paraId="141E6230"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mô hình được thực hiện</w:t>
                  </w:r>
                </w:p>
              </w:tc>
              <w:tc>
                <w:tcPr>
                  <w:tcW w:w="550" w:type="pct"/>
                  <w:tcBorders>
                    <w:top w:val="nil"/>
                    <w:left w:val="nil"/>
                    <w:bottom w:val="single" w:sz="8" w:space="0" w:color="auto"/>
                    <w:right w:val="single" w:sz="8" w:space="0" w:color="auto"/>
                  </w:tcBorders>
                  <w:shd w:val="clear" w:color="auto" w:fill="FFFFFF"/>
                  <w:vAlign w:val="center"/>
                  <w:hideMark/>
                </w:tcPr>
                <w:p w14:paraId="6CA9882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750" w:type="pct"/>
                  <w:tcBorders>
                    <w:top w:val="nil"/>
                    <w:left w:val="nil"/>
                    <w:bottom w:val="single" w:sz="8" w:space="0" w:color="auto"/>
                    <w:right w:val="single" w:sz="8" w:space="0" w:color="auto"/>
                  </w:tcBorders>
                  <w:shd w:val="clear" w:color="auto" w:fill="FFFFFF"/>
                  <w:vAlign w:val="center"/>
                  <w:hideMark/>
                </w:tcPr>
                <w:p w14:paraId="3ED838C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đ</w:t>
                  </w:r>
                </w:p>
              </w:tc>
              <w:tc>
                <w:tcPr>
                  <w:tcW w:w="1150" w:type="pct"/>
                  <w:tcBorders>
                    <w:top w:val="nil"/>
                    <w:left w:val="nil"/>
                    <w:bottom w:val="single" w:sz="8" w:space="0" w:color="auto"/>
                    <w:right w:val="single" w:sz="8" w:space="0" w:color="auto"/>
                  </w:tcBorders>
                  <w:shd w:val="clear" w:color="auto" w:fill="FFFFFF"/>
                  <w:vAlign w:val="center"/>
                  <w:hideMark/>
                </w:tcPr>
                <w:p w14:paraId="0806D53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x đ</w:t>
                  </w:r>
                </w:p>
              </w:tc>
            </w:tr>
            <w:tr w:rsidR="00510E69" w:rsidRPr="00EC2D9D" w14:paraId="23752856" w14:textId="77777777" w:rsidTr="00A41A3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892F60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 </w:t>
                  </w:r>
                </w:p>
              </w:tc>
              <w:tc>
                <w:tcPr>
                  <w:tcW w:w="2100" w:type="pct"/>
                  <w:tcBorders>
                    <w:top w:val="nil"/>
                    <w:left w:val="nil"/>
                    <w:bottom w:val="single" w:sz="8" w:space="0" w:color="auto"/>
                    <w:right w:val="single" w:sz="8" w:space="0" w:color="auto"/>
                  </w:tcBorders>
                  <w:shd w:val="clear" w:color="auto" w:fill="FFFFFF"/>
                  <w:vAlign w:val="center"/>
                  <w:hideMark/>
                </w:tcPr>
                <w:p w14:paraId="68F4C15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550" w:type="pct"/>
                  <w:tcBorders>
                    <w:top w:val="nil"/>
                    <w:left w:val="nil"/>
                    <w:bottom w:val="single" w:sz="8" w:space="0" w:color="auto"/>
                    <w:right w:val="single" w:sz="8" w:space="0" w:color="auto"/>
                  </w:tcBorders>
                  <w:shd w:val="clear" w:color="auto" w:fill="FFFFFF"/>
                  <w:vAlign w:val="center"/>
                  <w:hideMark/>
                </w:tcPr>
                <w:p w14:paraId="10A9B77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750" w:type="pct"/>
                  <w:tcBorders>
                    <w:top w:val="nil"/>
                    <w:left w:val="nil"/>
                    <w:bottom w:val="single" w:sz="8" w:space="0" w:color="auto"/>
                    <w:right w:val="single" w:sz="8" w:space="0" w:color="auto"/>
                  </w:tcBorders>
                  <w:shd w:val="clear" w:color="auto" w:fill="FFFFFF"/>
                  <w:vAlign w:val="center"/>
                  <w:hideMark/>
                </w:tcPr>
                <w:p w14:paraId="59F0250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1150" w:type="pct"/>
                  <w:tcBorders>
                    <w:top w:val="nil"/>
                    <w:left w:val="nil"/>
                    <w:bottom w:val="single" w:sz="8" w:space="0" w:color="auto"/>
                    <w:right w:val="single" w:sz="8" w:space="0" w:color="auto"/>
                  </w:tcBorders>
                  <w:shd w:val="clear" w:color="auto" w:fill="FFFFFF"/>
                  <w:vAlign w:val="center"/>
                  <w:hideMark/>
                </w:tcPr>
                <w:p w14:paraId="6CCA2EE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eastAsia="vi-VN"/>
                    </w:rPr>
                    <w:t>k,i</w:t>
                  </w:r>
                </w:p>
              </w:tc>
            </w:tr>
          </w:tbl>
          <w:p w14:paraId="60992084"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Tỷ lệ tảo hôn, tỷ lệ hôn nhân cận huy</w:t>
            </w:r>
            <w:r w:rsidRPr="00EC2D9D">
              <w:rPr>
                <w:rFonts w:eastAsia="Times New Roman" w:cs="Times New Roman"/>
                <w:color w:val="000000" w:themeColor="text1"/>
                <w:sz w:val="20"/>
                <w:szCs w:val="20"/>
                <w:lang w:eastAsia="vi-VN"/>
              </w:rPr>
              <w:t>ế</w:t>
            </w:r>
            <w:r w:rsidRPr="00EC2D9D">
              <w:rPr>
                <w:rFonts w:eastAsia="Times New Roman" w:cs="Times New Roman"/>
                <w:color w:val="000000" w:themeColor="text1"/>
                <w:sz w:val="20"/>
                <w:szCs w:val="20"/>
                <w:lang w:val="vi-VN" w:eastAsia="vi-VN"/>
              </w:rPr>
              <w:t>t (a) của các huyện căn cứ số liệu điều tra thống kê thực trạng k</w:t>
            </w:r>
            <w:r w:rsidRPr="00EC2D9D">
              <w:rPr>
                <w:rFonts w:eastAsia="Times New Roman" w:cs="Times New Roman"/>
                <w:color w:val="000000" w:themeColor="text1"/>
                <w:sz w:val="20"/>
                <w:szCs w:val="20"/>
                <w:lang w:eastAsia="vi-VN"/>
              </w:rPr>
              <w:t>i</w:t>
            </w:r>
            <w:r w:rsidRPr="00EC2D9D">
              <w:rPr>
                <w:rFonts w:eastAsia="Times New Roman" w:cs="Times New Roman"/>
                <w:color w:val="000000" w:themeColor="text1"/>
                <w:sz w:val="20"/>
                <w:szCs w:val="20"/>
                <w:lang w:val="vi-VN" w:eastAsia="vi-VN"/>
              </w:rPr>
              <w:t>nh t</w:t>
            </w:r>
            <w:r w:rsidRPr="00EC2D9D">
              <w:rPr>
                <w:rFonts w:eastAsia="Times New Roman" w:cs="Times New Roman"/>
                <w:color w:val="000000" w:themeColor="text1"/>
                <w:sz w:val="20"/>
                <w:szCs w:val="20"/>
                <w:lang w:eastAsia="vi-VN"/>
              </w:rPr>
              <w:t>ế</w:t>
            </w:r>
            <w:r w:rsidRPr="00EC2D9D">
              <w:rPr>
                <w:rFonts w:eastAsia="Times New Roman" w:cs="Times New Roman"/>
                <w:color w:val="000000" w:themeColor="text1"/>
                <w:sz w:val="20"/>
                <w:szCs w:val="20"/>
                <w:lang w:val="vi-VN" w:eastAsia="vi-VN"/>
              </w:rPr>
              <w:t> - xã hội 53 dân tộc thiểu số năm 2019.</w:t>
            </w:r>
          </w:p>
          <w:p w14:paraId="6D814769"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khu vực </w:t>
            </w:r>
            <w:r w:rsidRPr="00EC2D9D">
              <w:rPr>
                <w:rFonts w:eastAsia="Times New Roman" w:cs="Times New Roman"/>
                <w:color w:val="000000" w:themeColor="text1"/>
                <w:sz w:val="20"/>
                <w:szCs w:val="20"/>
                <w:lang w:eastAsia="vi-VN"/>
              </w:rPr>
              <w:t>I, II, III</w:t>
            </w:r>
            <w:r w:rsidRPr="00EC2D9D">
              <w:rPr>
                <w:rFonts w:eastAsia="Times New Roman" w:cs="Times New Roman"/>
                <w:color w:val="000000" w:themeColor="text1"/>
                <w:sz w:val="20"/>
                <w:szCs w:val="20"/>
                <w:lang w:val="vi-VN" w:eastAsia="vi-VN"/>
              </w:rPr>
              <w:t> (b, c, d) </w:t>
            </w:r>
            <w:r w:rsidRPr="00EC2D9D">
              <w:rPr>
                <w:rFonts w:eastAsia="Times New Roman" w:cs="Times New Roman"/>
                <w:color w:val="000000" w:themeColor="text1"/>
                <w:sz w:val="20"/>
                <w:szCs w:val="20"/>
                <w:lang w:eastAsia="vi-VN"/>
              </w:rPr>
              <w:t>đ</w:t>
            </w:r>
            <w:r w:rsidRPr="00EC2D9D">
              <w:rPr>
                <w:rFonts w:eastAsia="Times New Roman" w:cs="Times New Roman"/>
                <w:color w:val="000000" w:themeColor="text1"/>
                <w:sz w:val="20"/>
                <w:szCs w:val="20"/>
                <w:lang w:val="vi-VN" w:eastAsia="vi-VN"/>
              </w:rPr>
              <w:t>ược xác định theo Quyết định số 861/QĐ-TTg và các Quyết định sửa đổi, bổ sung (nếu có).</w:t>
            </w:r>
          </w:p>
          <w:p w14:paraId="139D70B9"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Số m</w:t>
            </w:r>
            <w:r w:rsidRPr="00EC2D9D">
              <w:rPr>
                <w:rFonts w:eastAsia="Times New Roman" w:cs="Times New Roman"/>
                <w:color w:val="000000" w:themeColor="text1"/>
                <w:sz w:val="20"/>
                <w:szCs w:val="20"/>
                <w:lang w:eastAsia="vi-VN"/>
              </w:rPr>
              <w:t>ô</w:t>
            </w:r>
            <w:r w:rsidRPr="00EC2D9D">
              <w:rPr>
                <w:rFonts w:eastAsia="Times New Roman" w:cs="Times New Roman"/>
                <w:color w:val="000000" w:themeColor="text1"/>
                <w:sz w:val="20"/>
                <w:szCs w:val="20"/>
                <w:lang w:val="vi-VN" w:eastAsia="vi-VN"/>
              </w:rPr>
              <w:t> h</w:t>
            </w:r>
            <w:r w:rsidRPr="00EC2D9D">
              <w:rPr>
                <w:rFonts w:eastAsia="Times New Roman" w:cs="Times New Roman"/>
                <w:color w:val="000000" w:themeColor="text1"/>
                <w:sz w:val="20"/>
                <w:szCs w:val="20"/>
                <w:lang w:eastAsia="vi-VN"/>
              </w:rPr>
              <w:t>ì</w:t>
            </w:r>
            <w:r w:rsidRPr="00EC2D9D">
              <w:rPr>
                <w:rFonts w:eastAsia="Times New Roman" w:cs="Times New Roman"/>
                <w:color w:val="000000" w:themeColor="text1"/>
                <w:sz w:val="20"/>
                <w:szCs w:val="20"/>
                <w:lang w:val="vi-VN" w:eastAsia="vi-VN"/>
              </w:rPr>
              <w:t>nh thực hiện (đ) là 20% của tổng số xã khu vực </w:t>
            </w:r>
            <w:r w:rsidRPr="00EC2D9D">
              <w:rPr>
                <w:rFonts w:eastAsia="Times New Roman" w:cs="Times New Roman"/>
                <w:color w:val="000000" w:themeColor="text1"/>
                <w:sz w:val="20"/>
                <w:szCs w:val="20"/>
                <w:lang w:eastAsia="vi-VN"/>
              </w:rPr>
              <w:t>III, II </w:t>
            </w:r>
            <w:r w:rsidRPr="00EC2D9D">
              <w:rPr>
                <w:rFonts w:eastAsia="Times New Roman" w:cs="Times New Roman"/>
                <w:color w:val="000000" w:themeColor="text1"/>
                <w:sz w:val="20"/>
                <w:szCs w:val="20"/>
                <w:lang w:val="vi-VN" w:eastAsia="vi-VN"/>
              </w:rPr>
              <w:t>được xác định theo Quyết định số 861/QĐ-TTg và các Quyết định sửa đổi, bổ sung (nếu c</w:t>
            </w:r>
            <w:r w:rsidRPr="00EC2D9D">
              <w:rPr>
                <w:rFonts w:eastAsia="Times New Roman" w:cs="Times New Roman"/>
                <w:color w:val="000000" w:themeColor="text1"/>
                <w:sz w:val="20"/>
                <w:szCs w:val="20"/>
                <w:lang w:eastAsia="vi-VN"/>
              </w:rPr>
              <w:t>ó</w:t>
            </w:r>
            <w:r w:rsidRPr="00EC2D9D">
              <w:rPr>
                <w:rFonts w:eastAsia="Times New Roman" w:cs="Times New Roman"/>
                <w:color w:val="000000" w:themeColor="text1"/>
                <w:sz w:val="20"/>
                <w:szCs w:val="20"/>
                <w:lang w:val="vi-VN" w:eastAsia="vi-VN"/>
              </w:rPr>
              <w:t>)</w:t>
            </w:r>
            <w:r w:rsidRPr="00EC2D9D">
              <w:rPr>
                <w:rFonts w:eastAsia="Times New Roman" w:cs="Times New Roman"/>
                <w:color w:val="000000" w:themeColor="text1"/>
                <w:sz w:val="20"/>
                <w:szCs w:val="20"/>
                <w:lang w:eastAsia="vi-VN"/>
              </w:rPr>
              <w:t>.</w:t>
            </w:r>
          </w:p>
          <w:p w14:paraId="357AD2F4"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6BCFB7AB" w14:textId="30ACF49E" w:rsidR="00510E69" w:rsidRPr="00EC2D9D" w:rsidRDefault="00510E69" w:rsidP="00510E69">
            <w:pPr>
              <w:shd w:val="clear" w:color="auto" w:fill="FFFFFF"/>
              <w:spacing w:line="234" w:lineRule="atLeast"/>
              <w:rPr>
                <w:rFonts w:eastAsia="Times New Roman" w:cs="Times New Roman"/>
                <w:color w:val="000000" w:themeColor="text1"/>
                <w:sz w:val="20"/>
                <w:szCs w:val="20"/>
                <w:lang w:eastAsia="vi-VN"/>
              </w:rPr>
            </w:pPr>
            <w:bookmarkStart w:id="16" w:name="dieu_13"/>
            <w:r w:rsidRPr="00EC2D9D">
              <w:rPr>
                <w:rFonts w:eastAsia="Times New Roman" w:cs="Times New Roman"/>
                <w:b/>
                <w:bCs/>
                <w:color w:val="000000" w:themeColor="text1"/>
                <w:sz w:val="20"/>
                <w:szCs w:val="20"/>
                <w:lang w:val="vi-VN" w:eastAsia="vi-VN"/>
              </w:rPr>
              <w:lastRenderedPageBreak/>
              <w:t>Điều 13. Phân bổ vốn ngân sách nhà nước thực hiện Dự án 7 - Chăm sóc sức khỏe nhân dân, nâng cao thể trạng, tầm vóc người dân tộc thiểu số; phòng chống suy dinh dưỡng trẻ em</w:t>
            </w:r>
            <w:bookmarkEnd w:id="16"/>
            <w:r w:rsidRPr="00EC2D9D">
              <w:rPr>
                <w:rFonts w:eastAsia="Times New Roman" w:cs="Times New Roman"/>
                <w:b/>
                <w:bCs/>
                <w:color w:val="000000" w:themeColor="text1"/>
                <w:sz w:val="20"/>
                <w:szCs w:val="20"/>
                <w:lang w:eastAsia="vi-VN"/>
              </w:rPr>
              <w:t xml:space="preserve"> </w:t>
            </w:r>
            <w:r w:rsidR="00BF1059" w:rsidRPr="00EC2D9D">
              <w:rPr>
                <w:rFonts w:eastAsia="Times New Roman" w:cs="Times New Roman"/>
                <w:bCs/>
                <w:i/>
                <w:color w:val="000000" w:themeColor="text1"/>
                <w:sz w:val="20"/>
                <w:szCs w:val="20"/>
                <w:lang w:eastAsia="vi-VN"/>
              </w:rPr>
              <w:t>(S</w:t>
            </w:r>
            <w:r w:rsidRPr="00EC2D9D">
              <w:rPr>
                <w:rFonts w:eastAsia="Times New Roman" w:cs="Times New Roman"/>
                <w:bCs/>
                <w:i/>
                <w:color w:val="000000" w:themeColor="text1"/>
                <w:sz w:val="20"/>
                <w:szCs w:val="20"/>
                <w:lang w:eastAsia="vi-VN"/>
              </w:rPr>
              <w:t>ửa đổi, bổ sung tại Nghị quyết số 18/2022/NQ-HĐND ngày 09/12/2022)</w:t>
            </w:r>
          </w:p>
          <w:p w14:paraId="1AC5FF61"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 Phân bổ vốn đầu tư: Phân bổ vốn theo danh mục đầu tư xây dựng công trình cụ thể, được cấp có thẩm quyền phê duyệt, giao Ủy ban nhân dân tỉnh phân bổ chi tiết.</w:t>
            </w:r>
          </w:p>
          <w:p w14:paraId="38E2E137" w14:textId="5FB2F0BD" w:rsidR="00510E69" w:rsidRPr="00EC2D9D" w:rsidRDefault="00510E69" w:rsidP="00510E69">
            <w:pPr>
              <w:shd w:val="clear" w:color="auto" w:fill="FFFFFF"/>
              <w:spacing w:line="234" w:lineRule="atLeast"/>
              <w:rPr>
                <w:rFonts w:eastAsia="Times New Roman" w:cs="Times New Roman"/>
                <w:color w:val="000000" w:themeColor="text1"/>
                <w:sz w:val="20"/>
                <w:szCs w:val="20"/>
                <w:shd w:val="clear" w:color="auto" w:fill="FFFF96"/>
                <w:lang w:val="vi-VN" w:eastAsia="vi-VN"/>
              </w:rPr>
            </w:pPr>
            <w:bookmarkStart w:id="17" w:name="khoan_2_13"/>
            <w:r w:rsidRPr="00EC2D9D">
              <w:rPr>
                <w:rFonts w:eastAsia="Times New Roman" w:cs="Times New Roman"/>
                <w:color w:val="000000" w:themeColor="text1"/>
                <w:sz w:val="20"/>
                <w:szCs w:val="20"/>
                <w:shd w:val="clear" w:color="auto" w:fill="FFFF96"/>
                <w:lang w:val="vi-VN" w:eastAsia="vi-VN"/>
              </w:rPr>
              <w:t>2. Phân bổ vốn sự nghiệp:</w:t>
            </w:r>
            <w:bookmarkEnd w:id="17"/>
          </w:p>
          <w:p w14:paraId="6ECB1869" w14:textId="6F29F7CE" w:rsidR="00510E69" w:rsidRPr="00EC2D9D" w:rsidRDefault="00510E69" w:rsidP="00510E69">
            <w:pPr>
              <w:tabs>
                <w:tab w:val="left" w:pos="3330"/>
              </w:tabs>
              <w:jc w:val="both"/>
              <w:rPr>
                <w:rFonts w:cs="Times New Roman"/>
                <w:bCs/>
                <w:color w:val="000000" w:themeColor="text1"/>
                <w:sz w:val="20"/>
                <w:szCs w:val="20"/>
              </w:rPr>
            </w:pPr>
            <w:r w:rsidRPr="00EC2D9D">
              <w:rPr>
                <w:rFonts w:cs="Times New Roman"/>
                <w:bCs/>
                <w:color w:val="000000" w:themeColor="text1"/>
                <w:sz w:val="20"/>
                <w:szCs w:val="20"/>
              </w:rPr>
              <w:t xml:space="preserve"> - Phân bổ cho Sở Y tế: Tối đa 100% vốn sự nghiệp của dự án 7.</w:t>
            </w:r>
          </w:p>
          <w:p w14:paraId="6ECA7A8B" w14:textId="77777777"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p>
          <w:p w14:paraId="43FBB84D" w14:textId="77777777" w:rsidR="00510E69" w:rsidRPr="00EC2D9D" w:rsidRDefault="00510E69" w:rsidP="00510E69">
            <w:pPr>
              <w:shd w:val="clear" w:color="auto" w:fill="FFFFFF"/>
              <w:spacing w:before="120" w:after="120" w:line="234" w:lineRule="atLeast"/>
              <w:rPr>
                <w:rFonts w:cs="Times New Roman"/>
                <w:bCs/>
                <w:color w:val="000000" w:themeColor="text1"/>
                <w:sz w:val="20"/>
                <w:szCs w:val="20"/>
              </w:rPr>
            </w:pPr>
          </w:p>
        </w:tc>
        <w:tc>
          <w:tcPr>
            <w:tcW w:w="3544" w:type="dxa"/>
          </w:tcPr>
          <w:p w14:paraId="2ADA3DC3" w14:textId="77777777" w:rsidR="00510E69" w:rsidRPr="00EC2D9D" w:rsidRDefault="00510E69" w:rsidP="00510E69">
            <w:pPr>
              <w:jc w:val="both"/>
              <w:rPr>
                <w:rFonts w:cs="Times New Roman"/>
                <w:color w:val="000000" w:themeColor="text1"/>
                <w:sz w:val="20"/>
                <w:szCs w:val="20"/>
              </w:rPr>
            </w:pPr>
          </w:p>
        </w:tc>
        <w:tc>
          <w:tcPr>
            <w:tcW w:w="1985" w:type="dxa"/>
          </w:tcPr>
          <w:p w14:paraId="118028E0" w14:textId="77777777" w:rsidR="00510E69" w:rsidRPr="00EC2D9D" w:rsidRDefault="00510E69" w:rsidP="00510E69">
            <w:pPr>
              <w:jc w:val="both"/>
              <w:rPr>
                <w:rFonts w:cs="Times New Roman"/>
                <w:color w:val="000000" w:themeColor="text1"/>
                <w:sz w:val="20"/>
                <w:szCs w:val="20"/>
              </w:rPr>
            </w:pPr>
          </w:p>
        </w:tc>
      </w:tr>
      <w:tr w:rsidR="00510E69" w:rsidRPr="00EC2D9D" w14:paraId="1482359E" w14:textId="77777777" w:rsidTr="00887F9A">
        <w:tc>
          <w:tcPr>
            <w:tcW w:w="4815" w:type="dxa"/>
          </w:tcPr>
          <w:p w14:paraId="25B63D2D" w14:textId="795B2FD3" w:rsidR="00510E69" w:rsidRPr="00EC2D9D" w:rsidRDefault="00510E69" w:rsidP="00510E69">
            <w:pPr>
              <w:shd w:val="clear" w:color="auto" w:fill="FFFFFF"/>
              <w:spacing w:line="234" w:lineRule="atLeast"/>
              <w:rPr>
                <w:rFonts w:eastAsia="Times New Roman" w:cs="Times New Roman"/>
                <w:color w:val="000000" w:themeColor="text1"/>
                <w:sz w:val="20"/>
                <w:szCs w:val="20"/>
                <w:lang w:eastAsia="vi-VN"/>
              </w:rPr>
            </w:pPr>
            <w:r w:rsidRPr="00EC2D9D">
              <w:rPr>
                <w:rFonts w:eastAsia="Times New Roman" w:cs="Times New Roman"/>
                <w:b/>
                <w:bCs/>
                <w:color w:val="000000" w:themeColor="text1"/>
                <w:sz w:val="20"/>
                <w:szCs w:val="20"/>
                <w:lang w:val="vi-VN" w:eastAsia="vi-VN"/>
              </w:rPr>
              <w:lastRenderedPageBreak/>
              <w:t>Điều 14. Phân bổ ngân sách nhà nước thực hiện Dự án 10 - Truyền thông, tuyên truyền, vận động trong vùng đồng bào DTTS, Kiểm tra, giám sát đánh giá việc tổ chức thực hiện Chương trình</w:t>
            </w:r>
            <w:r w:rsidRPr="00EC2D9D">
              <w:rPr>
                <w:rFonts w:eastAsia="Times New Roman" w:cs="Times New Roman"/>
                <w:b/>
                <w:bCs/>
                <w:color w:val="000000" w:themeColor="text1"/>
                <w:sz w:val="20"/>
                <w:szCs w:val="20"/>
                <w:lang w:eastAsia="vi-VN"/>
              </w:rPr>
              <w:t xml:space="preserve"> (</w:t>
            </w:r>
            <w:r w:rsidR="00BF1059" w:rsidRPr="00EC2D9D">
              <w:rPr>
                <w:rFonts w:eastAsia="Times New Roman" w:cs="Times New Roman"/>
                <w:bCs/>
                <w:i/>
                <w:color w:val="000000" w:themeColor="text1"/>
                <w:sz w:val="20"/>
                <w:szCs w:val="20"/>
                <w:lang w:eastAsia="vi-VN"/>
              </w:rPr>
              <w:t>S</w:t>
            </w:r>
            <w:r w:rsidRPr="00EC2D9D">
              <w:rPr>
                <w:rFonts w:eastAsia="Times New Roman" w:cs="Times New Roman"/>
                <w:bCs/>
                <w:i/>
                <w:color w:val="000000" w:themeColor="text1"/>
                <w:sz w:val="20"/>
                <w:szCs w:val="20"/>
                <w:lang w:eastAsia="vi-VN"/>
              </w:rPr>
              <w:t>ửa đổi, bổ sung tại Nghị quyết số 26/2022/NQ-HĐND ngày 8/12/2022)</w:t>
            </w:r>
          </w:p>
          <w:p w14:paraId="5B55BAE4"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 Tiểu dự án 1: Biểu dương, tô</w:t>
            </w:r>
            <w:r w:rsidRPr="00EC2D9D">
              <w:rPr>
                <w:rFonts w:eastAsia="Times New Roman" w:cs="Times New Roman"/>
                <w:color w:val="000000" w:themeColor="text1"/>
                <w:sz w:val="20"/>
                <w:szCs w:val="20"/>
                <w:lang w:eastAsia="vi-VN"/>
              </w:rPr>
              <w:t>n</w:t>
            </w:r>
            <w:r w:rsidRPr="00EC2D9D">
              <w:rPr>
                <w:rFonts w:eastAsia="Times New Roman" w:cs="Times New Roman"/>
                <w:color w:val="000000" w:themeColor="text1"/>
                <w:sz w:val="20"/>
                <w:szCs w:val="20"/>
                <w:lang w:val="vi-VN" w:eastAsia="vi-VN"/>
              </w:rPr>
              <w:t> vinh đi</w:t>
            </w:r>
            <w:r w:rsidRPr="00EC2D9D">
              <w:rPr>
                <w:rFonts w:eastAsia="Times New Roman" w:cs="Times New Roman"/>
                <w:color w:val="000000" w:themeColor="text1"/>
                <w:sz w:val="20"/>
                <w:szCs w:val="20"/>
                <w:lang w:eastAsia="vi-VN"/>
              </w:rPr>
              <w:t>ển</w:t>
            </w:r>
            <w:r w:rsidRPr="00EC2D9D">
              <w:rPr>
                <w:rFonts w:eastAsia="Times New Roman" w:cs="Times New Roman"/>
                <w:color w:val="000000" w:themeColor="text1"/>
                <w:sz w:val="20"/>
                <w:szCs w:val="20"/>
                <w:lang w:val="vi-VN" w:eastAsia="vi-VN"/>
              </w:rPr>
              <w:t> hình tiên tiến, phát huy vai trò của người có uy tín; ph</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 biến, giáo dục pháp luật, trợ giúp pháp lý và tuyên truyền, vận động đồn</w:t>
            </w:r>
            <w:r w:rsidRPr="00EC2D9D">
              <w:rPr>
                <w:rFonts w:eastAsia="Times New Roman" w:cs="Times New Roman"/>
                <w:color w:val="000000" w:themeColor="text1"/>
                <w:sz w:val="20"/>
                <w:szCs w:val="20"/>
                <w:lang w:eastAsia="vi-VN"/>
              </w:rPr>
              <w:t>g</w:t>
            </w:r>
            <w:r w:rsidRPr="00EC2D9D">
              <w:rPr>
                <w:rFonts w:eastAsia="Times New Roman" w:cs="Times New Roman"/>
                <w:color w:val="000000" w:themeColor="text1"/>
                <w:sz w:val="20"/>
                <w:szCs w:val="20"/>
                <w:lang w:val="vi-VN" w:eastAsia="vi-VN"/>
              </w:rPr>
              <w:t> bào; truyền thông phục vụ tổ chức triển khai thực hiện Đề án tổng th</w:t>
            </w:r>
            <w:r w:rsidRPr="00EC2D9D">
              <w:rPr>
                <w:rFonts w:eastAsia="Times New Roman" w:cs="Times New Roman"/>
                <w:color w:val="000000" w:themeColor="text1"/>
                <w:sz w:val="20"/>
                <w:szCs w:val="20"/>
                <w:lang w:eastAsia="vi-VN"/>
              </w:rPr>
              <w:t>ể</w:t>
            </w:r>
            <w:r w:rsidRPr="00EC2D9D">
              <w:rPr>
                <w:rFonts w:eastAsia="Times New Roman" w:cs="Times New Roman"/>
                <w:color w:val="000000" w:themeColor="text1"/>
                <w:sz w:val="20"/>
                <w:szCs w:val="20"/>
                <w:lang w:val="vi-VN" w:eastAsia="vi-VN"/>
              </w:rPr>
              <w:t> và Chương trình mục tiêu quốc gia phát triển k</w:t>
            </w:r>
            <w:r w:rsidRPr="00EC2D9D">
              <w:rPr>
                <w:rFonts w:eastAsia="Times New Roman" w:cs="Times New Roman"/>
                <w:color w:val="000000" w:themeColor="text1"/>
                <w:sz w:val="20"/>
                <w:szCs w:val="20"/>
                <w:lang w:eastAsia="vi-VN"/>
              </w:rPr>
              <w:t>in</w:t>
            </w:r>
            <w:r w:rsidRPr="00EC2D9D">
              <w:rPr>
                <w:rFonts w:eastAsia="Times New Roman" w:cs="Times New Roman"/>
                <w:color w:val="000000" w:themeColor="text1"/>
                <w:sz w:val="20"/>
                <w:szCs w:val="20"/>
                <w:lang w:val="vi-VN" w:eastAsia="vi-VN"/>
              </w:rPr>
              <w:t>h tế - xã hộ</w:t>
            </w:r>
            <w:r w:rsidRPr="00EC2D9D">
              <w:rPr>
                <w:rFonts w:eastAsia="Times New Roman" w:cs="Times New Roman"/>
                <w:color w:val="000000" w:themeColor="text1"/>
                <w:sz w:val="20"/>
                <w:szCs w:val="20"/>
                <w:lang w:eastAsia="vi-VN"/>
              </w:rPr>
              <w:t>i</w:t>
            </w:r>
            <w:r w:rsidRPr="00EC2D9D">
              <w:rPr>
                <w:rFonts w:eastAsia="Times New Roman" w:cs="Times New Roman"/>
                <w:color w:val="000000" w:themeColor="text1"/>
                <w:sz w:val="20"/>
                <w:szCs w:val="20"/>
                <w:lang w:val="vi-VN" w:eastAsia="vi-VN"/>
              </w:rPr>
              <w:t> vùng đồng bào dân tộc thiểu số và miền núi giai đoạn 2021 - 2030.</w:t>
            </w:r>
          </w:p>
          <w:p w14:paraId="02EFAAFA"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Phân bổ vốn </w:t>
            </w:r>
            <w:r w:rsidRPr="00EC2D9D">
              <w:rPr>
                <w:rFonts w:eastAsia="Times New Roman" w:cs="Times New Roman"/>
                <w:color w:val="000000" w:themeColor="text1"/>
                <w:sz w:val="20"/>
                <w:szCs w:val="20"/>
                <w:lang w:eastAsia="vi-VN"/>
              </w:rPr>
              <w:t>đ</w:t>
            </w:r>
            <w:r w:rsidRPr="00EC2D9D">
              <w:rPr>
                <w:rFonts w:eastAsia="Times New Roman" w:cs="Times New Roman"/>
                <w:color w:val="000000" w:themeColor="text1"/>
                <w:sz w:val="20"/>
                <w:szCs w:val="20"/>
                <w:lang w:val="vi-VN" w:eastAsia="vi-VN"/>
              </w:rPr>
              <w:t>ầu </w:t>
            </w:r>
            <w:r w:rsidRPr="00EC2D9D">
              <w:rPr>
                <w:rFonts w:eastAsia="Times New Roman" w:cs="Times New Roman"/>
                <w:color w:val="000000" w:themeColor="text1"/>
                <w:sz w:val="20"/>
                <w:szCs w:val="20"/>
                <w:lang w:eastAsia="vi-VN"/>
              </w:rPr>
              <w:t>t</w:t>
            </w:r>
            <w:r w:rsidRPr="00EC2D9D">
              <w:rPr>
                <w:rFonts w:eastAsia="Times New Roman" w:cs="Times New Roman"/>
                <w:color w:val="000000" w:themeColor="text1"/>
                <w:sz w:val="20"/>
                <w:szCs w:val="20"/>
                <w:lang w:val="vi-VN" w:eastAsia="vi-VN"/>
              </w:rPr>
              <w:t>ư: Không</w:t>
            </w:r>
          </w:p>
          <w:p w14:paraId="6937B39F" w14:textId="2108C24F"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bổ vốn sự nghiệp:</w:t>
            </w:r>
          </w:p>
          <w:p w14:paraId="18F2B8CD"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xml:space="preserve">- Phân bổ vốn cho các sở, ban, ngành tỉnh: Không quá 80% tổng vốn (Ban Dân tộc tỉnh không quá 72% để thực hiện nội dung số 1: Biểu dương, tôn vinh điển hình tiên tiến, phát huy vai trò của người có uy tín và nội dung số 2: Phổ biến, giáo dục pháp luật và tuyên truyền vận động đồng bào dân tộc thiểu số; Sở Thông tin và Truyền thông không quá 5% tổng vốn để thực hiện thông tin đối ngoại vùng đồng bào dân tộc thiểu số và miền núi theo Quyết định số 1191/QĐ-TTg ngày 05 tháng 8 năm 2020 của </w:t>
            </w:r>
            <w:r w:rsidRPr="00EC2D9D">
              <w:rPr>
                <w:rFonts w:eastAsia="Times New Roman" w:cs="Times New Roman"/>
                <w:color w:val="000000" w:themeColor="text1"/>
                <w:sz w:val="20"/>
                <w:szCs w:val="20"/>
                <w:lang w:val="vi-VN" w:eastAsia="vi-VN"/>
              </w:rPr>
              <w:lastRenderedPageBreak/>
              <w:t>Thủ tướng Chính phủ phê duyệt mục tiêu, nhiệm vụ, giải pháp đổi mới và nâng cao năng lực công tác thông tin tuyên truyền và thông tin đối ngoại góp phần xây dựng biên giới hòa bình, hữu nghị, hợp tác và phát triển; Sở Tư pháp không quá 3% tổng vốn để thực hiện; nội dung số 3: Tăng cường, nâng cao khả năng tiếp cận và thụ hưởng hoạt động trợ giúp pháp lý chất lượng cho vùng đồng bào dân tộc thiểu số và miền núi).</w:t>
            </w:r>
          </w:p>
          <w:p w14:paraId="32A84260"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cho Ủy ban nhân dân cấp huyện: Phần vốn còn lại phân bổ cho Ủy ban nhân dân cấp huyện áp dụng phương pháp tính điểm theo các tiêu chí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7"/>
              <w:gridCol w:w="1862"/>
              <w:gridCol w:w="694"/>
              <w:gridCol w:w="788"/>
              <w:gridCol w:w="928"/>
            </w:tblGrid>
            <w:tr w:rsidR="00510E69" w:rsidRPr="00EC2D9D" w14:paraId="2E0257BC" w14:textId="77777777" w:rsidTr="006A1283">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C0735A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000" w:type="pct"/>
                  <w:tcBorders>
                    <w:top w:val="single" w:sz="8" w:space="0" w:color="auto"/>
                    <w:left w:val="nil"/>
                    <w:bottom w:val="single" w:sz="8" w:space="0" w:color="auto"/>
                    <w:right w:val="single" w:sz="8" w:space="0" w:color="auto"/>
                  </w:tcBorders>
                  <w:shd w:val="clear" w:color="auto" w:fill="FFFFFF"/>
                  <w:vAlign w:val="center"/>
                  <w:hideMark/>
                </w:tcPr>
                <w:p w14:paraId="3BA29DF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6892D31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63B8E25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46CFD3E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6349EE5B" w14:textId="77777777" w:rsidTr="006A12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AEC8DF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000" w:type="pct"/>
                  <w:tcBorders>
                    <w:top w:val="nil"/>
                    <w:left w:val="nil"/>
                    <w:bottom w:val="single" w:sz="8" w:space="0" w:color="auto"/>
                    <w:right w:val="single" w:sz="8" w:space="0" w:color="auto"/>
                  </w:tcBorders>
                  <w:shd w:val="clear" w:color="auto" w:fill="FFFFFF"/>
                  <w:vAlign w:val="center"/>
                  <w:hideMark/>
                </w:tcPr>
                <w:p w14:paraId="500EAE7E"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thuộc vùng đồng bào dân tộc thiểu số</w:t>
                  </w:r>
                </w:p>
              </w:tc>
              <w:tc>
                <w:tcPr>
                  <w:tcW w:w="750" w:type="pct"/>
                  <w:tcBorders>
                    <w:top w:val="nil"/>
                    <w:left w:val="nil"/>
                    <w:bottom w:val="single" w:sz="8" w:space="0" w:color="auto"/>
                    <w:right w:val="single" w:sz="8" w:space="0" w:color="auto"/>
                  </w:tcBorders>
                  <w:shd w:val="clear" w:color="auto" w:fill="FFFFFF"/>
                  <w:vAlign w:val="center"/>
                  <w:hideMark/>
                </w:tcPr>
                <w:p w14:paraId="5E49045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27</w:t>
                  </w:r>
                </w:p>
              </w:tc>
              <w:tc>
                <w:tcPr>
                  <w:tcW w:w="850" w:type="pct"/>
                  <w:tcBorders>
                    <w:top w:val="nil"/>
                    <w:left w:val="nil"/>
                    <w:bottom w:val="single" w:sz="8" w:space="0" w:color="auto"/>
                    <w:right w:val="single" w:sz="8" w:space="0" w:color="auto"/>
                  </w:tcBorders>
                  <w:shd w:val="clear" w:color="auto" w:fill="FFFFFF"/>
                  <w:vAlign w:val="center"/>
                  <w:hideMark/>
                </w:tcPr>
                <w:p w14:paraId="3238856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1000" w:type="pct"/>
                  <w:tcBorders>
                    <w:top w:val="nil"/>
                    <w:left w:val="nil"/>
                    <w:bottom w:val="single" w:sz="8" w:space="0" w:color="auto"/>
                    <w:right w:val="single" w:sz="8" w:space="0" w:color="auto"/>
                  </w:tcBorders>
                  <w:shd w:val="clear" w:color="auto" w:fill="FFFFFF"/>
                  <w:vAlign w:val="center"/>
                  <w:hideMark/>
                </w:tcPr>
                <w:p w14:paraId="3D6192C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27 x a</w:t>
                  </w:r>
                </w:p>
              </w:tc>
            </w:tr>
            <w:tr w:rsidR="00510E69" w:rsidRPr="00EC2D9D" w14:paraId="1BCB8D5C" w14:textId="77777777" w:rsidTr="006A128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64A0D2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2000" w:type="pct"/>
                  <w:tcBorders>
                    <w:top w:val="nil"/>
                    <w:left w:val="nil"/>
                    <w:bottom w:val="single" w:sz="8" w:space="0" w:color="auto"/>
                    <w:right w:val="single" w:sz="8" w:space="0" w:color="auto"/>
                  </w:tcBorders>
                  <w:shd w:val="clear" w:color="auto" w:fill="FFFFFF"/>
                  <w:vAlign w:val="center"/>
                  <w:hideMark/>
                </w:tcPr>
                <w:p w14:paraId="01E645F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w:t>
                  </w:r>
                </w:p>
              </w:tc>
              <w:tc>
                <w:tcPr>
                  <w:tcW w:w="750" w:type="pct"/>
                  <w:tcBorders>
                    <w:top w:val="nil"/>
                    <w:left w:val="nil"/>
                    <w:bottom w:val="single" w:sz="8" w:space="0" w:color="auto"/>
                    <w:right w:val="single" w:sz="8" w:space="0" w:color="auto"/>
                  </w:tcBorders>
                  <w:shd w:val="clear" w:color="auto" w:fill="FFFFFF"/>
                  <w:vAlign w:val="center"/>
                  <w:hideMark/>
                </w:tcPr>
                <w:p w14:paraId="7A16D73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850" w:type="pct"/>
                  <w:tcBorders>
                    <w:top w:val="nil"/>
                    <w:left w:val="nil"/>
                    <w:bottom w:val="single" w:sz="8" w:space="0" w:color="auto"/>
                    <w:right w:val="single" w:sz="8" w:space="0" w:color="auto"/>
                  </w:tcBorders>
                  <w:shd w:val="clear" w:color="auto" w:fill="FFFFFF"/>
                  <w:vAlign w:val="center"/>
                  <w:hideMark/>
                </w:tcPr>
                <w:p w14:paraId="594A511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1000" w:type="pct"/>
                  <w:tcBorders>
                    <w:top w:val="nil"/>
                    <w:left w:val="nil"/>
                    <w:bottom w:val="single" w:sz="8" w:space="0" w:color="auto"/>
                    <w:right w:val="single" w:sz="8" w:space="0" w:color="auto"/>
                  </w:tcBorders>
                  <w:shd w:val="clear" w:color="auto" w:fill="FFFFFF"/>
                  <w:vAlign w:val="center"/>
                  <w:hideMark/>
                </w:tcPr>
                <w:p w14:paraId="1314B0B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val="vi-VN" w:eastAsia="vi-VN"/>
                    </w:rPr>
                    <w:t>k,i</w:t>
                  </w:r>
                </w:p>
              </w:tc>
            </w:tr>
          </w:tbl>
          <w:p w14:paraId="3A2FDE61" w14:textId="39033586"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xml:space="preserve">Xã </w:t>
            </w:r>
            <w:r w:rsidRPr="00EC2D9D">
              <w:rPr>
                <w:rFonts w:cs="Times New Roman"/>
                <w:color w:val="000000" w:themeColor="text1"/>
                <w:sz w:val="20"/>
                <w:szCs w:val="20"/>
                <w:shd w:val="clear" w:color="auto" w:fill="FFFFFF"/>
              </w:rPr>
              <w:t>Xã thuộc</w:t>
            </w:r>
            <w:r w:rsidRPr="00EC2D9D">
              <w:rPr>
                <w:rFonts w:eastAsia="Times New Roman" w:cs="Times New Roman"/>
                <w:color w:val="000000" w:themeColor="text1"/>
                <w:sz w:val="20"/>
                <w:szCs w:val="20"/>
                <w:lang w:val="vi-VN" w:eastAsia="vi-VN"/>
              </w:rPr>
              <w:t xml:space="preserve"> vùng đồng bào dân tộc thiểu số và miền núi được xác định theo Quyết định số 861/QĐ-TTg và các Quyết định sửa đổi, bổ </w:t>
            </w:r>
            <w:bookmarkStart w:id="18" w:name="khoan_2_14"/>
            <w:r w:rsidRPr="00EC2D9D">
              <w:rPr>
                <w:rFonts w:eastAsia="Times New Roman" w:cs="Times New Roman"/>
                <w:color w:val="000000" w:themeColor="text1"/>
                <w:sz w:val="20"/>
                <w:szCs w:val="20"/>
                <w:lang w:val="vi-VN" w:eastAsia="vi-VN"/>
              </w:rPr>
              <w:t>sung (nếu có).</w:t>
            </w:r>
          </w:p>
          <w:p w14:paraId="6A649968" w14:textId="07B15C55"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shd w:val="clear" w:color="auto" w:fill="FFFF96"/>
                <w:lang w:val="vi-VN" w:eastAsia="vi-VN"/>
              </w:rPr>
              <w:t>2. Tiểu dự án 2:</w:t>
            </w:r>
            <w:bookmarkEnd w:id="18"/>
            <w:r w:rsidRPr="00EC2D9D">
              <w:rPr>
                <w:rFonts w:eastAsia="Times New Roman" w:cs="Times New Roman"/>
                <w:color w:val="000000" w:themeColor="text1"/>
                <w:sz w:val="20"/>
                <w:szCs w:val="20"/>
                <w:lang w:val="vi-VN" w:eastAsia="vi-VN"/>
              </w:rPr>
              <w:t> Ứng dụng công nghệ thông tin hỗ trợ phát triển kinh tế - xã hội và đảm bảo an ninh trật tự vùng đ</w:t>
            </w:r>
            <w:r w:rsidRPr="00EC2D9D">
              <w:rPr>
                <w:rFonts w:eastAsia="Times New Roman" w:cs="Times New Roman"/>
                <w:color w:val="000000" w:themeColor="text1"/>
                <w:sz w:val="20"/>
                <w:szCs w:val="20"/>
                <w:lang w:eastAsia="vi-VN"/>
              </w:rPr>
              <w:t>ồ</w:t>
            </w:r>
            <w:r w:rsidRPr="00EC2D9D">
              <w:rPr>
                <w:rFonts w:eastAsia="Times New Roman" w:cs="Times New Roman"/>
                <w:color w:val="000000" w:themeColor="text1"/>
                <w:sz w:val="20"/>
                <w:szCs w:val="20"/>
                <w:lang w:val="vi-VN" w:eastAsia="vi-VN"/>
              </w:rPr>
              <w:t>ng bào dân tộc thiểu số và miền núi.</w:t>
            </w:r>
          </w:p>
          <w:p w14:paraId="305E254A"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 Phân bổ vốn đầu tư:</w:t>
            </w:r>
          </w:p>
          <w:p w14:paraId="26C9610D"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eastAsia="vi-VN"/>
              </w:rPr>
              <w:t>-</w:t>
            </w:r>
            <w:r w:rsidRPr="00EC2D9D">
              <w:rPr>
                <w:rFonts w:eastAsia="Times New Roman" w:cs="Times New Roman"/>
                <w:color w:val="000000" w:themeColor="text1"/>
                <w:sz w:val="20"/>
                <w:szCs w:val="20"/>
                <w:lang w:val="vi-VN" w:eastAsia="vi-VN"/>
              </w:rPr>
              <w:t> Phân bổ vốn cho sở, ban, ngành của tỉnh: 100% vốn.</w:t>
            </w:r>
          </w:p>
          <w:p w14:paraId="169CE90C"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cho Ủy ban nhân dân cấp huyện: Không.</w:t>
            </w:r>
          </w:p>
          <w:p w14:paraId="1CA5231D"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bổ vốn sự nghiệp:</w:t>
            </w:r>
          </w:p>
          <w:p w14:paraId="0640DA64"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 vốn cho các s</w:t>
            </w:r>
            <w:r w:rsidRPr="00EC2D9D">
              <w:rPr>
                <w:rFonts w:eastAsia="Times New Roman" w:cs="Times New Roman"/>
                <w:color w:val="000000" w:themeColor="text1"/>
                <w:sz w:val="20"/>
                <w:szCs w:val="20"/>
                <w:lang w:eastAsia="vi-VN"/>
              </w:rPr>
              <w:t>ở</w:t>
            </w:r>
            <w:r w:rsidRPr="00EC2D9D">
              <w:rPr>
                <w:rFonts w:eastAsia="Times New Roman" w:cs="Times New Roman"/>
                <w:color w:val="000000" w:themeColor="text1"/>
                <w:sz w:val="20"/>
                <w:szCs w:val="20"/>
                <w:lang w:val="vi-VN" w:eastAsia="vi-VN"/>
              </w:rPr>
              <w:t>, ban, ngành của tỉnh: 100% vốn.</w:t>
            </w:r>
          </w:p>
          <w:p w14:paraId="0106F36B"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 vốn cho Ủy ban nhân dân cấp huyện: Không.</w:t>
            </w:r>
          </w:p>
          <w:p w14:paraId="02B4EF1F"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 Tiểu dự án 3: Kiểm tra, giám sát, đánh giá, đào tạo, tập huấn tổ chức thực hiện Chương trình.</w:t>
            </w:r>
          </w:p>
          <w:p w14:paraId="724621EC"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a) Phân bổ vốn đầu tư: Không.</w:t>
            </w:r>
          </w:p>
          <w:p w14:paraId="07903FC7"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 Phân bổ v</w:t>
            </w:r>
            <w:r w:rsidRPr="00EC2D9D">
              <w:rPr>
                <w:rFonts w:eastAsia="Times New Roman" w:cs="Times New Roman"/>
                <w:color w:val="000000" w:themeColor="text1"/>
                <w:sz w:val="20"/>
                <w:szCs w:val="20"/>
                <w:lang w:eastAsia="vi-VN"/>
              </w:rPr>
              <w:t>ố</w:t>
            </w:r>
            <w:r w:rsidRPr="00EC2D9D">
              <w:rPr>
                <w:rFonts w:eastAsia="Times New Roman" w:cs="Times New Roman"/>
                <w:color w:val="000000" w:themeColor="text1"/>
                <w:sz w:val="20"/>
                <w:szCs w:val="20"/>
                <w:lang w:val="vi-VN" w:eastAsia="vi-VN"/>
              </w:rPr>
              <w:t>n sự nghiệp:</w:t>
            </w:r>
          </w:p>
          <w:p w14:paraId="43EB62C6"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cho c</w:t>
            </w:r>
            <w:r w:rsidRPr="00EC2D9D">
              <w:rPr>
                <w:rFonts w:eastAsia="Times New Roman" w:cs="Times New Roman"/>
                <w:color w:val="000000" w:themeColor="text1"/>
                <w:sz w:val="20"/>
                <w:szCs w:val="20"/>
                <w:lang w:eastAsia="vi-VN"/>
              </w:rPr>
              <w:t>á</w:t>
            </w:r>
            <w:r w:rsidRPr="00EC2D9D">
              <w:rPr>
                <w:rFonts w:eastAsia="Times New Roman" w:cs="Times New Roman"/>
                <w:color w:val="000000" w:themeColor="text1"/>
                <w:sz w:val="20"/>
                <w:szCs w:val="20"/>
                <w:lang w:val="vi-VN" w:eastAsia="vi-VN"/>
              </w:rPr>
              <w:t>c sở, ban, ngành của tỉnh: Không qu</w:t>
            </w:r>
            <w:r w:rsidRPr="00EC2D9D">
              <w:rPr>
                <w:rFonts w:eastAsia="Times New Roman" w:cs="Times New Roman"/>
                <w:color w:val="000000" w:themeColor="text1"/>
                <w:sz w:val="20"/>
                <w:szCs w:val="20"/>
                <w:lang w:eastAsia="vi-VN"/>
              </w:rPr>
              <w:t>á</w:t>
            </w:r>
            <w:r w:rsidRPr="00EC2D9D">
              <w:rPr>
                <w:rFonts w:eastAsia="Times New Roman" w:cs="Times New Roman"/>
                <w:color w:val="000000" w:themeColor="text1"/>
                <w:sz w:val="20"/>
                <w:szCs w:val="20"/>
                <w:lang w:val="vi-VN" w:eastAsia="vi-VN"/>
              </w:rPr>
              <w:t> 60% t</w:t>
            </w:r>
            <w:r w:rsidRPr="00EC2D9D">
              <w:rPr>
                <w:rFonts w:eastAsia="Times New Roman" w:cs="Times New Roman"/>
                <w:color w:val="000000" w:themeColor="text1"/>
                <w:sz w:val="20"/>
                <w:szCs w:val="20"/>
                <w:lang w:eastAsia="vi-VN"/>
              </w:rPr>
              <w:t>ổ</w:t>
            </w:r>
            <w:r w:rsidRPr="00EC2D9D">
              <w:rPr>
                <w:rFonts w:eastAsia="Times New Roman" w:cs="Times New Roman"/>
                <w:color w:val="000000" w:themeColor="text1"/>
                <w:sz w:val="20"/>
                <w:szCs w:val="20"/>
                <w:lang w:val="vi-VN" w:eastAsia="vi-VN"/>
              </w:rPr>
              <w:t>ng vốn.</w:t>
            </w:r>
          </w:p>
          <w:p w14:paraId="38392996"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cho Ủy ban nhân dân cấp huyện: Phần vốn còn lại phân bổ cho Ủy ban nhân dân cấp huyện áp dụng phương pháp tính điểm theo c</w:t>
            </w:r>
            <w:r w:rsidRPr="00EC2D9D">
              <w:rPr>
                <w:rFonts w:eastAsia="Times New Roman" w:cs="Times New Roman"/>
                <w:color w:val="000000" w:themeColor="text1"/>
                <w:sz w:val="20"/>
                <w:szCs w:val="20"/>
                <w:lang w:eastAsia="vi-VN"/>
              </w:rPr>
              <w:t>á</w:t>
            </w:r>
            <w:r w:rsidRPr="00EC2D9D">
              <w:rPr>
                <w:rFonts w:eastAsia="Times New Roman" w:cs="Times New Roman"/>
                <w:color w:val="000000" w:themeColor="text1"/>
                <w:sz w:val="20"/>
                <w:szCs w:val="20"/>
                <w:lang w:val="vi-VN" w:eastAsia="vi-VN"/>
              </w:rPr>
              <w:t>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8"/>
              <w:gridCol w:w="1322"/>
              <w:gridCol w:w="708"/>
              <w:gridCol w:w="991"/>
              <w:gridCol w:w="1180"/>
            </w:tblGrid>
            <w:tr w:rsidR="00510E69" w:rsidRPr="00EC2D9D" w14:paraId="0C2E86B9" w14:textId="77777777" w:rsidTr="00A41A32">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3FD294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14:paraId="22261F3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w:t>
                  </w:r>
                  <w:r w:rsidRPr="00EC2D9D">
                    <w:rPr>
                      <w:rFonts w:eastAsia="Times New Roman" w:cs="Times New Roman"/>
                      <w:b/>
                      <w:bCs/>
                      <w:color w:val="000000" w:themeColor="text1"/>
                      <w:sz w:val="20"/>
                      <w:szCs w:val="20"/>
                      <w:lang w:eastAsia="vi-VN"/>
                    </w:rPr>
                    <w:t>í</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2B88CD0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3A2DB6D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w:t>
                  </w:r>
                  <w:r w:rsidRPr="00EC2D9D">
                    <w:rPr>
                      <w:rFonts w:eastAsia="Times New Roman" w:cs="Times New Roman"/>
                      <w:b/>
                      <w:bCs/>
                      <w:color w:val="000000" w:themeColor="text1"/>
                      <w:sz w:val="20"/>
                      <w:szCs w:val="20"/>
                      <w:lang w:eastAsia="vi-VN"/>
                    </w:rPr>
                    <w:t>n</w:t>
                  </w:r>
                  <w:r w:rsidRPr="00EC2D9D">
                    <w:rPr>
                      <w:rFonts w:eastAsia="Times New Roman" w:cs="Times New Roman"/>
                      <w:b/>
                      <w:bCs/>
                      <w:color w:val="000000" w:themeColor="text1"/>
                      <w:sz w:val="20"/>
                      <w:szCs w:val="20"/>
                      <w:lang w:val="vi-VN" w:eastAsia="vi-VN"/>
                    </w:rPr>
                    <w:t>g</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06CD472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2B4101E4" w14:textId="77777777" w:rsidTr="00A41A3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FF3107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1400" w:type="pct"/>
                  <w:tcBorders>
                    <w:top w:val="nil"/>
                    <w:left w:val="nil"/>
                    <w:bottom w:val="single" w:sz="8" w:space="0" w:color="auto"/>
                    <w:right w:val="single" w:sz="8" w:space="0" w:color="auto"/>
                  </w:tcBorders>
                  <w:shd w:val="clear" w:color="auto" w:fill="FFFFFF"/>
                  <w:vAlign w:val="center"/>
                  <w:hideMark/>
                </w:tcPr>
                <w:p w14:paraId="5ACC8ED5"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khu vực </w:t>
                  </w:r>
                  <w:r w:rsidRPr="00EC2D9D">
                    <w:rPr>
                      <w:rFonts w:eastAsia="Times New Roman" w:cs="Times New Roman"/>
                      <w:color w:val="000000" w:themeColor="text1"/>
                      <w:sz w:val="20"/>
                      <w:szCs w:val="20"/>
                      <w:lang w:eastAsia="vi-VN"/>
                    </w:rPr>
                    <w:t>III</w:t>
                  </w:r>
                </w:p>
              </w:tc>
              <w:tc>
                <w:tcPr>
                  <w:tcW w:w="750" w:type="pct"/>
                  <w:tcBorders>
                    <w:top w:val="nil"/>
                    <w:left w:val="nil"/>
                    <w:bottom w:val="single" w:sz="8" w:space="0" w:color="auto"/>
                    <w:right w:val="single" w:sz="8" w:space="0" w:color="auto"/>
                  </w:tcBorders>
                  <w:shd w:val="clear" w:color="auto" w:fill="FFFFFF"/>
                  <w:vAlign w:val="center"/>
                  <w:hideMark/>
                </w:tcPr>
                <w:p w14:paraId="7490724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w:t>
                  </w:r>
                </w:p>
              </w:tc>
              <w:tc>
                <w:tcPr>
                  <w:tcW w:w="1050" w:type="pct"/>
                  <w:tcBorders>
                    <w:top w:val="nil"/>
                    <w:left w:val="nil"/>
                    <w:bottom w:val="single" w:sz="8" w:space="0" w:color="auto"/>
                    <w:right w:val="single" w:sz="8" w:space="0" w:color="auto"/>
                  </w:tcBorders>
                  <w:shd w:val="clear" w:color="auto" w:fill="FFFFFF"/>
                  <w:vAlign w:val="center"/>
                  <w:hideMark/>
                </w:tcPr>
                <w:p w14:paraId="647D9D2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1250" w:type="pct"/>
                  <w:tcBorders>
                    <w:top w:val="nil"/>
                    <w:left w:val="nil"/>
                    <w:bottom w:val="single" w:sz="8" w:space="0" w:color="auto"/>
                    <w:right w:val="single" w:sz="8" w:space="0" w:color="auto"/>
                  </w:tcBorders>
                  <w:shd w:val="clear" w:color="auto" w:fill="FFFFFF"/>
                  <w:vAlign w:val="center"/>
                  <w:hideMark/>
                </w:tcPr>
                <w:p w14:paraId="4203EA5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 x a</w:t>
                  </w:r>
                </w:p>
              </w:tc>
            </w:tr>
            <w:tr w:rsidR="00510E69" w:rsidRPr="00EC2D9D" w14:paraId="56C33B08" w14:textId="77777777" w:rsidTr="00A41A3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7F240D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1400" w:type="pct"/>
                  <w:tcBorders>
                    <w:top w:val="nil"/>
                    <w:left w:val="nil"/>
                    <w:bottom w:val="single" w:sz="8" w:space="0" w:color="auto"/>
                    <w:right w:val="single" w:sz="8" w:space="0" w:color="auto"/>
                  </w:tcBorders>
                  <w:shd w:val="clear" w:color="auto" w:fill="FFFFFF"/>
                  <w:vAlign w:val="center"/>
                  <w:hideMark/>
                </w:tcPr>
                <w:p w14:paraId="23AEA771"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khu vực </w:t>
                  </w:r>
                  <w:r w:rsidRPr="00EC2D9D">
                    <w:rPr>
                      <w:rFonts w:eastAsia="Times New Roman" w:cs="Times New Roman"/>
                      <w:color w:val="000000" w:themeColor="text1"/>
                      <w:sz w:val="20"/>
                      <w:szCs w:val="20"/>
                      <w:lang w:eastAsia="vi-VN"/>
                    </w:rPr>
                    <w:t>II</w:t>
                  </w:r>
                </w:p>
              </w:tc>
              <w:tc>
                <w:tcPr>
                  <w:tcW w:w="750" w:type="pct"/>
                  <w:tcBorders>
                    <w:top w:val="nil"/>
                    <w:left w:val="nil"/>
                    <w:bottom w:val="single" w:sz="8" w:space="0" w:color="auto"/>
                    <w:right w:val="single" w:sz="8" w:space="0" w:color="auto"/>
                  </w:tcBorders>
                  <w:shd w:val="clear" w:color="auto" w:fill="FFFFFF"/>
                  <w:vAlign w:val="center"/>
                  <w:hideMark/>
                </w:tcPr>
                <w:p w14:paraId="7E5A4F0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1050" w:type="pct"/>
                  <w:tcBorders>
                    <w:top w:val="nil"/>
                    <w:left w:val="nil"/>
                    <w:bottom w:val="single" w:sz="8" w:space="0" w:color="auto"/>
                    <w:right w:val="single" w:sz="8" w:space="0" w:color="auto"/>
                  </w:tcBorders>
                  <w:shd w:val="clear" w:color="auto" w:fill="FFFFFF"/>
                  <w:vAlign w:val="center"/>
                  <w:hideMark/>
                </w:tcPr>
                <w:p w14:paraId="6996832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1250" w:type="pct"/>
                  <w:tcBorders>
                    <w:top w:val="nil"/>
                    <w:left w:val="nil"/>
                    <w:bottom w:val="single" w:sz="8" w:space="0" w:color="auto"/>
                    <w:right w:val="single" w:sz="8" w:space="0" w:color="auto"/>
                  </w:tcBorders>
                  <w:shd w:val="clear" w:color="auto" w:fill="FFFFFF"/>
                  <w:vAlign w:val="center"/>
                  <w:hideMark/>
                </w:tcPr>
                <w:p w14:paraId="4E315CD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x b</w:t>
                  </w:r>
                </w:p>
              </w:tc>
            </w:tr>
            <w:tr w:rsidR="00510E69" w:rsidRPr="00EC2D9D" w14:paraId="6A96AAF2" w14:textId="77777777" w:rsidTr="00A41A3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ABC921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1400" w:type="pct"/>
                  <w:tcBorders>
                    <w:top w:val="nil"/>
                    <w:left w:val="nil"/>
                    <w:bottom w:val="single" w:sz="8" w:space="0" w:color="auto"/>
                    <w:right w:val="single" w:sz="8" w:space="0" w:color="auto"/>
                  </w:tcBorders>
                  <w:shd w:val="clear" w:color="auto" w:fill="FFFFFF"/>
                  <w:vAlign w:val="center"/>
                  <w:hideMark/>
                </w:tcPr>
                <w:p w14:paraId="4F3CB985"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khu vực </w:t>
                  </w:r>
                  <w:r w:rsidRPr="00EC2D9D">
                    <w:rPr>
                      <w:rFonts w:eastAsia="Times New Roman" w:cs="Times New Roman"/>
                      <w:color w:val="000000" w:themeColor="text1"/>
                      <w:sz w:val="20"/>
                      <w:szCs w:val="20"/>
                      <w:lang w:eastAsia="vi-VN"/>
                    </w:rPr>
                    <w:t>I</w:t>
                  </w:r>
                </w:p>
              </w:tc>
              <w:tc>
                <w:tcPr>
                  <w:tcW w:w="750" w:type="pct"/>
                  <w:tcBorders>
                    <w:top w:val="nil"/>
                    <w:left w:val="nil"/>
                    <w:bottom w:val="single" w:sz="8" w:space="0" w:color="auto"/>
                    <w:right w:val="single" w:sz="8" w:space="0" w:color="auto"/>
                  </w:tcBorders>
                  <w:shd w:val="clear" w:color="auto" w:fill="FFFFFF"/>
                  <w:vAlign w:val="center"/>
                  <w:hideMark/>
                </w:tcPr>
                <w:p w14:paraId="67A5FC4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eastAsia="vi-VN"/>
                    </w:rPr>
                    <w:t>1</w:t>
                  </w:r>
                </w:p>
              </w:tc>
              <w:tc>
                <w:tcPr>
                  <w:tcW w:w="1050" w:type="pct"/>
                  <w:tcBorders>
                    <w:top w:val="nil"/>
                    <w:left w:val="nil"/>
                    <w:bottom w:val="single" w:sz="8" w:space="0" w:color="auto"/>
                    <w:right w:val="single" w:sz="8" w:space="0" w:color="auto"/>
                  </w:tcBorders>
                  <w:shd w:val="clear" w:color="auto" w:fill="FFFFFF"/>
                  <w:vAlign w:val="center"/>
                  <w:hideMark/>
                </w:tcPr>
                <w:p w14:paraId="65CB3AC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p>
              </w:tc>
              <w:tc>
                <w:tcPr>
                  <w:tcW w:w="1250" w:type="pct"/>
                  <w:tcBorders>
                    <w:top w:val="nil"/>
                    <w:left w:val="nil"/>
                    <w:bottom w:val="single" w:sz="8" w:space="0" w:color="auto"/>
                    <w:right w:val="single" w:sz="8" w:space="0" w:color="auto"/>
                  </w:tcBorders>
                  <w:shd w:val="clear" w:color="auto" w:fill="FFFFFF"/>
                  <w:vAlign w:val="center"/>
                  <w:hideMark/>
                </w:tcPr>
                <w:p w14:paraId="4099E29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 x c</w:t>
                  </w:r>
                </w:p>
              </w:tc>
            </w:tr>
            <w:tr w:rsidR="00510E69" w:rsidRPr="00EC2D9D" w14:paraId="50E51B80" w14:textId="77777777" w:rsidTr="00A41A3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128FBE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1400" w:type="pct"/>
                  <w:tcBorders>
                    <w:top w:val="nil"/>
                    <w:left w:val="nil"/>
                    <w:bottom w:val="single" w:sz="8" w:space="0" w:color="auto"/>
                    <w:right w:val="single" w:sz="8" w:space="0" w:color="auto"/>
                  </w:tcBorders>
                  <w:shd w:val="clear" w:color="auto" w:fill="FFFFFF"/>
                  <w:vAlign w:val="center"/>
                  <w:hideMark/>
                </w:tcPr>
                <w:p w14:paraId="0C55902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w:t>
                  </w:r>
                </w:p>
              </w:tc>
              <w:tc>
                <w:tcPr>
                  <w:tcW w:w="750" w:type="pct"/>
                  <w:tcBorders>
                    <w:top w:val="nil"/>
                    <w:left w:val="nil"/>
                    <w:bottom w:val="single" w:sz="8" w:space="0" w:color="auto"/>
                    <w:right w:val="single" w:sz="8" w:space="0" w:color="auto"/>
                  </w:tcBorders>
                  <w:shd w:val="clear" w:color="auto" w:fill="FFFFFF"/>
                  <w:vAlign w:val="center"/>
                  <w:hideMark/>
                </w:tcPr>
                <w:p w14:paraId="49883F4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1050" w:type="pct"/>
                  <w:tcBorders>
                    <w:top w:val="nil"/>
                    <w:left w:val="nil"/>
                    <w:bottom w:val="single" w:sz="8" w:space="0" w:color="auto"/>
                    <w:right w:val="single" w:sz="8" w:space="0" w:color="auto"/>
                  </w:tcBorders>
                  <w:shd w:val="clear" w:color="auto" w:fill="FFFFFF"/>
                  <w:vAlign w:val="center"/>
                  <w:hideMark/>
                </w:tcPr>
                <w:p w14:paraId="0AF12E9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1250" w:type="pct"/>
                  <w:tcBorders>
                    <w:top w:val="nil"/>
                    <w:left w:val="nil"/>
                    <w:bottom w:val="single" w:sz="8" w:space="0" w:color="auto"/>
                    <w:right w:val="single" w:sz="8" w:space="0" w:color="auto"/>
                  </w:tcBorders>
                  <w:shd w:val="clear" w:color="auto" w:fill="FFFFFF"/>
                  <w:vAlign w:val="center"/>
                  <w:hideMark/>
                </w:tcPr>
                <w:p w14:paraId="6195F50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eastAsia="vi-VN"/>
                    </w:rPr>
                    <w:t>k,i</w:t>
                  </w:r>
                </w:p>
              </w:tc>
            </w:tr>
          </w:tbl>
          <w:p w14:paraId="005CEC2C"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khu vực </w:t>
            </w:r>
            <w:r w:rsidRPr="00EC2D9D">
              <w:rPr>
                <w:rFonts w:eastAsia="Times New Roman" w:cs="Times New Roman"/>
                <w:color w:val="000000" w:themeColor="text1"/>
                <w:sz w:val="20"/>
                <w:szCs w:val="20"/>
                <w:lang w:eastAsia="vi-VN"/>
              </w:rPr>
              <w:t>I</w:t>
            </w:r>
            <w:r w:rsidRPr="00EC2D9D">
              <w:rPr>
                <w:rFonts w:eastAsia="Times New Roman" w:cs="Times New Roman"/>
                <w:color w:val="000000" w:themeColor="text1"/>
                <w:sz w:val="20"/>
                <w:szCs w:val="20"/>
                <w:lang w:val="vi-VN" w:eastAsia="vi-VN"/>
              </w:rPr>
              <w:t>, II, </w:t>
            </w:r>
            <w:r w:rsidRPr="00EC2D9D">
              <w:rPr>
                <w:rFonts w:eastAsia="Times New Roman" w:cs="Times New Roman"/>
                <w:color w:val="000000" w:themeColor="text1"/>
                <w:sz w:val="20"/>
                <w:szCs w:val="20"/>
                <w:lang w:eastAsia="vi-VN"/>
              </w:rPr>
              <w:t>III</w:t>
            </w:r>
            <w:r w:rsidRPr="00EC2D9D">
              <w:rPr>
                <w:rFonts w:eastAsia="Times New Roman" w:cs="Times New Roman"/>
                <w:color w:val="000000" w:themeColor="text1"/>
                <w:sz w:val="20"/>
                <w:szCs w:val="20"/>
                <w:lang w:val="vi-VN" w:eastAsia="vi-VN"/>
              </w:rPr>
              <w:t> được xác định theo Quyết định số 861/QĐ-TTg và các Quyết định sửa đổi, bổ sung (nếu c</w:t>
            </w:r>
            <w:r w:rsidRPr="00EC2D9D">
              <w:rPr>
                <w:rFonts w:eastAsia="Times New Roman" w:cs="Times New Roman"/>
                <w:color w:val="000000" w:themeColor="text1"/>
                <w:sz w:val="20"/>
                <w:szCs w:val="20"/>
                <w:lang w:eastAsia="vi-VN"/>
              </w:rPr>
              <w:t>ó</w:t>
            </w:r>
            <w:r w:rsidRPr="00EC2D9D">
              <w:rPr>
                <w:rFonts w:eastAsia="Times New Roman" w:cs="Times New Roman"/>
                <w:color w:val="000000" w:themeColor="text1"/>
                <w:sz w:val="20"/>
                <w:szCs w:val="20"/>
                <w:lang w:val="vi-VN" w:eastAsia="vi-VN"/>
              </w:rPr>
              <w:t>).</w:t>
            </w:r>
          </w:p>
          <w:p w14:paraId="0D5B0BF0"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1182B63D" w14:textId="01CA5C8F" w:rsidR="00510E69" w:rsidRPr="00EC2D9D" w:rsidRDefault="00510E69" w:rsidP="00510E69">
            <w:pPr>
              <w:shd w:val="clear" w:color="auto" w:fill="FFFFFF"/>
              <w:spacing w:line="234" w:lineRule="atLeast"/>
              <w:rPr>
                <w:rFonts w:eastAsia="Times New Roman" w:cs="Times New Roman"/>
                <w:color w:val="000000" w:themeColor="text1"/>
                <w:sz w:val="20"/>
                <w:szCs w:val="20"/>
                <w:lang w:eastAsia="vi-VN"/>
              </w:rPr>
            </w:pPr>
            <w:bookmarkStart w:id="19" w:name="dieu_14"/>
            <w:r w:rsidRPr="00EC2D9D">
              <w:rPr>
                <w:rFonts w:eastAsia="Times New Roman" w:cs="Times New Roman"/>
                <w:b/>
                <w:bCs/>
                <w:color w:val="000000" w:themeColor="text1"/>
                <w:sz w:val="20"/>
                <w:szCs w:val="20"/>
                <w:lang w:val="vi-VN" w:eastAsia="vi-VN"/>
              </w:rPr>
              <w:lastRenderedPageBreak/>
              <w:t>Điều 14. Phân bổ vốn ngân sách nhà nước thực hiện Dự án 8 - Thực hiện bình đẳng giới và giải quyết những vấn đề cấp thiết đối với phụ nữ và trẻ em </w:t>
            </w:r>
            <w:r w:rsidRPr="00EC2D9D">
              <w:rPr>
                <w:rFonts w:eastAsia="Times New Roman" w:cs="Times New Roman"/>
                <w:b/>
                <w:bCs/>
                <w:i/>
                <w:iCs/>
                <w:color w:val="000000" w:themeColor="text1"/>
                <w:sz w:val="20"/>
                <w:szCs w:val="20"/>
                <w:lang w:val="vi-VN" w:eastAsia="vi-VN"/>
              </w:rPr>
              <w:t>(vốn sự nghiệp)</w:t>
            </w:r>
            <w:bookmarkEnd w:id="19"/>
            <w:r w:rsidRPr="00EC2D9D">
              <w:rPr>
                <w:rFonts w:eastAsia="Times New Roman" w:cs="Times New Roman"/>
                <w:b/>
                <w:bCs/>
                <w:i/>
                <w:iCs/>
                <w:color w:val="000000" w:themeColor="text1"/>
                <w:sz w:val="20"/>
                <w:szCs w:val="20"/>
                <w:lang w:eastAsia="vi-VN"/>
              </w:rPr>
              <w:t xml:space="preserve"> </w:t>
            </w:r>
            <w:r w:rsidR="00BF1059" w:rsidRPr="00EC2D9D">
              <w:rPr>
                <w:rFonts w:eastAsia="Times New Roman" w:cs="Times New Roman"/>
                <w:bCs/>
                <w:i/>
                <w:color w:val="000000" w:themeColor="text1"/>
                <w:sz w:val="20"/>
                <w:szCs w:val="20"/>
                <w:lang w:eastAsia="vi-VN"/>
              </w:rPr>
              <w:t>(S</w:t>
            </w:r>
            <w:r w:rsidRPr="00EC2D9D">
              <w:rPr>
                <w:rFonts w:eastAsia="Times New Roman" w:cs="Times New Roman"/>
                <w:bCs/>
                <w:i/>
                <w:color w:val="000000" w:themeColor="text1"/>
                <w:sz w:val="20"/>
                <w:szCs w:val="20"/>
                <w:lang w:eastAsia="vi-VN"/>
              </w:rPr>
              <w:t>ửa đổi, bổ sung tại Nghị quyết số 17/2024/NQ-HĐND ngày 30/10/2024)</w:t>
            </w:r>
          </w:p>
          <w:p w14:paraId="5B07342F" w14:textId="7DC49068" w:rsidR="00510E69" w:rsidRPr="00EC2D9D" w:rsidRDefault="00510E69" w:rsidP="00510E69">
            <w:pPr>
              <w:shd w:val="clear" w:color="auto" w:fill="FFFFFF"/>
              <w:spacing w:line="234" w:lineRule="atLeast"/>
              <w:rPr>
                <w:rFonts w:eastAsia="Times New Roman" w:cs="Times New Roman"/>
                <w:color w:val="000000" w:themeColor="text1"/>
                <w:sz w:val="20"/>
                <w:szCs w:val="20"/>
                <w:lang w:eastAsia="vi-VN"/>
              </w:rPr>
            </w:pPr>
          </w:p>
          <w:p w14:paraId="3E69D4E7" w14:textId="5F15DDB6" w:rsidR="00510E69" w:rsidRPr="00EC2D9D" w:rsidRDefault="00510E69" w:rsidP="00510E69">
            <w:pPr>
              <w:shd w:val="clear" w:color="auto" w:fill="FFFFFF"/>
              <w:spacing w:line="234" w:lineRule="atLeast"/>
              <w:jc w:val="both"/>
              <w:rPr>
                <w:rFonts w:eastAsia="Times New Roman" w:cs="Times New Roman"/>
                <w:color w:val="000000" w:themeColor="text1"/>
                <w:sz w:val="20"/>
                <w:szCs w:val="20"/>
                <w:lang w:val="vi-VN" w:eastAsia="vi-VN"/>
              </w:rPr>
            </w:pPr>
            <w:r w:rsidRPr="00EC2D9D">
              <w:rPr>
                <w:color w:val="000000" w:themeColor="text1"/>
                <w:sz w:val="20"/>
                <w:szCs w:val="20"/>
              </w:rPr>
              <w:t>- </w:t>
            </w:r>
            <w:r w:rsidRPr="00EC2D9D">
              <w:rPr>
                <w:color w:val="000000" w:themeColor="text1"/>
                <w:sz w:val="20"/>
                <w:szCs w:val="20"/>
                <w:shd w:val="clear" w:color="auto" w:fill="FFFFFF"/>
              </w:rPr>
              <w:t>Phân bổ cho các </w:t>
            </w:r>
            <w:r w:rsidRPr="00EC2D9D">
              <w:rPr>
                <w:color w:val="000000" w:themeColor="text1"/>
                <w:sz w:val="20"/>
                <w:szCs w:val="20"/>
              </w:rPr>
              <w:t>cơ quan, đơn vị</w:t>
            </w:r>
            <w:r w:rsidRPr="00EC2D9D">
              <w:rPr>
                <w:color w:val="000000" w:themeColor="text1"/>
                <w:sz w:val="20"/>
                <w:szCs w:val="20"/>
                <w:shd w:val="clear" w:color="auto" w:fill="FFFFFF"/>
              </w:rPr>
              <w:t> cấp tỉnh: Tối đa 12% </w:t>
            </w:r>
            <w:r w:rsidRPr="00EC2D9D">
              <w:rPr>
                <w:color w:val="000000" w:themeColor="text1"/>
                <w:sz w:val="20"/>
                <w:szCs w:val="20"/>
              </w:rPr>
              <w:t>tổng số vốn sự nghiệp của dự án 8.</w:t>
            </w:r>
          </w:p>
          <w:p w14:paraId="7D1975FC" w14:textId="77777777" w:rsidR="00510E69" w:rsidRPr="00EC2D9D" w:rsidRDefault="00510E69" w:rsidP="00510E69">
            <w:pPr>
              <w:shd w:val="clear" w:color="auto" w:fill="FFFFFF"/>
              <w:spacing w:before="120" w:after="120" w:line="234" w:lineRule="atLeast"/>
              <w:jc w:val="both"/>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cho các địa phương: Áp dụng phương pháp tính điểm theo các tiêu</w:t>
            </w:r>
            <w:r w:rsidRPr="00EC2D9D">
              <w:rPr>
                <w:rFonts w:eastAsia="Times New Roman" w:cs="Times New Roman"/>
                <w:color w:val="000000" w:themeColor="text1"/>
                <w:sz w:val="20"/>
                <w:szCs w:val="20"/>
                <w:lang w:eastAsia="vi-VN"/>
              </w:rPr>
              <w:t>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2"/>
              <w:gridCol w:w="1748"/>
              <w:gridCol w:w="803"/>
              <w:gridCol w:w="803"/>
              <w:gridCol w:w="897"/>
            </w:tblGrid>
            <w:tr w:rsidR="00510E69" w:rsidRPr="00EC2D9D" w14:paraId="7D0AC9D0" w14:textId="77777777" w:rsidTr="00E94729">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4D03D1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1850" w:type="pct"/>
                  <w:tcBorders>
                    <w:top w:val="single" w:sz="8" w:space="0" w:color="auto"/>
                    <w:left w:val="nil"/>
                    <w:bottom w:val="single" w:sz="8" w:space="0" w:color="auto"/>
                    <w:right w:val="single" w:sz="8" w:space="0" w:color="auto"/>
                  </w:tcBorders>
                  <w:shd w:val="clear" w:color="auto" w:fill="FFFFFF"/>
                  <w:vAlign w:val="center"/>
                  <w:hideMark/>
                </w:tcPr>
                <w:p w14:paraId="53C518B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4B50F6A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7C13088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w:t>
                  </w:r>
                  <w:r w:rsidRPr="00EC2D9D">
                    <w:rPr>
                      <w:rFonts w:eastAsia="Times New Roman" w:cs="Times New Roman"/>
                      <w:b/>
                      <w:bCs/>
                      <w:color w:val="000000" w:themeColor="text1"/>
                      <w:sz w:val="20"/>
                      <w:szCs w:val="20"/>
                      <w:lang w:eastAsia="vi-VN"/>
                    </w:rPr>
                    <w:t>ợ</w:t>
                  </w:r>
                  <w:r w:rsidRPr="00EC2D9D">
                    <w:rPr>
                      <w:rFonts w:eastAsia="Times New Roman" w:cs="Times New Roman"/>
                      <w:b/>
                      <w:bCs/>
                      <w:color w:val="000000" w:themeColor="text1"/>
                      <w:sz w:val="20"/>
                      <w:szCs w:val="20"/>
                      <w:lang w:val="vi-VN" w:eastAsia="vi-VN"/>
                    </w:rPr>
                    <w:t>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013C300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19B984E2" w14:textId="77777777" w:rsidTr="00E947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ED31E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1850" w:type="pct"/>
                  <w:tcBorders>
                    <w:top w:val="nil"/>
                    <w:left w:val="nil"/>
                    <w:bottom w:val="single" w:sz="8" w:space="0" w:color="auto"/>
                    <w:right w:val="single" w:sz="8" w:space="0" w:color="auto"/>
                  </w:tcBorders>
                  <w:shd w:val="clear" w:color="auto" w:fill="FFFFFF"/>
                  <w:vAlign w:val="center"/>
                  <w:hideMark/>
                </w:tcPr>
                <w:p w14:paraId="239FCA7A"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ĐBKK (xã khu vực III), xã ATK thuộc khu vực II, I </w:t>
                  </w:r>
                  <w:r w:rsidRPr="00EC2D9D">
                    <w:rPr>
                      <w:rFonts w:eastAsia="Times New Roman" w:cs="Times New Roman"/>
                      <w:i/>
                      <w:iCs/>
                      <w:color w:val="000000" w:themeColor="text1"/>
                      <w:sz w:val="20"/>
                      <w:szCs w:val="20"/>
                      <w:lang w:val="vi-VN" w:eastAsia="vi-VN"/>
                    </w:rPr>
                    <w:t>(xã chưa được cấp có th</w:t>
                  </w:r>
                  <w:r w:rsidRPr="00EC2D9D">
                    <w:rPr>
                      <w:rFonts w:eastAsia="Times New Roman" w:cs="Times New Roman"/>
                      <w:i/>
                      <w:iCs/>
                      <w:color w:val="000000" w:themeColor="text1"/>
                      <w:sz w:val="20"/>
                      <w:szCs w:val="20"/>
                      <w:lang w:eastAsia="vi-VN"/>
                    </w:rPr>
                    <w:t>ẩ</w:t>
                  </w:r>
                  <w:r w:rsidRPr="00EC2D9D">
                    <w:rPr>
                      <w:rFonts w:eastAsia="Times New Roman" w:cs="Times New Roman"/>
                      <w:i/>
                      <w:iCs/>
                      <w:color w:val="000000" w:themeColor="text1"/>
                      <w:sz w:val="20"/>
                      <w:szCs w:val="20"/>
                      <w:lang w:val="vi-VN" w:eastAsia="vi-VN"/>
                    </w:rPr>
                    <w:t>m quyền công nhận đạt chuẩn NTM, hoàn thành mục tiêu Chương trình 135)</w:t>
                  </w:r>
                </w:p>
              </w:tc>
              <w:tc>
                <w:tcPr>
                  <w:tcW w:w="850" w:type="pct"/>
                  <w:tcBorders>
                    <w:top w:val="nil"/>
                    <w:left w:val="nil"/>
                    <w:bottom w:val="single" w:sz="8" w:space="0" w:color="auto"/>
                    <w:right w:val="single" w:sz="8" w:space="0" w:color="auto"/>
                  </w:tcBorders>
                  <w:shd w:val="clear" w:color="auto" w:fill="FFFFFF"/>
                  <w:vAlign w:val="center"/>
                  <w:hideMark/>
                </w:tcPr>
                <w:p w14:paraId="44276B3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w:t>
                  </w:r>
                </w:p>
              </w:tc>
              <w:tc>
                <w:tcPr>
                  <w:tcW w:w="850" w:type="pct"/>
                  <w:tcBorders>
                    <w:top w:val="nil"/>
                    <w:left w:val="nil"/>
                    <w:bottom w:val="single" w:sz="8" w:space="0" w:color="auto"/>
                    <w:right w:val="single" w:sz="8" w:space="0" w:color="auto"/>
                  </w:tcBorders>
                  <w:shd w:val="clear" w:color="auto" w:fill="FFFFFF"/>
                  <w:vAlign w:val="center"/>
                  <w:hideMark/>
                </w:tcPr>
                <w:p w14:paraId="3748B5A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950" w:type="pct"/>
                  <w:tcBorders>
                    <w:top w:val="nil"/>
                    <w:left w:val="nil"/>
                    <w:bottom w:val="single" w:sz="8" w:space="0" w:color="auto"/>
                    <w:right w:val="single" w:sz="8" w:space="0" w:color="auto"/>
                  </w:tcBorders>
                  <w:shd w:val="clear" w:color="auto" w:fill="FFFFFF"/>
                  <w:vAlign w:val="center"/>
                  <w:hideMark/>
                </w:tcPr>
                <w:p w14:paraId="7B6CD87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10 x a</w:t>
                  </w:r>
                </w:p>
              </w:tc>
            </w:tr>
            <w:tr w:rsidR="00510E69" w:rsidRPr="00EC2D9D" w14:paraId="037B1DB3" w14:textId="77777777" w:rsidTr="00E947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D2B8D5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2</w:t>
                  </w:r>
                </w:p>
              </w:tc>
              <w:tc>
                <w:tcPr>
                  <w:tcW w:w="1850" w:type="pct"/>
                  <w:tcBorders>
                    <w:top w:val="nil"/>
                    <w:left w:val="nil"/>
                    <w:bottom w:val="single" w:sz="8" w:space="0" w:color="auto"/>
                    <w:right w:val="single" w:sz="8" w:space="0" w:color="auto"/>
                  </w:tcBorders>
                  <w:shd w:val="clear" w:color="auto" w:fill="FFFFFF"/>
                  <w:vAlign w:val="center"/>
                  <w:hideMark/>
                </w:tcPr>
                <w:p w14:paraId="0ADB42FE"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thôn ĐBKK không thuộc xã khu vực III </w:t>
                  </w:r>
                  <w:r w:rsidRPr="00EC2D9D">
                    <w:rPr>
                      <w:rFonts w:eastAsia="Times New Roman" w:cs="Times New Roman"/>
                      <w:i/>
                      <w:iCs/>
                      <w:color w:val="000000" w:themeColor="text1"/>
                      <w:sz w:val="20"/>
                      <w:szCs w:val="20"/>
                      <w:lang w:val="vi-VN" w:eastAsia="vi-VN"/>
                    </w:rPr>
                    <w:t>(Số thôn ĐBKK được tính điểm phân b</w:t>
                  </w:r>
                  <w:r w:rsidRPr="00EC2D9D">
                    <w:rPr>
                      <w:rFonts w:eastAsia="Times New Roman" w:cs="Times New Roman"/>
                      <w:i/>
                      <w:iCs/>
                      <w:color w:val="000000" w:themeColor="text1"/>
                      <w:sz w:val="20"/>
                      <w:szCs w:val="20"/>
                      <w:lang w:eastAsia="vi-VN"/>
                    </w:rPr>
                    <w:t>ổ</w:t>
                  </w:r>
                  <w:r w:rsidRPr="00EC2D9D">
                    <w:rPr>
                      <w:rFonts w:eastAsia="Times New Roman" w:cs="Times New Roman"/>
                      <w:i/>
                      <w:iCs/>
                      <w:color w:val="000000" w:themeColor="text1"/>
                      <w:sz w:val="20"/>
                      <w:szCs w:val="20"/>
                      <w:lang w:val="vi-VN" w:eastAsia="vi-VN"/>
                    </w:rPr>
                    <w:t> vốn không quá 04 thôn/xã ngoài khu vực III)</w:t>
                  </w:r>
                </w:p>
              </w:tc>
              <w:tc>
                <w:tcPr>
                  <w:tcW w:w="850" w:type="pct"/>
                  <w:tcBorders>
                    <w:top w:val="nil"/>
                    <w:left w:val="nil"/>
                    <w:bottom w:val="single" w:sz="8" w:space="0" w:color="auto"/>
                    <w:right w:val="single" w:sz="8" w:space="0" w:color="auto"/>
                  </w:tcBorders>
                  <w:shd w:val="clear" w:color="auto" w:fill="FFFFFF"/>
                  <w:vAlign w:val="center"/>
                  <w:hideMark/>
                </w:tcPr>
                <w:p w14:paraId="18A5B6D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850" w:type="pct"/>
                  <w:tcBorders>
                    <w:top w:val="nil"/>
                    <w:left w:val="nil"/>
                    <w:bottom w:val="single" w:sz="8" w:space="0" w:color="auto"/>
                    <w:right w:val="single" w:sz="8" w:space="0" w:color="auto"/>
                  </w:tcBorders>
                  <w:shd w:val="clear" w:color="auto" w:fill="FFFFFF"/>
                  <w:vAlign w:val="center"/>
                  <w:hideMark/>
                </w:tcPr>
                <w:p w14:paraId="2864CC5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950" w:type="pct"/>
                  <w:tcBorders>
                    <w:top w:val="nil"/>
                    <w:left w:val="nil"/>
                    <w:bottom w:val="single" w:sz="8" w:space="0" w:color="auto"/>
                    <w:right w:val="single" w:sz="8" w:space="0" w:color="auto"/>
                  </w:tcBorders>
                  <w:shd w:val="clear" w:color="auto" w:fill="FFFFFF"/>
                  <w:vAlign w:val="center"/>
                  <w:hideMark/>
                </w:tcPr>
                <w:p w14:paraId="3DFF3AA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x b</w:t>
                  </w:r>
                </w:p>
              </w:tc>
            </w:tr>
            <w:tr w:rsidR="00510E69" w:rsidRPr="00EC2D9D" w14:paraId="73F87FAF" w14:textId="77777777" w:rsidTr="00E947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2F1281"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1850" w:type="pct"/>
                  <w:tcBorders>
                    <w:top w:val="nil"/>
                    <w:left w:val="nil"/>
                    <w:bottom w:val="single" w:sz="8" w:space="0" w:color="auto"/>
                    <w:right w:val="single" w:sz="8" w:space="0" w:color="auto"/>
                  </w:tcBorders>
                  <w:shd w:val="clear" w:color="auto" w:fill="FFFFFF"/>
                  <w:vAlign w:val="center"/>
                  <w:hideMark/>
                </w:tcPr>
                <w:p w14:paraId="19E5945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w:t>
                  </w:r>
                </w:p>
              </w:tc>
              <w:tc>
                <w:tcPr>
                  <w:tcW w:w="850" w:type="pct"/>
                  <w:tcBorders>
                    <w:top w:val="nil"/>
                    <w:left w:val="nil"/>
                    <w:bottom w:val="single" w:sz="8" w:space="0" w:color="auto"/>
                    <w:right w:val="single" w:sz="8" w:space="0" w:color="auto"/>
                  </w:tcBorders>
                  <w:shd w:val="clear" w:color="auto" w:fill="FFFFFF"/>
                  <w:vAlign w:val="center"/>
                  <w:hideMark/>
                </w:tcPr>
                <w:p w14:paraId="177981C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850" w:type="pct"/>
                  <w:tcBorders>
                    <w:top w:val="nil"/>
                    <w:left w:val="nil"/>
                    <w:bottom w:val="single" w:sz="8" w:space="0" w:color="auto"/>
                    <w:right w:val="single" w:sz="8" w:space="0" w:color="auto"/>
                  </w:tcBorders>
                  <w:shd w:val="clear" w:color="auto" w:fill="FFFFFF"/>
                  <w:vAlign w:val="center"/>
                  <w:hideMark/>
                </w:tcPr>
                <w:p w14:paraId="2B74D93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950" w:type="pct"/>
                  <w:tcBorders>
                    <w:top w:val="nil"/>
                    <w:left w:val="nil"/>
                    <w:bottom w:val="single" w:sz="8" w:space="0" w:color="auto"/>
                    <w:right w:val="single" w:sz="8" w:space="0" w:color="auto"/>
                  </w:tcBorders>
                  <w:shd w:val="clear" w:color="auto" w:fill="FFFFFF"/>
                  <w:vAlign w:val="center"/>
                  <w:hideMark/>
                </w:tcPr>
                <w:p w14:paraId="3CBE84C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val="vi-VN" w:eastAsia="vi-VN"/>
                    </w:rPr>
                    <w:t>k,i</w:t>
                  </w:r>
                </w:p>
              </w:tc>
            </w:tr>
          </w:tbl>
          <w:p w14:paraId="1F476206"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đặc biệt khó khăn được xác định theo Quyết định số 861/QĐ-TTg ngày 04 tháng 6 năm 2021 và các Quyết định sửa đổi, bổ sung </w:t>
            </w:r>
            <w:r w:rsidRPr="00EC2D9D">
              <w:rPr>
                <w:rFonts w:eastAsia="Times New Roman" w:cs="Times New Roman"/>
                <w:i/>
                <w:iCs/>
                <w:color w:val="000000" w:themeColor="text1"/>
                <w:sz w:val="20"/>
                <w:szCs w:val="20"/>
                <w:lang w:val="vi-VN" w:eastAsia="vi-VN"/>
              </w:rPr>
              <w:t>(nếu có)</w:t>
            </w:r>
            <w:r w:rsidRPr="00EC2D9D">
              <w:rPr>
                <w:rFonts w:eastAsia="Times New Roman" w:cs="Times New Roman"/>
                <w:color w:val="000000" w:themeColor="text1"/>
                <w:sz w:val="20"/>
                <w:szCs w:val="20"/>
                <w:lang w:val="vi-VN" w:eastAsia="vi-VN"/>
              </w:rPr>
              <w:t>; xã ATK được xác định theo Quyết định của cấp có thẩm quyền; thôn đặc biệt khó khăn không thuộc xã khu vực III được xác định theo Quyết định số 612/QĐ-UBDT ngày 16 tháng 9 năm 2021 và các Quyết định sửa đổi, bổ sung </w:t>
            </w:r>
            <w:r w:rsidRPr="00EC2D9D">
              <w:rPr>
                <w:rFonts w:eastAsia="Times New Roman" w:cs="Times New Roman"/>
                <w:i/>
                <w:iCs/>
                <w:color w:val="000000" w:themeColor="text1"/>
                <w:sz w:val="20"/>
                <w:szCs w:val="20"/>
                <w:lang w:eastAsia="vi-VN"/>
              </w:rPr>
              <w:t>(nếu</w:t>
            </w:r>
            <w:r w:rsidRPr="00EC2D9D">
              <w:rPr>
                <w:rFonts w:eastAsia="Times New Roman" w:cs="Times New Roman"/>
                <w:i/>
                <w:iCs/>
                <w:color w:val="000000" w:themeColor="text1"/>
                <w:sz w:val="20"/>
                <w:szCs w:val="20"/>
                <w:lang w:val="vi-VN" w:eastAsia="vi-VN"/>
              </w:rPr>
              <w:t> có).</w:t>
            </w:r>
          </w:p>
          <w:p w14:paraId="78E5B340"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1F1A9FE1" w14:textId="77777777" w:rsidR="00510E69" w:rsidRPr="00EC2D9D" w:rsidRDefault="00510E69" w:rsidP="00510E69">
            <w:pPr>
              <w:jc w:val="both"/>
              <w:rPr>
                <w:rFonts w:cs="Times New Roman"/>
                <w:color w:val="000000" w:themeColor="text1"/>
                <w:sz w:val="20"/>
                <w:szCs w:val="20"/>
              </w:rPr>
            </w:pPr>
          </w:p>
        </w:tc>
        <w:tc>
          <w:tcPr>
            <w:tcW w:w="1985" w:type="dxa"/>
          </w:tcPr>
          <w:p w14:paraId="5B743781" w14:textId="77777777" w:rsidR="00510E69" w:rsidRPr="00EC2D9D" w:rsidRDefault="00510E69" w:rsidP="00510E69">
            <w:pPr>
              <w:jc w:val="both"/>
              <w:rPr>
                <w:rFonts w:cs="Times New Roman"/>
                <w:color w:val="000000" w:themeColor="text1"/>
                <w:sz w:val="20"/>
                <w:szCs w:val="20"/>
              </w:rPr>
            </w:pPr>
          </w:p>
        </w:tc>
      </w:tr>
      <w:tr w:rsidR="00510E69" w:rsidRPr="00EC2D9D" w14:paraId="51A115C9" w14:textId="77777777" w:rsidTr="00887F9A">
        <w:tc>
          <w:tcPr>
            <w:tcW w:w="4815" w:type="dxa"/>
          </w:tcPr>
          <w:p w14:paraId="00DF75B2"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5ABE99B5" w14:textId="1B101FBA" w:rsidR="00510E69" w:rsidRPr="00EC2D9D" w:rsidRDefault="00510E69" w:rsidP="00510E69">
            <w:pPr>
              <w:shd w:val="clear" w:color="auto" w:fill="FFFFFF"/>
              <w:spacing w:before="120" w:after="120"/>
              <w:rPr>
                <w:rFonts w:eastAsia="Times New Roman" w:cs="Times New Roman"/>
                <w:color w:val="000000" w:themeColor="text1"/>
                <w:sz w:val="18"/>
                <w:szCs w:val="18"/>
                <w:lang w:eastAsia="vi-VN"/>
              </w:rPr>
            </w:pPr>
            <w:bookmarkStart w:id="20" w:name="dieu_15"/>
            <w:r w:rsidRPr="00EC2D9D">
              <w:rPr>
                <w:rFonts w:eastAsia="Times New Roman" w:cs="Times New Roman"/>
                <w:b/>
                <w:bCs/>
                <w:color w:val="000000" w:themeColor="text1"/>
                <w:sz w:val="20"/>
                <w:szCs w:val="20"/>
                <w:lang w:val="vi-VN" w:eastAsia="vi-VN"/>
              </w:rPr>
              <w:t>Điều 15. Phân bổ vốn ngân sách nhà nước thực hiện Dự án 9 - Đầu tư phát triển nhóm dân tộc thiểu số rất ít người và nhóm dân tộc còn nhiều khó khăn</w:t>
            </w:r>
            <w:bookmarkEnd w:id="20"/>
            <w:r w:rsidRPr="00EC2D9D">
              <w:rPr>
                <w:rFonts w:eastAsia="Times New Roman" w:cs="Times New Roman"/>
                <w:b/>
                <w:bCs/>
                <w:color w:val="000000" w:themeColor="text1"/>
                <w:sz w:val="20"/>
                <w:szCs w:val="20"/>
                <w:lang w:eastAsia="vi-VN"/>
              </w:rPr>
              <w:t xml:space="preserve"> </w:t>
            </w:r>
            <w:r w:rsidR="00BF1059" w:rsidRPr="00EC2D9D">
              <w:rPr>
                <w:rFonts w:cs="Times New Roman"/>
                <w:bCs/>
                <w:i/>
                <w:color w:val="000000" w:themeColor="text1"/>
                <w:sz w:val="20"/>
                <w:szCs w:val="20"/>
              </w:rPr>
              <w:t>(S</w:t>
            </w:r>
            <w:r w:rsidRPr="00EC2D9D">
              <w:rPr>
                <w:rFonts w:cs="Times New Roman"/>
                <w:bCs/>
                <w:i/>
                <w:color w:val="000000" w:themeColor="text1"/>
                <w:sz w:val="20"/>
                <w:szCs w:val="20"/>
              </w:rPr>
              <w:t>ửa đổi, bổ sung tại Nghị quyết số 18/2022/NQ-HĐND ngày 9/12/2022, Nghị quyết số 17/2024/NQ-HĐND ngày 30/10/2024)</w:t>
            </w:r>
          </w:p>
          <w:p w14:paraId="5D1B9748" w14:textId="77777777" w:rsidR="00510E69" w:rsidRPr="00EC2D9D" w:rsidRDefault="00510E69" w:rsidP="00510E69">
            <w:pPr>
              <w:shd w:val="clear" w:color="auto" w:fill="FFFFFF"/>
              <w:spacing w:before="120" w:after="120"/>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Tiểu dự án 2: Giảm thiểu tình trạng tảo hôn và hôn nhân cận huyết thống trong vùng đồng bào dân tộc thiểu số và miền núi </w:t>
            </w:r>
            <w:r w:rsidRPr="00EC2D9D">
              <w:rPr>
                <w:rFonts w:eastAsia="Times New Roman" w:cs="Times New Roman"/>
                <w:i/>
                <w:iCs/>
                <w:color w:val="000000" w:themeColor="text1"/>
                <w:sz w:val="20"/>
                <w:szCs w:val="20"/>
                <w:lang w:val="vi-VN" w:eastAsia="vi-VN"/>
              </w:rPr>
              <w:t>(v</w:t>
            </w:r>
            <w:r w:rsidRPr="00EC2D9D">
              <w:rPr>
                <w:rFonts w:eastAsia="Times New Roman" w:cs="Times New Roman"/>
                <w:i/>
                <w:iCs/>
                <w:color w:val="000000" w:themeColor="text1"/>
                <w:sz w:val="20"/>
                <w:szCs w:val="20"/>
                <w:lang w:eastAsia="vi-VN"/>
              </w:rPr>
              <w:t>ố</w:t>
            </w:r>
            <w:r w:rsidRPr="00EC2D9D">
              <w:rPr>
                <w:rFonts w:eastAsia="Times New Roman" w:cs="Times New Roman"/>
                <w:i/>
                <w:iCs/>
                <w:color w:val="000000" w:themeColor="text1"/>
                <w:sz w:val="20"/>
                <w:szCs w:val="20"/>
                <w:lang w:val="vi-VN" w:eastAsia="vi-VN"/>
              </w:rPr>
              <w:t>n </w:t>
            </w:r>
            <w:r w:rsidRPr="00EC2D9D">
              <w:rPr>
                <w:rFonts w:eastAsia="Times New Roman" w:cs="Times New Roman"/>
                <w:i/>
                <w:iCs/>
                <w:color w:val="000000" w:themeColor="text1"/>
                <w:sz w:val="20"/>
                <w:szCs w:val="20"/>
                <w:lang w:eastAsia="vi-VN"/>
              </w:rPr>
              <w:t>sự </w:t>
            </w:r>
            <w:r w:rsidRPr="00EC2D9D">
              <w:rPr>
                <w:rFonts w:eastAsia="Times New Roman" w:cs="Times New Roman"/>
                <w:i/>
                <w:iCs/>
                <w:color w:val="000000" w:themeColor="text1"/>
                <w:sz w:val="20"/>
                <w:szCs w:val="20"/>
                <w:lang w:val="vi-VN" w:eastAsia="vi-VN"/>
              </w:rPr>
              <w:t>nghiệp)</w:t>
            </w:r>
          </w:p>
          <w:p w14:paraId="45523B5D" w14:textId="16103341" w:rsidR="00510E69" w:rsidRPr="00EC2D9D" w:rsidRDefault="00510E69" w:rsidP="00510E69">
            <w:pPr>
              <w:tabs>
                <w:tab w:val="left" w:pos="3330"/>
              </w:tabs>
              <w:jc w:val="both"/>
              <w:rPr>
                <w:rFonts w:cs="Times New Roman"/>
                <w:bCs/>
                <w:color w:val="000000" w:themeColor="text1"/>
                <w:sz w:val="20"/>
                <w:szCs w:val="20"/>
              </w:rPr>
            </w:pPr>
            <w:r w:rsidRPr="00EC2D9D">
              <w:rPr>
                <w:color w:val="000000" w:themeColor="text1"/>
                <w:sz w:val="20"/>
                <w:szCs w:val="20"/>
                <w:shd w:val="clear" w:color="auto" w:fill="FFFFFF"/>
              </w:rPr>
              <w:lastRenderedPageBreak/>
              <w:t>- Phân bổ cho các </w:t>
            </w:r>
            <w:r w:rsidRPr="00EC2D9D">
              <w:rPr>
                <w:color w:val="000000" w:themeColor="text1"/>
                <w:sz w:val="20"/>
                <w:szCs w:val="20"/>
              </w:rPr>
              <w:t>cơ quan, đơn vị</w:t>
            </w:r>
            <w:r w:rsidRPr="00EC2D9D">
              <w:rPr>
                <w:color w:val="000000" w:themeColor="text1"/>
                <w:sz w:val="20"/>
                <w:szCs w:val="20"/>
                <w:shd w:val="clear" w:color="auto" w:fill="FFFFFF"/>
              </w:rPr>
              <w:t> cấp tỉnh: Tối đa 20% </w:t>
            </w:r>
            <w:r w:rsidRPr="00EC2D9D">
              <w:rPr>
                <w:color w:val="000000" w:themeColor="text1"/>
                <w:sz w:val="20"/>
                <w:szCs w:val="20"/>
              </w:rPr>
              <w:t>tổng số vốn sự nghiệp </w:t>
            </w:r>
            <w:r w:rsidRPr="00EC2D9D">
              <w:rPr>
                <w:color w:val="000000" w:themeColor="text1"/>
                <w:sz w:val="20"/>
                <w:szCs w:val="20"/>
                <w:shd w:val="clear" w:color="auto" w:fill="FFFFFF"/>
              </w:rPr>
              <w:t>của tiểu dự án 2</w:t>
            </w:r>
            <w:r w:rsidRPr="00EC2D9D">
              <w:rPr>
                <w:rFonts w:cs="Times New Roman"/>
                <w:bCs/>
                <w:color w:val="000000" w:themeColor="text1"/>
                <w:sz w:val="20"/>
                <w:szCs w:val="20"/>
              </w:rPr>
              <w:t>.</w:t>
            </w:r>
          </w:p>
          <w:p w14:paraId="1C0DB589" w14:textId="77777777" w:rsidR="00510E69" w:rsidRPr="00EC2D9D" w:rsidRDefault="00510E69" w:rsidP="00510E69">
            <w:pPr>
              <w:shd w:val="clear" w:color="auto" w:fill="FFFFFF"/>
              <w:spacing w:before="120" w:after="120"/>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 Phân bổ cho các địa phương: Áp dụng phương pháp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214"/>
              <w:gridCol w:w="514"/>
              <w:gridCol w:w="703"/>
              <w:gridCol w:w="845"/>
            </w:tblGrid>
            <w:tr w:rsidR="00510E69" w:rsidRPr="00EC2D9D" w14:paraId="419FD291" w14:textId="77777777" w:rsidTr="008872AA">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4FA1C17"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b/>
                      <w:bCs/>
                      <w:color w:val="000000" w:themeColor="text1"/>
                      <w:sz w:val="20"/>
                      <w:szCs w:val="20"/>
                      <w:lang w:val="vi-VN" w:eastAsia="vi-VN"/>
                    </w:rPr>
                    <w:t>TT</w:t>
                  </w:r>
                </w:p>
              </w:tc>
              <w:tc>
                <w:tcPr>
                  <w:tcW w:w="2350" w:type="pct"/>
                  <w:tcBorders>
                    <w:top w:val="single" w:sz="8" w:space="0" w:color="auto"/>
                    <w:left w:val="nil"/>
                    <w:bottom w:val="single" w:sz="8" w:space="0" w:color="auto"/>
                    <w:right w:val="single" w:sz="8" w:space="0" w:color="auto"/>
                  </w:tcBorders>
                  <w:shd w:val="clear" w:color="auto" w:fill="FFFFFF"/>
                  <w:vAlign w:val="center"/>
                  <w:hideMark/>
                </w:tcPr>
                <w:p w14:paraId="1A147799"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b/>
                      <w:bCs/>
                      <w:color w:val="000000" w:themeColor="text1"/>
                      <w:sz w:val="20"/>
                      <w:szCs w:val="20"/>
                      <w:lang w:val="vi-VN" w:eastAsia="vi-VN"/>
                    </w:rPr>
                    <w:t>Nội dung tiêu chí</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1E3CE8DF"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b/>
                      <w:bCs/>
                      <w:color w:val="000000" w:themeColor="text1"/>
                      <w:sz w:val="20"/>
                      <w:szCs w:val="20"/>
                      <w:lang w:val="vi-VN" w:eastAsia="vi-VN"/>
                    </w:rPr>
                    <w:t>Điểm</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21BE8702"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b/>
                      <w:bCs/>
                      <w:color w:val="000000" w:themeColor="text1"/>
                      <w:sz w:val="20"/>
                      <w:szCs w:val="20"/>
                      <w:lang w:val="vi-VN" w:eastAsia="vi-VN"/>
                    </w:rPr>
                    <w:t>Số lượng</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254E22F5"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5F35454B" w14:textId="77777777" w:rsidTr="008872A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B5DDC0B"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1</w:t>
                  </w:r>
                </w:p>
              </w:tc>
              <w:tc>
                <w:tcPr>
                  <w:tcW w:w="2350" w:type="pct"/>
                  <w:tcBorders>
                    <w:top w:val="nil"/>
                    <w:left w:val="nil"/>
                    <w:bottom w:val="single" w:sz="8" w:space="0" w:color="auto"/>
                    <w:right w:val="single" w:sz="8" w:space="0" w:color="auto"/>
                  </w:tcBorders>
                  <w:shd w:val="clear" w:color="auto" w:fill="FFFFFF"/>
                  <w:vAlign w:val="center"/>
                  <w:hideMark/>
                </w:tcPr>
                <w:p w14:paraId="4ACF63E4" w14:textId="77777777" w:rsidR="00510E69" w:rsidRPr="00EC2D9D" w:rsidRDefault="00510E69" w:rsidP="00510E69">
                  <w:pPr>
                    <w:spacing w:before="120" w:after="120" w:line="234" w:lineRule="atLeast"/>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Mỗi tỷ lệ tảo hôn + Tỷ lệ hôn nhân cận huyết th</w:t>
                  </w:r>
                  <w:r w:rsidRPr="00EC2D9D">
                    <w:rPr>
                      <w:rFonts w:eastAsia="Times New Roman" w:cs="Times New Roman"/>
                      <w:color w:val="000000" w:themeColor="text1"/>
                      <w:sz w:val="20"/>
                      <w:szCs w:val="20"/>
                      <w:lang w:eastAsia="vi-VN"/>
                    </w:rPr>
                    <w:t>ố</w:t>
                  </w:r>
                  <w:r w:rsidRPr="00EC2D9D">
                    <w:rPr>
                      <w:rFonts w:eastAsia="Times New Roman" w:cs="Times New Roman"/>
                      <w:color w:val="000000" w:themeColor="text1"/>
                      <w:sz w:val="20"/>
                      <w:szCs w:val="20"/>
                      <w:lang w:val="vi-VN" w:eastAsia="vi-VN"/>
                    </w:rPr>
                    <w:t>ng</w:t>
                  </w:r>
                </w:p>
              </w:tc>
              <w:tc>
                <w:tcPr>
                  <w:tcW w:w="550" w:type="pct"/>
                  <w:tcBorders>
                    <w:top w:val="nil"/>
                    <w:left w:val="nil"/>
                    <w:bottom w:val="single" w:sz="8" w:space="0" w:color="auto"/>
                    <w:right w:val="single" w:sz="8" w:space="0" w:color="auto"/>
                  </w:tcBorders>
                  <w:shd w:val="clear" w:color="auto" w:fill="FFFFFF"/>
                  <w:vAlign w:val="center"/>
                  <w:hideMark/>
                </w:tcPr>
                <w:p w14:paraId="11381020"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5</w:t>
                  </w:r>
                </w:p>
              </w:tc>
              <w:tc>
                <w:tcPr>
                  <w:tcW w:w="750" w:type="pct"/>
                  <w:tcBorders>
                    <w:top w:val="nil"/>
                    <w:left w:val="nil"/>
                    <w:bottom w:val="single" w:sz="8" w:space="0" w:color="auto"/>
                    <w:right w:val="single" w:sz="8" w:space="0" w:color="auto"/>
                  </w:tcBorders>
                  <w:shd w:val="clear" w:color="auto" w:fill="FFFFFF"/>
                  <w:vAlign w:val="center"/>
                  <w:hideMark/>
                </w:tcPr>
                <w:p w14:paraId="2ECF5D7D"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a</w:t>
                  </w:r>
                </w:p>
              </w:tc>
              <w:tc>
                <w:tcPr>
                  <w:tcW w:w="900" w:type="pct"/>
                  <w:tcBorders>
                    <w:top w:val="nil"/>
                    <w:left w:val="nil"/>
                    <w:bottom w:val="single" w:sz="8" w:space="0" w:color="auto"/>
                    <w:right w:val="single" w:sz="8" w:space="0" w:color="auto"/>
                  </w:tcBorders>
                  <w:shd w:val="clear" w:color="auto" w:fill="FFFFFF"/>
                  <w:vAlign w:val="center"/>
                  <w:hideMark/>
                </w:tcPr>
                <w:p w14:paraId="64425149"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5 x a</w:t>
                  </w:r>
                </w:p>
              </w:tc>
            </w:tr>
            <w:tr w:rsidR="00510E69" w:rsidRPr="00EC2D9D" w14:paraId="34DFCCF6" w14:textId="77777777" w:rsidTr="008872A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9B03E0B"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2</w:t>
                  </w:r>
                </w:p>
              </w:tc>
              <w:tc>
                <w:tcPr>
                  <w:tcW w:w="2350" w:type="pct"/>
                  <w:tcBorders>
                    <w:top w:val="nil"/>
                    <w:left w:val="nil"/>
                    <w:bottom w:val="single" w:sz="8" w:space="0" w:color="auto"/>
                    <w:right w:val="single" w:sz="8" w:space="0" w:color="auto"/>
                  </w:tcBorders>
                  <w:shd w:val="clear" w:color="auto" w:fill="FFFFFF"/>
                  <w:vAlign w:val="center"/>
                  <w:hideMark/>
                </w:tcPr>
                <w:p w14:paraId="1948DFC6" w14:textId="77777777" w:rsidR="00510E69" w:rsidRPr="00EC2D9D" w:rsidRDefault="00510E69" w:rsidP="00510E69">
                  <w:pPr>
                    <w:spacing w:before="120" w:after="120" w:line="234" w:lineRule="atLeast"/>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Mỗi khu vực I</w:t>
                  </w:r>
                </w:p>
              </w:tc>
              <w:tc>
                <w:tcPr>
                  <w:tcW w:w="550" w:type="pct"/>
                  <w:tcBorders>
                    <w:top w:val="nil"/>
                    <w:left w:val="nil"/>
                    <w:bottom w:val="single" w:sz="8" w:space="0" w:color="auto"/>
                    <w:right w:val="single" w:sz="8" w:space="0" w:color="auto"/>
                  </w:tcBorders>
                  <w:shd w:val="clear" w:color="auto" w:fill="FFFFFF"/>
                  <w:vAlign w:val="center"/>
                  <w:hideMark/>
                </w:tcPr>
                <w:p w14:paraId="1BBD761D"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1</w:t>
                  </w:r>
                </w:p>
              </w:tc>
              <w:tc>
                <w:tcPr>
                  <w:tcW w:w="750" w:type="pct"/>
                  <w:tcBorders>
                    <w:top w:val="nil"/>
                    <w:left w:val="nil"/>
                    <w:bottom w:val="single" w:sz="8" w:space="0" w:color="auto"/>
                    <w:right w:val="single" w:sz="8" w:space="0" w:color="auto"/>
                  </w:tcBorders>
                  <w:shd w:val="clear" w:color="auto" w:fill="FFFFFF"/>
                  <w:vAlign w:val="center"/>
                  <w:hideMark/>
                </w:tcPr>
                <w:p w14:paraId="4E68FF71"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b</w:t>
                  </w:r>
                </w:p>
              </w:tc>
              <w:tc>
                <w:tcPr>
                  <w:tcW w:w="900" w:type="pct"/>
                  <w:tcBorders>
                    <w:top w:val="nil"/>
                    <w:left w:val="nil"/>
                    <w:bottom w:val="single" w:sz="8" w:space="0" w:color="auto"/>
                    <w:right w:val="single" w:sz="8" w:space="0" w:color="auto"/>
                  </w:tcBorders>
                  <w:shd w:val="clear" w:color="auto" w:fill="FFFFFF"/>
                  <w:vAlign w:val="center"/>
                  <w:hideMark/>
                </w:tcPr>
                <w:p w14:paraId="2D1C61C7"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1 x b</w:t>
                  </w:r>
                </w:p>
              </w:tc>
            </w:tr>
            <w:tr w:rsidR="00510E69" w:rsidRPr="00EC2D9D" w14:paraId="334C327E" w14:textId="77777777" w:rsidTr="008872A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8C6BFA7"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3</w:t>
                  </w:r>
                </w:p>
              </w:tc>
              <w:tc>
                <w:tcPr>
                  <w:tcW w:w="2350" w:type="pct"/>
                  <w:tcBorders>
                    <w:top w:val="nil"/>
                    <w:left w:val="nil"/>
                    <w:bottom w:val="single" w:sz="8" w:space="0" w:color="auto"/>
                    <w:right w:val="single" w:sz="8" w:space="0" w:color="auto"/>
                  </w:tcBorders>
                  <w:shd w:val="clear" w:color="auto" w:fill="FFFFFF"/>
                  <w:vAlign w:val="center"/>
                  <w:hideMark/>
                </w:tcPr>
                <w:p w14:paraId="4BB32BAE" w14:textId="77777777" w:rsidR="00510E69" w:rsidRPr="00EC2D9D" w:rsidRDefault="00510E69" w:rsidP="00510E69">
                  <w:pPr>
                    <w:spacing w:before="120" w:after="120" w:line="234" w:lineRule="atLeast"/>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Mỗi khu vực II</w:t>
                  </w:r>
                </w:p>
              </w:tc>
              <w:tc>
                <w:tcPr>
                  <w:tcW w:w="550" w:type="pct"/>
                  <w:tcBorders>
                    <w:top w:val="nil"/>
                    <w:left w:val="nil"/>
                    <w:bottom w:val="single" w:sz="8" w:space="0" w:color="auto"/>
                    <w:right w:val="single" w:sz="8" w:space="0" w:color="auto"/>
                  </w:tcBorders>
                  <w:shd w:val="clear" w:color="auto" w:fill="FFFFFF"/>
                  <w:vAlign w:val="center"/>
                  <w:hideMark/>
                </w:tcPr>
                <w:p w14:paraId="339F8D06"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1,5</w:t>
                  </w:r>
                </w:p>
              </w:tc>
              <w:tc>
                <w:tcPr>
                  <w:tcW w:w="750" w:type="pct"/>
                  <w:tcBorders>
                    <w:top w:val="nil"/>
                    <w:left w:val="nil"/>
                    <w:bottom w:val="single" w:sz="8" w:space="0" w:color="auto"/>
                    <w:right w:val="single" w:sz="8" w:space="0" w:color="auto"/>
                  </w:tcBorders>
                  <w:shd w:val="clear" w:color="auto" w:fill="FFFFFF"/>
                  <w:vAlign w:val="center"/>
                  <w:hideMark/>
                </w:tcPr>
                <w:p w14:paraId="0AF1FEB8"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c</w:t>
                  </w:r>
                </w:p>
              </w:tc>
              <w:tc>
                <w:tcPr>
                  <w:tcW w:w="900" w:type="pct"/>
                  <w:tcBorders>
                    <w:top w:val="nil"/>
                    <w:left w:val="nil"/>
                    <w:bottom w:val="single" w:sz="8" w:space="0" w:color="auto"/>
                    <w:right w:val="single" w:sz="8" w:space="0" w:color="auto"/>
                  </w:tcBorders>
                  <w:shd w:val="clear" w:color="auto" w:fill="FFFFFF"/>
                  <w:vAlign w:val="center"/>
                  <w:hideMark/>
                </w:tcPr>
                <w:p w14:paraId="00C57CAA"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1,5 x c</w:t>
                  </w:r>
                </w:p>
              </w:tc>
            </w:tr>
            <w:tr w:rsidR="00510E69" w:rsidRPr="00EC2D9D" w14:paraId="143A294B" w14:textId="77777777" w:rsidTr="008872A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D39D01D"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4</w:t>
                  </w:r>
                </w:p>
              </w:tc>
              <w:tc>
                <w:tcPr>
                  <w:tcW w:w="2350" w:type="pct"/>
                  <w:tcBorders>
                    <w:top w:val="nil"/>
                    <w:left w:val="nil"/>
                    <w:bottom w:val="single" w:sz="8" w:space="0" w:color="auto"/>
                    <w:right w:val="single" w:sz="8" w:space="0" w:color="auto"/>
                  </w:tcBorders>
                  <w:shd w:val="clear" w:color="auto" w:fill="FFFFFF"/>
                  <w:vAlign w:val="center"/>
                  <w:hideMark/>
                </w:tcPr>
                <w:p w14:paraId="7DF19A52" w14:textId="77777777" w:rsidR="00510E69" w:rsidRPr="00EC2D9D" w:rsidRDefault="00510E69" w:rsidP="00510E69">
                  <w:pPr>
                    <w:spacing w:before="120" w:after="120" w:line="234" w:lineRule="atLeast"/>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Mỗi khu vực III</w:t>
                  </w:r>
                </w:p>
              </w:tc>
              <w:tc>
                <w:tcPr>
                  <w:tcW w:w="550" w:type="pct"/>
                  <w:tcBorders>
                    <w:top w:val="nil"/>
                    <w:left w:val="nil"/>
                    <w:bottom w:val="single" w:sz="8" w:space="0" w:color="auto"/>
                    <w:right w:val="single" w:sz="8" w:space="0" w:color="auto"/>
                  </w:tcBorders>
                  <w:shd w:val="clear" w:color="auto" w:fill="FFFFFF"/>
                  <w:vAlign w:val="center"/>
                  <w:hideMark/>
                </w:tcPr>
                <w:p w14:paraId="38BA43AC"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3</w:t>
                  </w:r>
                </w:p>
              </w:tc>
              <w:tc>
                <w:tcPr>
                  <w:tcW w:w="750" w:type="pct"/>
                  <w:tcBorders>
                    <w:top w:val="nil"/>
                    <w:left w:val="nil"/>
                    <w:bottom w:val="single" w:sz="8" w:space="0" w:color="auto"/>
                    <w:right w:val="single" w:sz="8" w:space="0" w:color="auto"/>
                  </w:tcBorders>
                  <w:shd w:val="clear" w:color="auto" w:fill="FFFFFF"/>
                  <w:vAlign w:val="center"/>
                  <w:hideMark/>
                </w:tcPr>
                <w:p w14:paraId="5CC2F3BA"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d</w:t>
                  </w:r>
                </w:p>
              </w:tc>
              <w:tc>
                <w:tcPr>
                  <w:tcW w:w="900" w:type="pct"/>
                  <w:tcBorders>
                    <w:top w:val="nil"/>
                    <w:left w:val="nil"/>
                    <w:bottom w:val="single" w:sz="8" w:space="0" w:color="auto"/>
                    <w:right w:val="single" w:sz="8" w:space="0" w:color="auto"/>
                  </w:tcBorders>
                  <w:shd w:val="clear" w:color="auto" w:fill="FFFFFF"/>
                  <w:vAlign w:val="center"/>
                  <w:hideMark/>
                </w:tcPr>
                <w:p w14:paraId="3E0D0308"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3 x d</w:t>
                  </w:r>
                </w:p>
              </w:tc>
            </w:tr>
            <w:tr w:rsidR="00510E69" w:rsidRPr="00EC2D9D" w14:paraId="3CC64154" w14:textId="77777777" w:rsidTr="008872A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64EDE7E"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5</w:t>
                  </w:r>
                </w:p>
              </w:tc>
              <w:tc>
                <w:tcPr>
                  <w:tcW w:w="2350" w:type="pct"/>
                  <w:tcBorders>
                    <w:top w:val="nil"/>
                    <w:left w:val="nil"/>
                    <w:bottom w:val="single" w:sz="8" w:space="0" w:color="auto"/>
                    <w:right w:val="single" w:sz="8" w:space="0" w:color="auto"/>
                  </w:tcBorders>
                  <w:shd w:val="clear" w:color="auto" w:fill="FFFFFF"/>
                  <w:vAlign w:val="center"/>
                  <w:hideMark/>
                </w:tcPr>
                <w:p w14:paraId="6ABA3CBF" w14:textId="77777777" w:rsidR="00510E69" w:rsidRPr="00EC2D9D" w:rsidRDefault="00510E69" w:rsidP="00510E69">
                  <w:pPr>
                    <w:spacing w:before="120" w:after="120" w:line="234" w:lineRule="atLeast"/>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Mỗi mô hình được thực hiện</w:t>
                  </w:r>
                </w:p>
              </w:tc>
              <w:tc>
                <w:tcPr>
                  <w:tcW w:w="550" w:type="pct"/>
                  <w:tcBorders>
                    <w:top w:val="nil"/>
                    <w:left w:val="nil"/>
                    <w:bottom w:val="single" w:sz="8" w:space="0" w:color="auto"/>
                    <w:right w:val="single" w:sz="8" w:space="0" w:color="auto"/>
                  </w:tcBorders>
                  <w:shd w:val="clear" w:color="auto" w:fill="FFFFFF"/>
                  <w:vAlign w:val="center"/>
                  <w:hideMark/>
                </w:tcPr>
                <w:p w14:paraId="05B95557"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2</w:t>
                  </w:r>
                </w:p>
              </w:tc>
              <w:tc>
                <w:tcPr>
                  <w:tcW w:w="750" w:type="pct"/>
                  <w:tcBorders>
                    <w:top w:val="nil"/>
                    <w:left w:val="nil"/>
                    <w:bottom w:val="single" w:sz="8" w:space="0" w:color="auto"/>
                    <w:right w:val="single" w:sz="8" w:space="0" w:color="auto"/>
                  </w:tcBorders>
                  <w:shd w:val="clear" w:color="auto" w:fill="FFFFFF"/>
                  <w:vAlign w:val="center"/>
                  <w:hideMark/>
                </w:tcPr>
                <w:p w14:paraId="320B97F0"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đ</w:t>
                  </w:r>
                </w:p>
              </w:tc>
              <w:tc>
                <w:tcPr>
                  <w:tcW w:w="900" w:type="pct"/>
                  <w:tcBorders>
                    <w:top w:val="nil"/>
                    <w:left w:val="nil"/>
                    <w:bottom w:val="single" w:sz="8" w:space="0" w:color="auto"/>
                    <w:right w:val="single" w:sz="8" w:space="0" w:color="auto"/>
                  </w:tcBorders>
                  <w:shd w:val="clear" w:color="auto" w:fill="FFFFFF"/>
                  <w:vAlign w:val="center"/>
                  <w:hideMark/>
                </w:tcPr>
                <w:p w14:paraId="01D0A7E9"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2 x đ</w:t>
                  </w:r>
                </w:p>
              </w:tc>
            </w:tr>
            <w:tr w:rsidR="00510E69" w:rsidRPr="00EC2D9D" w14:paraId="5A28927D" w14:textId="77777777" w:rsidTr="008872A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CC50963"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 </w:t>
                  </w:r>
                </w:p>
              </w:tc>
              <w:tc>
                <w:tcPr>
                  <w:tcW w:w="2350" w:type="pct"/>
                  <w:tcBorders>
                    <w:top w:val="nil"/>
                    <w:left w:val="nil"/>
                    <w:bottom w:val="single" w:sz="8" w:space="0" w:color="auto"/>
                    <w:right w:val="single" w:sz="8" w:space="0" w:color="auto"/>
                  </w:tcBorders>
                  <w:shd w:val="clear" w:color="auto" w:fill="FFFFFF"/>
                  <w:vAlign w:val="center"/>
                  <w:hideMark/>
                </w:tcPr>
                <w:p w14:paraId="4E05EB96"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b/>
                      <w:bCs/>
                      <w:color w:val="000000" w:themeColor="text1"/>
                      <w:sz w:val="20"/>
                      <w:szCs w:val="20"/>
                      <w:lang w:val="vi-VN" w:eastAsia="vi-VN"/>
                    </w:rPr>
                    <w:t>Tổng cộng điểm</w:t>
                  </w:r>
                </w:p>
              </w:tc>
              <w:tc>
                <w:tcPr>
                  <w:tcW w:w="550" w:type="pct"/>
                  <w:tcBorders>
                    <w:top w:val="nil"/>
                    <w:left w:val="nil"/>
                    <w:bottom w:val="single" w:sz="8" w:space="0" w:color="auto"/>
                    <w:right w:val="single" w:sz="8" w:space="0" w:color="auto"/>
                  </w:tcBorders>
                  <w:shd w:val="clear" w:color="auto" w:fill="FFFFFF"/>
                  <w:vAlign w:val="center"/>
                  <w:hideMark/>
                </w:tcPr>
                <w:p w14:paraId="542BC46A"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b/>
                      <w:bCs/>
                      <w:color w:val="000000" w:themeColor="text1"/>
                      <w:sz w:val="20"/>
                      <w:szCs w:val="20"/>
                      <w:lang w:val="vi-VN" w:eastAsia="vi-VN"/>
                    </w:rPr>
                    <w:t> </w:t>
                  </w:r>
                </w:p>
              </w:tc>
              <w:tc>
                <w:tcPr>
                  <w:tcW w:w="750" w:type="pct"/>
                  <w:tcBorders>
                    <w:top w:val="nil"/>
                    <w:left w:val="nil"/>
                    <w:bottom w:val="single" w:sz="8" w:space="0" w:color="auto"/>
                    <w:right w:val="single" w:sz="8" w:space="0" w:color="auto"/>
                  </w:tcBorders>
                  <w:shd w:val="clear" w:color="auto" w:fill="FFFFFF"/>
                  <w:vAlign w:val="center"/>
                  <w:hideMark/>
                </w:tcPr>
                <w:p w14:paraId="2E1AF811"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b/>
                      <w:bCs/>
                      <w:color w:val="000000" w:themeColor="text1"/>
                      <w:sz w:val="20"/>
                      <w:szCs w:val="20"/>
                      <w:lang w:val="vi-VN" w:eastAsia="vi-VN"/>
                    </w:rPr>
                    <w:t> </w:t>
                  </w:r>
                </w:p>
              </w:tc>
              <w:tc>
                <w:tcPr>
                  <w:tcW w:w="900" w:type="pct"/>
                  <w:tcBorders>
                    <w:top w:val="nil"/>
                    <w:left w:val="nil"/>
                    <w:bottom w:val="single" w:sz="8" w:space="0" w:color="auto"/>
                    <w:right w:val="single" w:sz="8" w:space="0" w:color="auto"/>
                  </w:tcBorders>
                  <w:shd w:val="clear" w:color="auto" w:fill="FFFFFF"/>
                  <w:vAlign w:val="center"/>
                  <w:hideMark/>
                </w:tcPr>
                <w:p w14:paraId="5BAB6AAF" w14:textId="77777777" w:rsidR="00510E69" w:rsidRPr="00EC2D9D" w:rsidRDefault="00510E69" w:rsidP="00510E69">
                  <w:pPr>
                    <w:spacing w:before="120" w:after="120" w:line="234" w:lineRule="atLeast"/>
                    <w:jc w:val="center"/>
                    <w:rPr>
                      <w:rFonts w:eastAsia="Times New Roman" w:cs="Times New Roman"/>
                      <w:color w:val="000000" w:themeColor="text1"/>
                      <w:sz w:val="18"/>
                      <w:szCs w:val="18"/>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val="vi-VN" w:eastAsia="vi-VN"/>
                    </w:rPr>
                    <w:t>k,i</w:t>
                  </w:r>
                </w:p>
              </w:tc>
            </w:tr>
          </w:tbl>
          <w:p w14:paraId="6188BA39" w14:textId="77777777" w:rsidR="00510E69" w:rsidRPr="00EC2D9D" w:rsidRDefault="00510E69" w:rsidP="00510E69">
            <w:pPr>
              <w:shd w:val="clear" w:color="auto" w:fill="FFFFFF"/>
              <w:spacing w:before="120" w:after="120"/>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Tỷ lệ tảo hôn, tỷ lệ hôn nhân cận huyết </w:t>
            </w:r>
            <w:r w:rsidRPr="00EC2D9D">
              <w:rPr>
                <w:rFonts w:eastAsia="Times New Roman" w:cs="Times New Roman"/>
                <w:i/>
                <w:iCs/>
                <w:color w:val="000000" w:themeColor="text1"/>
                <w:sz w:val="20"/>
                <w:szCs w:val="20"/>
                <w:lang w:eastAsia="vi-VN"/>
              </w:rPr>
              <w:t>(a)</w:t>
            </w:r>
            <w:r w:rsidRPr="00EC2D9D">
              <w:rPr>
                <w:rFonts w:eastAsia="Times New Roman" w:cs="Times New Roman"/>
                <w:color w:val="000000" w:themeColor="text1"/>
                <w:sz w:val="20"/>
                <w:szCs w:val="20"/>
                <w:lang w:eastAsia="vi-VN"/>
              </w:rPr>
              <w:t> </w:t>
            </w:r>
            <w:r w:rsidRPr="00EC2D9D">
              <w:rPr>
                <w:rFonts w:eastAsia="Times New Roman" w:cs="Times New Roman"/>
                <w:color w:val="000000" w:themeColor="text1"/>
                <w:sz w:val="20"/>
                <w:szCs w:val="20"/>
                <w:lang w:val="vi-VN" w:eastAsia="vi-VN"/>
              </w:rPr>
              <w:t>của các huyện là số liệu thực tế do các địa phương báo cáo và Ban Dân tộc tổng hợp.</w:t>
            </w:r>
          </w:p>
          <w:p w14:paraId="555CFD5D" w14:textId="77777777" w:rsidR="00510E69" w:rsidRPr="00EC2D9D" w:rsidRDefault="00510E69" w:rsidP="00510E69">
            <w:pPr>
              <w:shd w:val="clear" w:color="auto" w:fill="FFFFFF"/>
              <w:spacing w:before="120" w:after="120"/>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Xã khu vực I, II, III (a, b, c, d, đ) được xác định theo Quyết định số 861/QĐ-TTg ngày 04 tháng 6 năm 2021 và các Quyết định sửa đổi, bổ sung </w:t>
            </w:r>
            <w:r w:rsidRPr="00EC2D9D">
              <w:rPr>
                <w:rFonts w:eastAsia="Times New Roman" w:cs="Times New Roman"/>
                <w:i/>
                <w:iCs/>
                <w:color w:val="000000" w:themeColor="text1"/>
                <w:sz w:val="20"/>
                <w:szCs w:val="20"/>
                <w:lang w:eastAsia="vi-VN"/>
              </w:rPr>
              <w:t>(nếu </w:t>
            </w:r>
            <w:r w:rsidRPr="00EC2D9D">
              <w:rPr>
                <w:rFonts w:eastAsia="Times New Roman" w:cs="Times New Roman"/>
                <w:i/>
                <w:iCs/>
                <w:color w:val="000000" w:themeColor="text1"/>
                <w:sz w:val="20"/>
                <w:szCs w:val="20"/>
                <w:lang w:val="vi-VN" w:eastAsia="vi-VN"/>
              </w:rPr>
              <w:t>có).</w:t>
            </w:r>
          </w:p>
          <w:p w14:paraId="6B70BEC3" w14:textId="77777777" w:rsidR="00510E69" w:rsidRPr="00EC2D9D" w:rsidRDefault="00510E69" w:rsidP="00510E69">
            <w:pPr>
              <w:shd w:val="clear" w:color="auto" w:fill="FFFFFF"/>
              <w:spacing w:before="120" w:after="120"/>
              <w:rPr>
                <w:rFonts w:eastAsia="Times New Roman" w:cs="Times New Roman"/>
                <w:color w:val="000000" w:themeColor="text1"/>
                <w:sz w:val="18"/>
                <w:szCs w:val="18"/>
                <w:lang w:val="vi-VN" w:eastAsia="vi-VN"/>
              </w:rPr>
            </w:pPr>
            <w:r w:rsidRPr="00EC2D9D">
              <w:rPr>
                <w:rFonts w:eastAsia="Times New Roman" w:cs="Times New Roman"/>
                <w:color w:val="000000" w:themeColor="text1"/>
                <w:sz w:val="20"/>
                <w:szCs w:val="20"/>
                <w:lang w:val="vi-VN" w:eastAsia="vi-VN"/>
              </w:rPr>
              <w:t>Số mô hình thực hiện </w:t>
            </w:r>
            <w:r w:rsidRPr="00EC2D9D">
              <w:rPr>
                <w:rFonts w:eastAsia="Times New Roman" w:cs="Times New Roman"/>
                <w:i/>
                <w:iCs/>
                <w:color w:val="000000" w:themeColor="text1"/>
                <w:sz w:val="20"/>
                <w:szCs w:val="20"/>
                <w:lang w:val="vi-VN" w:eastAsia="vi-VN"/>
              </w:rPr>
              <w:t>(đ) </w:t>
            </w:r>
            <w:r w:rsidRPr="00EC2D9D">
              <w:rPr>
                <w:rFonts w:eastAsia="Times New Roman" w:cs="Times New Roman"/>
                <w:color w:val="000000" w:themeColor="text1"/>
                <w:sz w:val="20"/>
                <w:szCs w:val="20"/>
                <w:lang w:val="vi-VN" w:eastAsia="vi-VN"/>
              </w:rPr>
              <w:t>là 20% của tổng số xã khu vực III, II được xác định theo Quyết định số 861/QĐ-TTg ngày 04 tháng 6 năm 2021 và các Quyết định sửa đổi, bổ sung </w:t>
            </w:r>
            <w:bookmarkStart w:id="21" w:name="cumtu_15"/>
            <w:r w:rsidRPr="00EC2D9D">
              <w:rPr>
                <w:rFonts w:eastAsia="Times New Roman" w:cs="Times New Roman"/>
                <w:i/>
                <w:iCs/>
                <w:color w:val="000000" w:themeColor="text1"/>
                <w:sz w:val="20"/>
                <w:szCs w:val="20"/>
                <w:lang w:val="vi-VN" w:eastAsia="vi-VN"/>
              </w:rPr>
              <w:t>(nếu có).</w:t>
            </w:r>
            <w:bookmarkEnd w:id="21"/>
            <w:r w:rsidRPr="00EC2D9D">
              <w:rPr>
                <w:rFonts w:eastAsia="Times New Roman" w:cs="Times New Roman"/>
                <w:color w:val="000000" w:themeColor="text1"/>
                <w:sz w:val="20"/>
                <w:szCs w:val="20"/>
                <w:lang w:val="vi-VN" w:eastAsia="vi-VN"/>
              </w:rPr>
              <w:t>Bổ sung</w:t>
            </w:r>
          </w:p>
          <w:p w14:paraId="17B2DE4C" w14:textId="77777777" w:rsidR="00510E69" w:rsidRPr="00EC2D9D" w:rsidRDefault="00510E69" w:rsidP="00510E69">
            <w:pPr>
              <w:shd w:val="clear" w:color="auto" w:fill="FFFFFF"/>
              <w:spacing w:line="234" w:lineRule="atLeast"/>
              <w:rPr>
                <w:rFonts w:eastAsia="Times New Roman" w:cs="Times New Roman"/>
                <w:b/>
                <w:bCs/>
                <w:color w:val="000000" w:themeColor="text1"/>
                <w:sz w:val="20"/>
                <w:szCs w:val="20"/>
                <w:lang w:val="vi-VN" w:eastAsia="vi-VN"/>
              </w:rPr>
            </w:pPr>
          </w:p>
        </w:tc>
        <w:tc>
          <w:tcPr>
            <w:tcW w:w="3544" w:type="dxa"/>
          </w:tcPr>
          <w:p w14:paraId="4406B8AA" w14:textId="77777777" w:rsidR="00510E69" w:rsidRPr="00EC2D9D" w:rsidRDefault="00510E69" w:rsidP="00510E69">
            <w:pPr>
              <w:jc w:val="both"/>
              <w:rPr>
                <w:rFonts w:cs="Times New Roman"/>
                <w:color w:val="000000" w:themeColor="text1"/>
                <w:sz w:val="20"/>
                <w:szCs w:val="20"/>
              </w:rPr>
            </w:pPr>
          </w:p>
        </w:tc>
        <w:tc>
          <w:tcPr>
            <w:tcW w:w="1985" w:type="dxa"/>
          </w:tcPr>
          <w:p w14:paraId="50E739CC" w14:textId="77777777" w:rsidR="00510E69" w:rsidRPr="00EC2D9D" w:rsidRDefault="00510E69" w:rsidP="00510E69">
            <w:pPr>
              <w:jc w:val="both"/>
              <w:rPr>
                <w:rFonts w:cs="Times New Roman"/>
                <w:color w:val="000000" w:themeColor="text1"/>
                <w:sz w:val="20"/>
                <w:szCs w:val="20"/>
              </w:rPr>
            </w:pPr>
          </w:p>
        </w:tc>
      </w:tr>
      <w:tr w:rsidR="00510E69" w:rsidRPr="00EC2D9D" w14:paraId="3C984F83" w14:textId="77777777" w:rsidTr="00887F9A">
        <w:tc>
          <w:tcPr>
            <w:tcW w:w="4815" w:type="dxa"/>
          </w:tcPr>
          <w:p w14:paraId="6852D659"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0EAC29A8" w14:textId="05C3AD80" w:rsidR="00510E69" w:rsidRPr="00EC2D9D" w:rsidRDefault="00510E69" w:rsidP="00510E69">
            <w:pPr>
              <w:tabs>
                <w:tab w:val="left" w:pos="3330"/>
              </w:tabs>
              <w:jc w:val="both"/>
              <w:rPr>
                <w:rFonts w:cs="Times New Roman"/>
                <w:bCs/>
                <w:i/>
                <w:color w:val="000000" w:themeColor="text1"/>
                <w:sz w:val="20"/>
                <w:szCs w:val="20"/>
              </w:rPr>
            </w:pPr>
            <w:r w:rsidRPr="00EC2D9D">
              <w:rPr>
                <w:rFonts w:cs="Times New Roman"/>
                <w:b/>
                <w:bCs/>
                <w:color w:val="000000" w:themeColor="text1"/>
                <w:sz w:val="20"/>
                <w:szCs w:val="20"/>
              </w:rPr>
              <w:t xml:space="preserve">Điều 15a. Phân bổ vốn ngân sách nhà nước thực hiện Dự án 9 - Đầu tư phát triển nhóm dân tộc còn nhiều khó khăn (vốn sự nghiệp) </w:t>
            </w:r>
            <w:r w:rsidR="00BF1059" w:rsidRPr="00EC2D9D">
              <w:rPr>
                <w:rFonts w:cs="Times New Roman"/>
                <w:bCs/>
                <w:i/>
                <w:color w:val="000000" w:themeColor="text1"/>
                <w:sz w:val="20"/>
                <w:szCs w:val="20"/>
              </w:rPr>
              <w:t>(S</w:t>
            </w:r>
            <w:r w:rsidRPr="00EC2D9D">
              <w:rPr>
                <w:rFonts w:cs="Times New Roman"/>
                <w:bCs/>
                <w:i/>
                <w:color w:val="000000" w:themeColor="text1"/>
                <w:sz w:val="20"/>
                <w:szCs w:val="20"/>
              </w:rPr>
              <w:t>ửa đổi, bổ sung tại Nghị quyết số 18/2022/NQ-HĐND ngày 9/12/2022)</w:t>
            </w:r>
          </w:p>
          <w:p w14:paraId="7DC6C49B" w14:textId="77777777" w:rsidR="00510E69" w:rsidRPr="00EC2D9D" w:rsidRDefault="00510E69" w:rsidP="00510E69">
            <w:pPr>
              <w:tabs>
                <w:tab w:val="left" w:pos="3330"/>
              </w:tabs>
              <w:jc w:val="both"/>
              <w:rPr>
                <w:rFonts w:cs="Times New Roman"/>
                <w:bCs/>
                <w:color w:val="000000" w:themeColor="text1"/>
                <w:sz w:val="20"/>
                <w:szCs w:val="20"/>
              </w:rPr>
            </w:pPr>
            <w:r w:rsidRPr="00EC2D9D">
              <w:rPr>
                <w:rFonts w:cs="Times New Roman"/>
                <w:bCs/>
                <w:color w:val="000000" w:themeColor="text1"/>
                <w:sz w:val="20"/>
                <w:szCs w:val="20"/>
              </w:rPr>
              <w:lastRenderedPageBreak/>
              <w:t>Tiểu dự án 1: Đầu tư tạo sinh kế bền vững, phát triển kinh tế xã hội nhóm dân tộc thiểu số còn nhiều khó khăn: Phân bổ 100% tổng vốn ủy thác cho Chi nhánh ngân hàng chính sách xã hội tỉnh.”</w:t>
            </w:r>
          </w:p>
          <w:p w14:paraId="4CF60AA5" w14:textId="77777777" w:rsidR="00510E69" w:rsidRPr="00EC2D9D" w:rsidRDefault="00510E69" w:rsidP="00510E69">
            <w:pPr>
              <w:shd w:val="clear" w:color="auto" w:fill="FFFFFF"/>
              <w:spacing w:line="234" w:lineRule="atLeast"/>
              <w:rPr>
                <w:rFonts w:eastAsia="Times New Roman" w:cs="Times New Roman"/>
                <w:b/>
                <w:bCs/>
                <w:color w:val="000000" w:themeColor="text1"/>
                <w:sz w:val="20"/>
                <w:szCs w:val="20"/>
                <w:lang w:val="vi-VN" w:eastAsia="vi-VN"/>
              </w:rPr>
            </w:pPr>
          </w:p>
        </w:tc>
        <w:tc>
          <w:tcPr>
            <w:tcW w:w="3544" w:type="dxa"/>
          </w:tcPr>
          <w:p w14:paraId="16032E84" w14:textId="77777777" w:rsidR="00510E69" w:rsidRPr="00EC2D9D" w:rsidRDefault="00510E69" w:rsidP="00510E69">
            <w:pPr>
              <w:jc w:val="both"/>
              <w:rPr>
                <w:rFonts w:cs="Times New Roman"/>
                <w:color w:val="000000" w:themeColor="text1"/>
                <w:sz w:val="20"/>
                <w:szCs w:val="20"/>
              </w:rPr>
            </w:pPr>
          </w:p>
        </w:tc>
        <w:tc>
          <w:tcPr>
            <w:tcW w:w="1985" w:type="dxa"/>
          </w:tcPr>
          <w:p w14:paraId="131C37E0" w14:textId="77777777" w:rsidR="00510E69" w:rsidRPr="00EC2D9D" w:rsidRDefault="00510E69" w:rsidP="00510E69">
            <w:pPr>
              <w:jc w:val="both"/>
              <w:rPr>
                <w:rFonts w:cs="Times New Roman"/>
                <w:color w:val="000000" w:themeColor="text1"/>
                <w:sz w:val="20"/>
                <w:szCs w:val="20"/>
              </w:rPr>
            </w:pPr>
          </w:p>
        </w:tc>
      </w:tr>
      <w:tr w:rsidR="00510E69" w:rsidRPr="00EC2D9D" w14:paraId="09A701E7" w14:textId="77777777" w:rsidTr="00887F9A">
        <w:tc>
          <w:tcPr>
            <w:tcW w:w="4815" w:type="dxa"/>
          </w:tcPr>
          <w:p w14:paraId="7AD2B361"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748FFC04" w14:textId="46B98BC9" w:rsidR="00510E69" w:rsidRPr="00EC2D9D" w:rsidRDefault="00510E69" w:rsidP="00510E69">
            <w:pPr>
              <w:shd w:val="clear" w:color="auto" w:fill="FFFFFF"/>
              <w:spacing w:line="234" w:lineRule="atLeast"/>
              <w:rPr>
                <w:b/>
                <w:bCs/>
                <w:color w:val="000000" w:themeColor="text1"/>
                <w:sz w:val="20"/>
                <w:szCs w:val="20"/>
              </w:rPr>
            </w:pPr>
            <w:bookmarkStart w:id="22" w:name="dieu_16"/>
            <w:r w:rsidRPr="00EC2D9D">
              <w:rPr>
                <w:rFonts w:eastAsia="Times New Roman" w:cs="Times New Roman"/>
                <w:b/>
                <w:bCs/>
                <w:color w:val="000000" w:themeColor="text1"/>
                <w:sz w:val="20"/>
                <w:szCs w:val="20"/>
                <w:lang w:val="vi-VN" w:eastAsia="vi-VN"/>
              </w:rPr>
              <w:t>Điều 16. Phân bổ vốn ngân sách nhà nước thực hiện Dự án 10 - Truyền thông, tuyên truyền, vận động trong vùng đồng bào dân tộc thiểu số, kiểm tra, giám sát đánh giá việc tổ chức thực hiện Chương trình</w:t>
            </w:r>
            <w:bookmarkEnd w:id="22"/>
            <w:r w:rsidRPr="00EC2D9D">
              <w:rPr>
                <w:rFonts w:eastAsia="Times New Roman" w:cs="Times New Roman"/>
                <w:b/>
                <w:bCs/>
                <w:color w:val="000000" w:themeColor="text1"/>
                <w:sz w:val="20"/>
                <w:szCs w:val="20"/>
                <w:lang w:eastAsia="vi-VN"/>
              </w:rPr>
              <w:t xml:space="preserve"> </w:t>
            </w:r>
            <w:r w:rsidRPr="00EC2D9D">
              <w:rPr>
                <w:b/>
                <w:bCs/>
                <w:color w:val="000000" w:themeColor="text1"/>
                <w:sz w:val="20"/>
                <w:szCs w:val="20"/>
              </w:rPr>
              <w:t>(</w:t>
            </w:r>
            <w:r w:rsidR="00BF1059" w:rsidRPr="00EC2D9D">
              <w:rPr>
                <w:bCs/>
                <w:i/>
                <w:color w:val="000000" w:themeColor="text1"/>
                <w:sz w:val="20"/>
                <w:szCs w:val="20"/>
              </w:rPr>
              <w:t>S</w:t>
            </w:r>
            <w:r w:rsidRPr="00EC2D9D">
              <w:rPr>
                <w:bCs/>
                <w:i/>
                <w:color w:val="000000" w:themeColor="text1"/>
                <w:sz w:val="20"/>
                <w:szCs w:val="20"/>
              </w:rPr>
              <w:t xml:space="preserve">ửa đổi, bổ sung </w:t>
            </w:r>
            <w:r w:rsidR="00BF1059" w:rsidRPr="00EC2D9D">
              <w:rPr>
                <w:bCs/>
                <w:i/>
                <w:color w:val="000000" w:themeColor="text1"/>
                <w:sz w:val="20"/>
                <w:szCs w:val="20"/>
              </w:rPr>
              <w:t>tại</w:t>
            </w:r>
            <w:r w:rsidRPr="00EC2D9D">
              <w:rPr>
                <w:bCs/>
                <w:i/>
                <w:color w:val="000000" w:themeColor="text1"/>
                <w:sz w:val="20"/>
                <w:szCs w:val="20"/>
              </w:rPr>
              <w:t xml:space="preserve"> Nghị quyết số</w:t>
            </w:r>
            <w:r w:rsidR="00BF1059" w:rsidRPr="00EC2D9D">
              <w:rPr>
                <w:bCs/>
                <w:i/>
                <w:color w:val="000000" w:themeColor="text1"/>
                <w:sz w:val="20"/>
                <w:szCs w:val="20"/>
              </w:rPr>
              <w:t xml:space="preserve"> 18/2022/NQ-HĐND ngày </w:t>
            </w:r>
            <w:r w:rsidRPr="00EC2D9D">
              <w:rPr>
                <w:bCs/>
                <w:i/>
                <w:color w:val="000000" w:themeColor="text1"/>
                <w:sz w:val="20"/>
                <w:szCs w:val="20"/>
              </w:rPr>
              <w:t>9/12/2022, Nghị quyết số 13/</w:t>
            </w:r>
            <w:r w:rsidR="00BF1059" w:rsidRPr="00EC2D9D">
              <w:rPr>
                <w:bCs/>
                <w:i/>
                <w:color w:val="000000" w:themeColor="text1"/>
                <w:sz w:val="20"/>
                <w:szCs w:val="20"/>
              </w:rPr>
              <w:t>2023/</w:t>
            </w:r>
            <w:r w:rsidRPr="00EC2D9D">
              <w:rPr>
                <w:bCs/>
                <w:i/>
                <w:color w:val="000000" w:themeColor="text1"/>
                <w:sz w:val="20"/>
                <w:szCs w:val="20"/>
              </w:rPr>
              <w:t>NQ-HĐND ngày 23/10/2023</w:t>
            </w:r>
            <w:r w:rsidRPr="00EC2D9D">
              <w:rPr>
                <w:b/>
                <w:bCs/>
                <w:color w:val="000000" w:themeColor="text1"/>
                <w:sz w:val="20"/>
                <w:szCs w:val="20"/>
              </w:rPr>
              <w:t>)</w:t>
            </w:r>
          </w:p>
          <w:p w14:paraId="52C42594" w14:textId="77777777"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bookmarkStart w:id="23" w:name="khoan_1_16"/>
            <w:r w:rsidRPr="00EC2D9D">
              <w:rPr>
                <w:rFonts w:eastAsia="Times New Roman" w:cs="Times New Roman"/>
                <w:color w:val="000000" w:themeColor="text1"/>
                <w:sz w:val="20"/>
                <w:szCs w:val="20"/>
                <w:lang w:val="vi-VN" w:eastAsia="vi-VN"/>
              </w:rPr>
              <w:t>1.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w:t>
            </w:r>
            <w:bookmarkEnd w:id="23"/>
            <w:r w:rsidRPr="00EC2D9D">
              <w:rPr>
                <w:rFonts w:eastAsia="Times New Roman" w:cs="Times New Roman"/>
                <w:color w:val="000000" w:themeColor="text1"/>
                <w:sz w:val="20"/>
                <w:szCs w:val="20"/>
                <w:lang w:eastAsia="vi-VN"/>
              </w:rPr>
              <w:t>ồ</w:t>
            </w:r>
            <w:r w:rsidRPr="00EC2D9D">
              <w:rPr>
                <w:rFonts w:eastAsia="Times New Roman" w:cs="Times New Roman"/>
                <w:color w:val="000000" w:themeColor="text1"/>
                <w:sz w:val="20"/>
                <w:szCs w:val="20"/>
                <w:lang w:val="vi-VN" w:eastAsia="vi-VN"/>
              </w:rPr>
              <w:t>ng bào dân tộc thiểu số và miền núi giai đoạn 2021-2030 </w:t>
            </w:r>
            <w:r w:rsidRPr="00EC2D9D">
              <w:rPr>
                <w:rFonts w:eastAsia="Times New Roman" w:cs="Times New Roman"/>
                <w:i/>
                <w:iCs/>
                <w:color w:val="000000" w:themeColor="text1"/>
                <w:sz w:val="20"/>
                <w:szCs w:val="20"/>
                <w:lang w:val="vi-VN" w:eastAsia="vi-VN"/>
              </w:rPr>
              <w:t>(vốn sự nghiệp).</w:t>
            </w:r>
          </w:p>
          <w:p w14:paraId="65FA4193" w14:textId="6F79F2BE" w:rsidR="00510E69" w:rsidRPr="00EC2D9D" w:rsidRDefault="00510E69" w:rsidP="00510E69">
            <w:pPr>
              <w:shd w:val="clear" w:color="auto" w:fill="FFFFFF"/>
              <w:spacing w:before="120" w:after="120" w:line="234" w:lineRule="atLeast"/>
              <w:rPr>
                <w:color w:val="000000" w:themeColor="text1"/>
                <w:sz w:val="20"/>
                <w:szCs w:val="20"/>
                <w:lang w:val="nl-NL"/>
              </w:rPr>
            </w:pPr>
            <w:r w:rsidRPr="00EC2D9D">
              <w:rPr>
                <w:color w:val="000000" w:themeColor="text1"/>
                <w:sz w:val="20"/>
                <w:szCs w:val="20"/>
                <w:shd w:val="clear" w:color="auto" w:fill="FFFFFF"/>
              </w:rPr>
              <w:t>- Phân bổ cho các </w:t>
            </w:r>
            <w:r w:rsidRPr="00EC2D9D">
              <w:rPr>
                <w:color w:val="000000" w:themeColor="text1"/>
                <w:sz w:val="20"/>
                <w:szCs w:val="20"/>
              </w:rPr>
              <w:t>cơ quan, đơn vị</w:t>
            </w:r>
            <w:r w:rsidRPr="00EC2D9D">
              <w:rPr>
                <w:color w:val="000000" w:themeColor="text1"/>
                <w:sz w:val="20"/>
                <w:szCs w:val="20"/>
                <w:shd w:val="clear" w:color="auto" w:fill="FFFFFF"/>
              </w:rPr>
              <w:t> cấp tỉnh: Tối đa </w:t>
            </w:r>
            <w:r w:rsidRPr="00EC2D9D">
              <w:rPr>
                <w:color w:val="000000" w:themeColor="text1"/>
                <w:sz w:val="20"/>
                <w:szCs w:val="20"/>
                <w:lang w:val="nl-NL"/>
              </w:rPr>
              <w:t>50% tổng vốn sự nghiệp của tiểu dự án 1.</w:t>
            </w:r>
          </w:p>
          <w:p w14:paraId="13BA7BA2" w14:textId="56005644"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cho các địa phương: Áp dụng phương pháp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8"/>
              <w:gridCol w:w="2338"/>
              <w:gridCol w:w="514"/>
              <w:gridCol w:w="608"/>
              <w:gridCol w:w="795"/>
            </w:tblGrid>
            <w:tr w:rsidR="00510E69" w:rsidRPr="00EC2D9D" w14:paraId="6856A720" w14:textId="77777777" w:rsidTr="00E94729">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425BB7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500" w:type="pct"/>
                  <w:tcBorders>
                    <w:top w:val="single" w:sz="8" w:space="0" w:color="auto"/>
                    <w:left w:val="nil"/>
                    <w:bottom w:val="single" w:sz="8" w:space="0" w:color="auto"/>
                    <w:right w:val="single" w:sz="8" w:space="0" w:color="auto"/>
                  </w:tcBorders>
                  <w:shd w:val="clear" w:color="auto" w:fill="FFFFFF"/>
                  <w:vAlign w:val="center"/>
                  <w:hideMark/>
                </w:tcPr>
                <w:p w14:paraId="66956DE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0DA59D5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2592FB5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12BFEF9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w:t>
                  </w:r>
                  <w:r w:rsidRPr="00EC2D9D">
                    <w:rPr>
                      <w:rFonts w:eastAsia="Times New Roman" w:cs="Times New Roman"/>
                      <w:b/>
                      <w:bCs/>
                      <w:color w:val="000000" w:themeColor="text1"/>
                      <w:sz w:val="20"/>
                      <w:szCs w:val="20"/>
                      <w:lang w:eastAsia="vi-VN"/>
                    </w:rPr>
                    <w:t>ổ</w:t>
                  </w:r>
                  <w:r w:rsidRPr="00EC2D9D">
                    <w:rPr>
                      <w:rFonts w:eastAsia="Times New Roman" w:cs="Times New Roman"/>
                      <w:b/>
                      <w:bCs/>
                      <w:color w:val="000000" w:themeColor="text1"/>
                      <w:sz w:val="20"/>
                      <w:szCs w:val="20"/>
                      <w:lang w:val="vi-VN" w:eastAsia="vi-VN"/>
                    </w:rPr>
                    <w:t>ng s</w:t>
                  </w:r>
                  <w:r w:rsidRPr="00EC2D9D">
                    <w:rPr>
                      <w:rFonts w:eastAsia="Times New Roman" w:cs="Times New Roman"/>
                      <w:b/>
                      <w:bCs/>
                      <w:color w:val="000000" w:themeColor="text1"/>
                      <w:sz w:val="20"/>
                      <w:szCs w:val="20"/>
                      <w:lang w:eastAsia="vi-VN"/>
                    </w:rPr>
                    <w:t>ố </w:t>
                  </w:r>
                  <w:r w:rsidRPr="00EC2D9D">
                    <w:rPr>
                      <w:rFonts w:eastAsia="Times New Roman" w:cs="Times New Roman"/>
                      <w:b/>
                      <w:bCs/>
                      <w:color w:val="000000" w:themeColor="text1"/>
                      <w:sz w:val="20"/>
                      <w:szCs w:val="20"/>
                      <w:lang w:val="vi-VN" w:eastAsia="vi-VN"/>
                    </w:rPr>
                    <w:t>điểm</w:t>
                  </w:r>
                </w:p>
              </w:tc>
            </w:tr>
            <w:tr w:rsidR="00510E69" w:rsidRPr="00EC2D9D" w14:paraId="37C3A745" w14:textId="77777777" w:rsidTr="00E947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5676D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500" w:type="pct"/>
                  <w:tcBorders>
                    <w:top w:val="nil"/>
                    <w:left w:val="nil"/>
                    <w:bottom w:val="single" w:sz="8" w:space="0" w:color="auto"/>
                    <w:right w:val="single" w:sz="8" w:space="0" w:color="auto"/>
                  </w:tcBorders>
                  <w:shd w:val="clear" w:color="auto" w:fill="FFFFFF"/>
                  <w:vAlign w:val="center"/>
                  <w:hideMark/>
                </w:tcPr>
                <w:p w14:paraId="131974B1"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thuộc vùng đồng bào dân tộc thiểu số</w:t>
                  </w:r>
                </w:p>
              </w:tc>
              <w:tc>
                <w:tcPr>
                  <w:tcW w:w="550" w:type="pct"/>
                  <w:tcBorders>
                    <w:top w:val="nil"/>
                    <w:left w:val="nil"/>
                    <w:bottom w:val="single" w:sz="8" w:space="0" w:color="auto"/>
                    <w:right w:val="single" w:sz="8" w:space="0" w:color="auto"/>
                  </w:tcBorders>
                  <w:shd w:val="clear" w:color="auto" w:fill="FFFFFF"/>
                  <w:vAlign w:val="center"/>
                  <w:hideMark/>
                </w:tcPr>
                <w:p w14:paraId="529E5D5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27</w:t>
                  </w:r>
                </w:p>
              </w:tc>
              <w:tc>
                <w:tcPr>
                  <w:tcW w:w="650" w:type="pct"/>
                  <w:tcBorders>
                    <w:top w:val="nil"/>
                    <w:left w:val="nil"/>
                    <w:bottom w:val="single" w:sz="8" w:space="0" w:color="auto"/>
                    <w:right w:val="single" w:sz="8" w:space="0" w:color="auto"/>
                  </w:tcBorders>
                  <w:shd w:val="clear" w:color="auto" w:fill="FFFFFF"/>
                  <w:vAlign w:val="center"/>
                  <w:hideMark/>
                </w:tcPr>
                <w:p w14:paraId="206F2DB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850" w:type="pct"/>
                  <w:tcBorders>
                    <w:top w:val="nil"/>
                    <w:left w:val="nil"/>
                    <w:bottom w:val="single" w:sz="8" w:space="0" w:color="auto"/>
                    <w:right w:val="single" w:sz="8" w:space="0" w:color="auto"/>
                  </w:tcBorders>
                  <w:shd w:val="clear" w:color="auto" w:fill="FFFFFF"/>
                  <w:vAlign w:val="center"/>
                  <w:hideMark/>
                </w:tcPr>
                <w:p w14:paraId="643A9DC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27 x a</w:t>
                  </w:r>
                </w:p>
              </w:tc>
            </w:tr>
            <w:tr w:rsidR="00510E69" w:rsidRPr="00EC2D9D" w14:paraId="61C67BFE" w14:textId="77777777" w:rsidTr="00E947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7F4E2F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500" w:type="pct"/>
                  <w:tcBorders>
                    <w:top w:val="nil"/>
                    <w:left w:val="nil"/>
                    <w:bottom w:val="single" w:sz="8" w:space="0" w:color="auto"/>
                    <w:right w:val="single" w:sz="8" w:space="0" w:color="auto"/>
                  </w:tcBorders>
                  <w:shd w:val="clear" w:color="auto" w:fill="FFFFFF"/>
                  <w:vAlign w:val="center"/>
                  <w:hideMark/>
                </w:tcPr>
                <w:p w14:paraId="38B358C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w:t>
                  </w:r>
                </w:p>
              </w:tc>
              <w:tc>
                <w:tcPr>
                  <w:tcW w:w="550" w:type="pct"/>
                  <w:tcBorders>
                    <w:top w:val="nil"/>
                    <w:left w:val="nil"/>
                    <w:bottom w:val="single" w:sz="8" w:space="0" w:color="auto"/>
                    <w:right w:val="single" w:sz="8" w:space="0" w:color="auto"/>
                  </w:tcBorders>
                  <w:shd w:val="clear" w:color="auto" w:fill="FFFFFF"/>
                  <w:vAlign w:val="center"/>
                  <w:hideMark/>
                </w:tcPr>
                <w:p w14:paraId="53625FC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650" w:type="pct"/>
                  <w:tcBorders>
                    <w:top w:val="nil"/>
                    <w:left w:val="nil"/>
                    <w:bottom w:val="single" w:sz="8" w:space="0" w:color="auto"/>
                    <w:right w:val="single" w:sz="8" w:space="0" w:color="auto"/>
                  </w:tcBorders>
                  <w:shd w:val="clear" w:color="auto" w:fill="FFFFFF"/>
                  <w:vAlign w:val="center"/>
                  <w:hideMark/>
                </w:tcPr>
                <w:p w14:paraId="00003A3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850" w:type="pct"/>
                  <w:tcBorders>
                    <w:top w:val="nil"/>
                    <w:left w:val="nil"/>
                    <w:bottom w:val="single" w:sz="8" w:space="0" w:color="auto"/>
                    <w:right w:val="single" w:sz="8" w:space="0" w:color="auto"/>
                  </w:tcBorders>
                  <w:shd w:val="clear" w:color="auto" w:fill="FFFFFF"/>
                  <w:vAlign w:val="center"/>
                  <w:hideMark/>
                </w:tcPr>
                <w:p w14:paraId="23C543C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val="vi-VN" w:eastAsia="vi-VN"/>
                    </w:rPr>
                    <w:t>k,i</w:t>
                  </w:r>
                </w:p>
              </w:tc>
            </w:tr>
          </w:tbl>
          <w:p w14:paraId="168F9E36"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thuộc vùng đồng bào dân tộc thiểu số được xác định theo Quyết định số 861/QĐ-TTg ngày 04 tháng 6 năm 2021 và các Quyết định sửa đổi, bổ sung </w:t>
            </w:r>
            <w:r w:rsidRPr="00EC2D9D">
              <w:rPr>
                <w:rFonts w:eastAsia="Times New Roman" w:cs="Times New Roman"/>
                <w:i/>
                <w:iCs/>
                <w:color w:val="000000" w:themeColor="text1"/>
                <w:sz w:val="20"/>
                <w:szCs w:val="20"/>
                <w:lang w:eastAsia="vi-VN"/>
              </w:rPr>
              <w:t>(nếu</w:t>
            </w:r>
            <w:r w:rsidRPr="00EC2D9D">
              <w:rPr>
                <w:rFonts w:eastAsia="Times New Roman" w:cs="Times New Roman"/>
                <w:i/>
                <w:iCs/>
                <w:color w:val="000000" w:themeColor="text1"/>
                <w:sz w:val="20"/>
                <w:szCs w:val="20"/>
                <w:lang w:val="vi-VN" w:eastAsia="vi-VN"/>
              </w:rPr>
              <w:t> có).</w:t>
            </w:r>
          </w:p>
          <w:p w14:paraId="1EB5366A" w14:textId="1BF37364"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Tiểu dự án 2: Ứng dụng công nghệ thông tin hỗ trợ phát triển kinh tế - xã hội và đảm bảo an ninh trật tự vùng đồng bào dân tộc thiểu số và miền núi.</w:t>
            </w:r>
          </w:p>
          <w:p w14:paraId="659E7813" w14:textId="24DBAC24"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eastAsia="vi-VN"/>
              </w:rPr>
            </w:pPr>
            <w:r w:rsidRPr="00EC2D9D">
              <w:rPr>
                <w:rFonts w:eastAsia="Times New Roman" w:cs="Times New Roman"/>
                <w:color w:val="000000" w:themeColor="text1"/>
                <w:sz w:val="20"/>
                <w:szCs w:val="20"/>
                <w:lang w:eastAsia="vi-VN"/>
              </w:rPr>
              <w:lastRenderedPageBreak/>
              <w:t>a) Phân bổ vốn đầu tư</w:t>
            </w:r>
          </w:p>
          <w:p w14:paraId="4EA75219" w14:textId="37649ED1"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vốn đầu tư cho các địa phương: Áp dụng phương pháp tính điểm theo các tiêu chí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7"/>
              <w:gridCol w:w="2446"/>
              <w:gridCol w:w="548"/>
              <w:gridCol w:w="641"/>
              <w:gridCol w:w="641"/>
            </w:tblGrid>
            <w:tr w:rsidR="00510E69" w:rsidRPr="00EC2D9D" w14:paraId="33397B8D" w14:textId="77777777" w:rsidTr="002F4B31">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14:paraId="04057AE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650" w:type="pct"/>
                  <w:tcBorders>
                    <w:top w:val="single" w:sz="8" w:space="0" w:color="auto"/>
                    <w:left w:val="nil"/>
                    <w:bottom w:val="single" w:sz="8" w:space="0" w:color="auto"/>
                    <w:right w:val="single" w:sz="8" w:space="0" w:color="auto"/>
                  </w:tcBorders>
                  <w:shd w:val="clear" w:color="auto" w:fill="FFFFFF"/>
                  <w:hideMark/>
                </w:tcPr>
                <w:p w14:paraId="6148A00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600" w:type="pct"/>
                  <w:tcBorders>
                    <w:top w:val="single" w:sz="8" w:space="0" w:color="auto"/>
                    <w:left w:val="nil"/>
                    <w:bottom w:val="single" w:sz="8" w:space="0" w:color="auto"/>
                    <w:right w:val="single" w:sz="8" w:space="0" w:color="auto"/>
                  </w:tcBorders>
                  <w:shd w:val="clear" w:color="auto" w:fill="FFFFFF"/>
                  <w:hideMark/>
                </w:tcPr>
                <w:p w14:paraId="3A2FD12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Điểm</w:t>
                  </w:r>
                </w:p>
              </w:tc>
              <w:tc>
                <w:tcPr>
                  <w:tcW w:w="700" w:type="pct"/>
                  <w:tcBorders>
                    <w:top w:val="single" w:sz="8" w:space="0" w:color="auto"/>
                    <w:left w:val="nil"/>
                    <w:bottom w:val="single" w:sz="8" w:space="0" w:color="auto"/>
                    <w:right w:val="single" w:sz="8" w:space="0" w:color="auto"/>
                  </w:tcBorders>
                  <w:shd w:val="clear" w:color="auto" w:fill="FFFFFF"/>
                  <w:hideMark/>
                </w:tcPr>
                <w:p w14:paraId="5778CB1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700" w:type="pct"/>
                  <w:tcBorders>
                    <w:top w:val="single" w:sz="8" w:space="0" w:color="auto"/>
                    <w:left w:val="nil"/>
                    <w:bottom w:val="single" w:sz="8" w:space="0" w:color="auto"/>
                    <w:right w:val="single" w:sz="8" w:space="0" w:color="auto"/>
                  </w:tcBorders>
                  <w:shd w:val="clear" w:color="auto" w:fill="FFFFFF"/>
                  <w:hideMark/>
                </w:tcPr>
                <w:p w14:paraId="50143B7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77C1D2BF" w14:textId="77777777" w:rsidTr="002F4B31">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3F45A2B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650" w:type="pct"/>
                  <w:tcBorders>
                    <w:top w:val="nil"/>
                    <w:left w:val="nil"/>
                    <w:bottom w:val="single" w:sz="8" w:space="0" w:color="auto"/>
                    <w:right w:val="single" w:sz="8" w:space="0" w:color="auto"/>
                  </w:tcBorders>
                  <w:shd w:val="clear" w:color="auto" w:fill="FFFFFF"/>
                  <w:hideMark/>
                </w:tcPr>
                <w:p w14:paraId="6D804628"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ĐBKK thuộc vùng đồng bào dân tộc thiểu số</w:t>
                  </w:r>
                </w:p>
              </w:tc>
              <w:tc>
                <w:tcPr>
                  <w:tcW w:w="600" w:type="pct"/>
                  <w:tcBorders>
                    <w:top w:val="nil"/>
                    <w:left w:val="nil"/>
                    <w:bottom w:val="single" w:sz="8" w:space="0" w:color="auto"/>
                    <w:right w:val="single" w:sz="8" w:space="0" w:color="auto"/>
                  </w:tcBorders>
                  <w:shd w:val="clear" w:color="auto" w:fill="FFFFFF"/>
                  <w:hideMark/>
                </w:tcPr>
                <w:p w14:paraId="6D105A2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30</w:t>
                  </w:r>
                </w:p>
              </w:tc>
              <w:tc>
                <w:tcPr>
                  <w:tcW w:w="700" w:type="pct"/>
                  <w:tcBorders>
                    <w:top w:val="nil"/>
                    <w:left w:val="nil"/>
                    <w:bottom w:val="single" w:sz="8" w:space="0" w:color="auto"/>
                    <w:right w:val="single" w:sz="8" w:space="0" w:color="auto"/>
                  </w:tcBorders>
                  <w:shd w:val="clear" w:color="auto" w:fill="FFFFFF"/>
                  <w:hideMark/>
                </w:tcPr>
                <w:p w14:paraId="275F5A1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700" w:type="pct"/>
                  <w:tcBorders>
                    <w:top w:val="nil"/>
                    <w:left w:val="nil"/>
                    <w:bottom w:val="single" w:sz="8" w:space="0" w:color="auto"/>
                    <w:right w:val="single" w:sz="8" w:space="0" w:color="auto"/>
                  </w:tcBorders>
                  <w:shd w:val="clear" w:color="auto" w:fill="FFFFFF"/>
                  <w:hideMark/>
                </w:tcPr>
                <w:p w14:paraId="1011038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30 x a</w:t>
                  </w:r>
                </w:p>
              </w:tc>
            </w:tr>
            <w:tr w:rsidR="00510E69" w:rsidRPr="00EC2D9D" w14:paraId="71E660A8" w14:textId="77777777" w:rsidTr="002F4B31">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61BECEC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650" w:type="pct"/>
                  <w:tcBorders>
                    <w:top w:val="nil"/>
                    <w:left w:val="nil"/>
                    <w:bottom w:val="single" w:sz="8" w:space="0" w:color="auto"/>
                    <w:right w:val="single" w:sz="8" w:space="0" w:color="auto"/>
                  </w:tcBorders>
                  <w:shd w:val="clear" w:color="auto" w:fill="FFFFFF"/>
                  <w:hideMark/>
                </w:tcPr>
                <w:p w14:paraId="700F05E6"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thôn ĐBKK không thuộc xã khu vực III </w:t>
                  </w:r>
                  <w:r w:rsidRPr="00EC2D9D">
                    <w:rPr>
                      <w:rFonts w:eastAsia="Times New Roman" w:cs="Times New Roman"/>
                      <w:i/>
                      <w:iCs/>
                      <w:color w:val="000000" w:themeColor="text1"/>
                      <w:sz w:val="20"/>
                      <w:szCs w:val="20"/>
                      <w:lang w:val="vi-VN" w:eastAsia="vi-VN"/>
                    </w:rPr>
                    <w:t>(số thôn ĐBKK được tính điểm phân bổ vốn không quá 4 thôn/xã)</w:t>
                  </w:r>
                </w:p>
              </w:tc>
              <w:tc>
                <w:tcPr>
                  <w:tcW w:w="600" w:type="pct"/>
                  <w:tcBorders>
                    <w:top w:val="nil"/>
                    <w:left w:val="nil"/>
                    <w:bottom w:val="single" w:sz="8" w:space="0" w:color="auto"/>
                    <w:right w:val="single" w:sz="8" w:space="0" w:color="auto"/>
                  </w:tcBorders>
                  <w:shd w:val="clear" w:color="auto" w:fill="FFFFFF"/>
                  <w:hideMark/>
                </w:tcPr>
                <w:p w14:paraId="0B623A7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0,5</w:t>
                  </w:r>
                </w:p>
              </w:tc>
              <w:tc>
                <w:tcPr>
                  <w:tcW w:w="700" w:type="pct"/>
                  <w:tcBorders>
                    <w:top w:val="nil"/>
                    <w:left w:val="nil"/>
                    <w:bottom w:val="single" w:sz="8" w:space="0" w:color="auto"/>
                    <w:right w:val="single" w:sz="8" w:space="0" w:color="auto"/>
                  </w:tcBorders>
                  <w:shd w:val="clear" w:color="auto" w:fill="FFFFFF"/>
                  <w:hideMark/>
                </w:tcPr>
                <w:p w14:paraId="526904D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700" w:type="pct"/>
                  <w:tcBorders>
                    <w:top w:val="nil"/>
                    <w:left w:val="nil"/>
                    <w:bottom w:val="single" w:sz="8" w:space="0" w:color="auto"/>
                    <w:right w:val="single" w:sz="8" w:space="0" w:color="auto"/>
                  </w:tcBorders>
                  <w:shd w:val="clear" w:color="auto" w:fill="FFFFFF"/>
                  <w:hideMark/>
                </w:tcPr>
                <w:p w14:paraId="21EBE61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0,5 x b</w:t>
                  </w:r>
                </w:p>
              </w:tc>
            </w:tr>
            <w:tr w:rsidR="00510E69" w:rsidRPr="00EC2D9D" w14:paraId="3B277C99" w14:textId="77777777" w:rsidTr="002F4B31">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2E17139B"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2650" w:type="pct"/>
                  <w:tcBorders>
                    <w:top w:val="nil"/>
                    <w:left w:val="nil"/>
                    <w:bottom w:val="single" w:sz="8" w:space="0" w:color="auto"/>
                    <w:right w:val="single" w:sz="8" w:space="0" w:color="auto"/>
                  </w:tcBorders>
                  <w:shd w:val="clear" w:color="auto" w:fill="FFFFFF"/>
                  <w:hideMark/>
                </w:tcPr>
                <w:p w14:paraId="4657DD7A"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600" w:type="pct"/>
                  <w:tcBorders>
                    <w:top w:val="nil"/>
                    <w:left w:val="nil"/>
                    <w:bottom w:val="single" w:sz="8" w:space="0" w:color="auto"/>
                    <w:right w:val="single" w:sz="8" w:space="0" w:color="auto"/>
                  </w:tcBorders>
                  <w:shd w:val="clear" w:color="auto" w:fill="FFFFFF"/>
                  <w:hideMark/>
                </w:tcPr>
                <w:p w14:paraId="33D865B1"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700" w:type="pct"/>
                  <w:tcBorders>
                    <w:top w:val="nil"/>
                    <w:left w:val="nil"/>
                    <w:bottom w:val="single" w:sz="8" w:space="0" w:color="auto"/>
                    <w:right w:val="single" w:sz="8" w:space="0" w:color="auto"/>
                  </w:tcBorders>
                  <w:shd w:val="clear" w:color="auto" w:fill="FFFFFF"/>
                  <w:hideMark/>
                </w:tcPr>
                <w:p w14:paraId="0FC1FF03"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700" w:type="pct"/>
                  <w:tcBorders>
                    <w:top w:val="nil"/>
                    <w:left w:val="nil"/>
                    <w:bottom w:val="single" w:sz="8" w:space="0" w:color="auto"/>
                    <w:right w:val="single" w:sz="8" w:space="0" w:color="auto"/>
                  </w:tcBorders>
                  <w:shd w:val="clear" w:color="auto" w:fill="FFFFFF"/>
                  <w:hideMark/>
                </w:tcPr>
                <w:p w14:paraId="2060C30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val="vi-VN" w:eastAsia="vi-VN"/>
                    </w:rPr>
                    <w:t>k,i</w:t>
                  </w:r>
                </w:p>
              </w:tc>
            </w:tr>
          </w:tbl>
          <w:p w14:paraId="74E3E03B"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thuộc vùng đồng bào dân tộc thiểu số được xác định theo Quyết định số 861/QĐ-TTg và các quyết định sửa đổi, bổ sung </w:t>
            </w:r>
            <w:r w:rsidRPr="00EC2D9D">
              <w:rPr>
                <w:rFonts w:eastAsia="Times New Roman" w:cs="Times New Roman"/>
                <w:i/>
                <w:iCs/>
                <w:color w:val="000000" w:themeColor="text1"/>
                <w:sz w:val="20"/>
                <w:szCs w:val="20"/>
                <w:lang w:val="vi-VN" w:eastAsia="vi-VN"/>
              </w:rPr>
              <w:t>(nếu có)</w:t>
            </w:r>
            <w:r w:rsidRPr="00EC2D9D">
              <w:rPr>
                <w:rFonts w:eastAsia="Times New Roman" w:cs="Times New Roman"/>
                <w:color w:val="000000" w:themeColor="text1"/>
                <w:sz w:val="20"/>
                <w:szCs w:val="20"/>
                <w:lang w:val="vi-VN" w:eastAsia="vi-VN"/>
              </w:rPr>
              <w:t>”.</w:t>
            </w:r>
          </w:p>
          <w:p w14:paraId="6B503CA2" w14:textId="7CC415DF"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bookmarkStart w:id="24" w:name="diem_b_2_16"/>
            <w:r w:rsidRPr="00EC2D9D">
              <w:rPr>
                <w:rFonts w:eastAsia="Times New Roman" w:cs="Times New Roman"/>
                <w:color w:val="000000" w:themeColor="text1"/>
                <w:sz w:val="20"/>
                <w:szCs w:val="20"/>
                <w:lang w:val="vi-VN" w:eastAsia="vi-VN"/>
              </w:rPr>
              <w:t>b) Phân bổ vốn sự nghiệp:</w:t>
            </w:r>
            <w:bookmarkEnd w:id="24"/>
          </w:p>
          <w:p w14:paraId="69F6BD6B" w14:textId="64561A94"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shd w:val="clear" w:color="auto" w:fill="FFFFFF"/>
              </w:rPr>
              <w:t>- Phân bổ cho các </w:t>
            </w:r>
            <w:r w:rsidRPr="00EC2D9D">
              <w:rPr>
                <w:color w:val="000000" w:themeColor="text1"/>
                <w:sz w:val="20"/>
                <w:szCs w:val="20"/>
              </w:rPr>
              <w:t>cơ quan, đơn vị</w:t>
            </w:r>
            <w:r w:rsidRPr="00EC2D9D">
              <w:rPr>
                <w:color w:val="000000" w:themeColor="text1"/>
                <w:sz w:val="20"/>
                <w:szCs w:val="20"/>
                <w:shd w:val="clear" w:color="auto" w:fill="FFFFFF"/>
              </w:rPr>
              <w:t> cấp tỉnh: Tối đa </w:t>
            </w:r>
            <w:r w:rsidRPr="00EC2D9D">
              <w:rPr>
                <w:color w:val="000000" w:themeColor="text1"/>
                <w:sz w:val="20"/>
                <w:szCs w:val="20"/>
                <w:lang w:val="nl-NL"/>
              </w:rPr>
              <w:t>67% tổng vốn sự nghiệp của tiểu dự án 2.</w:t>
            </w:r>
          </w:p>
          <w:p w14:paraId="41779CF4" w14:textId="54995400"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cho các địa phương: Áp dụng phương pháp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
              <w:gridCol w:w="2581"/>
              <w:gridCol w:w="502"/>
              <w:gridCol w:w="596"/>
              <w:gridCol w:w="597"/>
            </w:tblGrid>
            <w:tr w:rsidR="00510E69" w:rsidRPr="00EC2D9D" w14:paraId="7F011319" w14:textId="77777777" w:rsidTr="00E94729">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4CD262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6D3D11B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5ADD5CC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Điểm</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793CA98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lượng</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2740E0E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4773E342" w14:textId="77777777" w:rsidTr="00E9472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74698B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2750" w:type="pct"/>
                  <w:tcBorders>
                    <w:top w:val="nil"/>
                    <w:left w:val="nil"/>
                    <w:bottom w:val="single" w:sz="8" w:space="0" w:color="auto"/>
                    <w:right w:val="single" w:sz="8" w:space="0" w:color="auto"/>
                  </w:tcBorders>
                  <w:shd w:val="clear" w:color="auto" w:fill="FFFFFF"/>
                  <w:vAlign w:val="center"/>
                  <w:hideMark/>
                </w:tcPr>
                <w:p w14:paraId="1A5DC7C0"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ĐBKK thuộc vùng đồng bào dân tộc thiểu số</w:t>
                  </w:r>
                </w:p>
              </w:tc>
              <w:tc>
                <w:tcPr>
                  <w:tcW w:w="550" w:type="pct"/>
                  <w:tcBorders>
                    <w:top w:val="nil"/>
                    <w:left w:val="nil"/>
                    <w:bottom w:val="single" w:sz="8" w:space="0" w:color="auto"/>
                    <w:right w:val="single" w:sz="8" w:space="0" w:color="auto"/>
                  </w:tcBorders>
                  <w:shd w:val="clear" w:color="auto" w:fill="FFFFFF"/>
                  <w:vAlign w:val="center"/>
                  <w:hideMark/>
                </w:tcPr>
                <w:p w14:paraId="1AC4E2B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30</w:t>
                  </w:r>
                </w:p>
              </w:tc>
              <w:tc>
                <w:tcPr>
                  <w:tcW w:w="650" w:type="pct"/>
                  <w:tcBorders>
                    <w:top w:val="nil"/>
                    <w:left w:val="nil"/>
                    <w:bottom w:val="single" w:sz="8" w:space="0" w:color="auto"/>
                    <w:right w:val="single" w:sz="8" w:space="0" w:color="auto"/>
                  </w:tcBorders>
                  <w:shd w:val="clear" w:color="auto" w:fill="FFFFFF"/>
                  <w:vAlign w:val="center"/>
                  <w:hideMark/>
                </w:tcPr>
                <w:p w14:paraId="0E3AA21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650" w:type="pct"/>
                  <w:tcBorders>
                    <w:top w:val="nil"/>
                    <w:left w:val="nil"/>
                    <w:bottom w:val="single" w:sz="8" w:space="0" w:color="auto"/>
                    <w:right w:val="single" w:sz="8" w:space="0" w:color="auto"/>
                  </w:tcBorders>
                  <w:shd w:val="clear" w:color="auto" w:fill="FFFFFF"/>
                  <w:vAlign w:val="center"/>
                  <w:hideMark/>
                </w:tcPr>
                <w:p w14:paraId="7A69C9E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30 x a</w:t>
                  </w:r>
                </w:p>
              </w:tc>
            </w:tr>
            <w:tr w:rsidR="00510E69" w:rsidRPr="00EC2D9D" w14:paraId="638AED65" w14:textId="77777777" w:rsidTr="00E9472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3E23F4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2750" w:type="pct"/>
                  <w:tcBorders>
                    <w:top w:val="nil"/>
                    <w:left w:val="nil"/>
                    <w:bottom w:val="single" w:sz="8" w:space="0" w:color="auto"/>
                    <w:right w:val="single" w:sz="8" w:space="0" w:color="auto"/>
                  </w:tcBorders>
                  <w:shd w:val="clear" w:color="auto" w:fill="FFFFFF"/>
                  <w:vAlign w:val="center"/>
                  <w:hideMark/>
                </w:tcPr>
                <w:p w14:paraId="59A3757E"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thôn ĐBKK không thuộc xã khu vực III </w:t>
                  </w:r>
                  <w:r w:rsidRPr="00EC2D9D">
                    <w:rPr>
                      <w:rFonts w:eastAsia="Times New Roman" w:cs="Times New Roman"/>
                      <w:i/>
                      <w:iCs/>
                      <w:color w:val="000000" w:themeColor="text1"/>
                      <w:sz w:val="20"/>
                      <w:szCs w:val="20"/>
                      <w:lang w:eastAsia="vi-VN"/>
                    </w:rPr>
                    <w:t>(</w:t>
                  </w:r>
                  <w:r w:rsidRPr="00EC2D9D">
                    <w:rPr>
                      <w:rFonts w:eastAsia="Times New Roman" w:cs="Times New Roman"/>
                      <w:i/>
                      <w:iCs/>
                      <w:color w:val="000000" w:themeColor="text1"/>
                      <w:sz w:val="20"/>
                      <w:szCs w:val="20"/>
                      <w:lang w:val="vi-VN" w:eastAsia="vi-VN"/>
                    </w:rPr>
                    <w:t xml:space="preserve">số thôn ĐBKK </w:t>
                  </w:r>
                  <w:r w:rsidRPr="00EC2D9D">
                    <w:rPr>
                      <w:rFonts w:eastAsia="Times New Roman" w:cs="Times New Roman"/>
                      <w:i/>
                      <w:iCs/>
                      <w:color w:val="000000" w:themeColor="text1"/>
                      <w:sz w:val="20"/>
                      <w:szCs w:val="20"/>
                      <w:lang w:val="vi-VN" w:eastAsia="vi-VN"/>
                    </w:rPr>
                    <w:lastRenderedPageBreak/>
                    <w:t>được tính điểm phân bổ vốn không quá 4 thôn/xã)</w:t>
                  </w:r>
                </w:p>
              </w:tc>
              <w:tc>
                <w:tcPr>
                  <w:tcW w:w="550" w:type="pct"/>
                  <w:tcBorders>
                    <w:top w:val="nil"/>
                    <w:left w:val="nil"/>
                    <w:bottom w:val="single" w:sz="8" w:space="0" w:color="auto"/>
                    <w:right w:val="single" w:sz="8" w:space="0" w:color="auto"/>
                  </w:tcBorders>
                  <w:shd w:val="clear" w:color="auto" w:fill="FFFFFF"/>
                  <w:vAlign w:val="center"/>
                  <w:hideMark/>
                </w:tcPr>
                <w:p w14:paraId="6EDF3AA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0,5</w:t>
                  </w:r>
                </w:p>
              </w:tc>
              <w:tc>
                <w:tcPr>
                  <w:tcW w:w="650" w:type="pct"/>
                  <w:tcBorders>
                    <w:top w:val="nil"/>
                    <w:left w:val="nil"/>
                    <w:bottom w:val="single" w:sz="8" w:space="0" w:color="auto"/>
                    <w:right w:val="single" w:sz="8" w:space="0" w:color="auto"/>
                  </w:tcBorders>
                  <w:shd w:val="clear" w:color="auto" w:fill="FFFFFF"/>
                  <w:vAlign w:val="center"/>
                  <w:hideMark/>
                </w:tcPr>
                <w:p w14:paraId="04DA681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650" w:type="pct"/>
                  <w:tcBorders>
                    <w:top w:val="nil"/>
                    <w:left w:val="nil"/>
                    <w:bottom w:val="single" w:sz="8" w:space="0" w:color="auto"/>
                    <w:right w:val="single" w:sz="8" w:space="0" w:color="auto"/>
                  </w:tcBorders>
                  <w:shd w:val="clear" w:color="auto" w:fill="FFFFFF"/>
                  <w:vAlign w:val="center"/>
                  <w:hideMark/>
                </w:tcPr>
                <w:p w14:paraId="49D74BFC"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0,5 x b</w:t>
                  </w:r>
                </w:p>
              </w:tc>
            </w:tr>
            <w:tr w:rsidR="00510E69" w:rsidRPr="00EC2D9D" w14:paraId="3E4E20B8" w14:textId="77777777" w:rsidTr="00E9472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3C21647"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lastRenderedPageBreak/>
                    <w:t> </w:t>
                  </w:r>
                </w:p>
              </w:tc>
              <w:tc>
                <w:tcPr>
                  <w:tcW w:w="2750" w:type="pct"/>
                  <w:tcBorders>
                    <w:top w:val="nil"/>
                    <w:left w:val="nil"/>
                    <w:bottom w:val="single" w:sz="8" w:space="0" w:color="auto"/>
                    <w:right w:val="single" w:sz="8" w:space="0" w:color="auto"/>
                  </w:tcBorders>
                  <w:shd w:val="clear" w:color="auto" w:fill="FFFFFF"/>
                  <w:vAlign w:val="center"/>
                  <w:hideMark/>
                </w:tcPr>
                <w:p w14:paraId="27DD92C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 điểm</w:t>
                  </w:r>
                </w:p>
              </w:tc>
              <w:tc>
                <w:tcPr>
                  <w:tcW w:w="550" w:type="pct"/>
                  <w:tcBorders>
                    <w:top w:val="nil"/>
                    <w:left w:val="nil"/>
                    <w:bottom w:val="single" w:sz="8" w:space="0" w:color="auto"/>
                    <w:right w:val="single" w:sz="8" w:space="0" w:color="auto"/>
                  </w:tcBorders>
                  <w:shd w:val="clear" w:color="auto" w:fill="FFFFFF"/>
                  <w:vAlign w:val="center"/>
                  <w:hideMark/>
                </w:tcPr>
                <w:p w14:paraId="7A54FF8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650" w:type="pct"/>
                  <w:tcBorders>
                    <w:top w:val="nil"/>
                    <w:left w:val="nil"/>
                    <w:bottom w:val="single" w:sz="8" w:space="0" w:color="auto"/>
                    <w:right w:val="single" w:sz="8" w:space="0" w:color="auto"/>
                  </w:tcBorders>
                  <w:shd w:val="clear" w:color="auto" w:fill="FFFFFF"/>
                  <w:vAlign w:val="center"/>
                  <w:hideMark/>
                </w:tcPr>
                <w:p w14:paraId="29DD0949"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650" w:type="pct"/>
                  <w:tcBorders>
                    <w:top w:val="nil"/>
                    <w:left w:val="nil"/>
                    <w:bottom w:val="single" w:sz="8" w:space="0" w:color="auto"/>
                    <w:right w:val="single" w:sz="8" w:space="0" w:color="auto"/>
                  </w:tcBorders>
                  <w:shd w:val="clear" w:color="auto" w:fill="FFFFFF"/>
                  <w:vAlign w:val="center"/>
                  <w:hideMark/>
                </w:tcPr>
                <w:p w14:paraId="1FBA0492"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val="vi-VN" w:eastAsia="vi-VN"/>
                    </w:rPr>
                    <w:t>k,i</w:t>
                  </w:r>
                </w:p>
              </w:tc>
            </w:tr>
          </w:tbl>
          <w:p w14:paraId="5649F7DA"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thuộc vùng đồng bào dân tộc thiểu số được xác định theo Quyết định số 861/QĐ-TTg ngày 04 tháng 6 năm 2021 và các Quyết định sửa đổi, bổ sung </w:t>
            </w:r>
            <w:r w:rsidRPr="00EC2D9D">
              <w:rPr>
                <w:rFonts w:eastAsia="Times New Roman" w:cs="Times New Roman"/>
                <w:i/>
                <w:iCs/>
                <w:color w:val="000000" w:themeColor="text1"/>
                <w:sz w:val="20"/>
                <w:szCs w:val="20"/>
                <w:lang w:val="vi-VN" w:eastAsia="vi-VN"/>
              </w:rPr>
              <w:t>(nếu có).</w:t>
            </w:r>
          </w:p>
          <w:p w14:paraId="6EB64B32" w14:textId="77777777" w:rsidR="00510E69" w:rsidRPr="00EC2D9D" w:rsidRDefault="00510E69" w:rsidP="00510E69">
            <w:pPr>
              <w:shd w:val="clear" w:color="auto" w:fill="FFFFFF"/>
              <w:spacing w:line="234" w:lineRule="atLeast"/>
              <w:rPr>
                <w:rFonts w:eastAsia="Times New Roman" w:cs="Times New Roman"/>
                <w:color w:val="000000" w:themeColor="text1"/>
                <w:sz w:val="20"/>
                <w:szCs w:val="20"/>
                <w:lang w:val="vi-VN" w:eastAsia="vi-VN"/>
              </w:rPr>
            </w:pPr>
            <w:bookmarkStart w:id="25" w:name="khoan_3_16"/>
            <w:r w:rsidRPr="00EC2D9D">
              <w:rPr>
                <w:rFonts w:eastAsia="Times New Roman" w:cs="Times New Roman"/>
                <w:color w:val="000000" w:themeColor="text1"/>
                <w:sz w:val="20"/>
                <w:szCs w:val="20"/>
                <w:lang w:val="vi-VN" w:eastAsia="vi-VN"/>
              </w:rPr>
              <w:t>3. Tiểu dự án 3: Kiểm tra, giám sát, đánh giá, đào tạo, tập huấn tổ chức thực hiện Chương trình </w:t>
            </w:r>
            <w:r w:rsidRPr="00EC2D9D">
              <w:rPr>
                <w:rFonts w:eastAsia="Times New Roman" w:cs="Times New Roman"/>
                <w:i/>
                <w:iCs/>
                <w:color w:val="000000" w:themeColor="text1"/>
                <w:sz w:val="20"/>
                <w:szCs w:val="20"/>
                <w:lang w:val="vi-VN" w:eastAsia="vi-VN"/>
              </w:rPr>
              <w:t>(Vốn sự nghiệp)</w:t>
            </w:r>
            <w:bookmarkEnd w:id="25"/>
          </w:p>
          <w:p w14:paraId="626FB7AC" w14:textId="6852C73B" w:rsidR="00510E69" w:rsidRPr="00EC2D9D" w:rsidRDefault="00510E69" w:rsidP="00510E69">
            <w:pPr>
              <w:pStyle w:val="NormalWeb"/>
              <w:spacing w:before="120" w:beforeAutospacing="0" w:after="120" w:afterAutospacing="0" w:line="234" w:lineRule="atLeast"/>
              <w:rPr>
                <w:color w:val="000000" w:themeColor="text1"/>
                <w:sz w:val="20"/>
                <w:szCs w:val="20"/>
              </w:rPr>
            </w:pPr>
            <w:r w:rsidRPr="00EC2D9D">
              <w:rPr>
                <w:color w:val="000000" w:themeColor="text1"/>
                <w:sz w:val="20"/>
                <w:szCs w:val="20"/>
                <w:shd w:val="clear" w:color="auto" w:fill="FFFFFF"/>
              </w:rPr>
              <w:t>- Phân bổ cho các </w:t>
            </w:r>
            <w:r w:rsidRPr="00EC2D9D">
              <w:rPr>
                <w:color w:val="000000" w:themeColor="text1"/>
                <w:sz w:val="20"/>
                <w:szCs w:val="20"/>
              </w:rPr>
              <w:t>cơ quan, đơn vị</w:t>
            </w:r>
            <w:r w:rsidRPr="00EC2D9D">
              <w:rPr>
                <w:color w:val="000000" w:themeColor="text1"/>
                <w:sz w:val="20"/>
                <w:szCs w:val="20"/>
                <w:shd w:val="clear" w:color="auto" w:fill="FFFFFF"/>
              </w:rPr>
              <w:t> cấp tỉnh: Tối đa </w:t>
            </w:r>
            <w:r w:rsidRPr="00EC2D9D">
              <w:rPr>
                <w:color w:val="000000" w:themeColor="text1"/>
                <w:sz w:val="20"/>
                <w:szCs w:val="20"/>
                <w:lang w:val="nl-NL"/>
              </w:rPr>
              <w:t>44% tổng vốn sự nghiệp của tiểu dự án 3.</w:t>
            </w:r>
          </w:p>
          <w:p w14:paraId="72E61AB9"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Phân bổ cho các địa phương: Áp dụng phương pháp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0"/>
              <w:gridCol w:w="1465"/>
              <w:gridCol w:w="709"/>
              <w:gridCol w:w="945"/>
              <w:gridCol w:w="1134"/>
            </w:tblGrid>
            <w:tr w:rsidR="00510E69" w:rsidRPr="00EC2D9D" w14:paraId="3B958404" w14:textId="77777777" w:rsidTr="00E94729">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09C11D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TT</w:t>
                  </w:r>
                </w:p>
              </w:tc>
              <w:tc>
                <w:tcPr>
                  <w:tcW w:w="1550" w:type="pct"/>
                  <w:tcBorders>
                    <w:top w:val="single" w:sz="8" w:space="0" w:color="auto"/>
                    <w:left w:val="nil"/>
                    <w:bottom w:val="single" w:sz="8" w:space="0" w:color="auto"/>
                    <w:right w:val="single" w:sz="8" w:space="0" w:color="auto"/>
                  </w:tcBorders>
                  <w:shd w:val="clear" w:color="auto" w:fill="FFFFFF"/>
                  <w:vAlign w:val="center"/>
                  <w:hideMark/>
                </w:tcPr>
                <w:p w14:paraId="7E65F91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Nội dung tiêu chí</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2910DA58"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điểm</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069526D5"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Số </w:t>
                  </w:r>
                  <w:r w:rsidRPr="00EC2D9D">
                    <w:rPr>
                      <w:rFonts w:eastAsia="Times New Roman" w:cs="Times New Roman"/>
                      <w:b/>
                      <w:bCs/>
                      <w:color w:val="000000" w:themeColor="text1"/>
                      <w:sz w:val="20"/>
                      <w:szCs w:val="20"/>
                      <w:lang w:eastAsia="vi-VN"/>
                    </w:rPr>
                    <w:t>l</w:t>
                  </w:r>
                  <w:r w:rsidRPr="00EC2D9D">
                    <w:rPr>
                      <w:rFonts w:eastAsia="Times New Roman" w:cs="Times New Roman"/>
                      <w:b/>
                      <w:bCs/>
                      <w:color w:val="000000" w:themeColor="text1"/>
                      <w:sz w:val="20"/>
                      <w:szCs w:val="20"/>
                      <w:lang w:val="vi-VN" w:eastAsia="vi-VN"/>
                    </w:rPr>
                    <w:t>ư</w:t>
                  </w:r>
                  <w:r w:rsidRPr="00EC2D9D">
                    <w:rPr>
                      <w:rFonts w:eastAsia="Times New Roman" w:cs="Times New Roman"/>
                      <w:b/>
                      <w:bCs/>
                      <w:color w:val="000000" w:themeColor="text1"/>
                      <w:sz w:val="20"/>
                      <w:szCs w:val="20"/>
                      <w:lang w:eastAsia="vi-VN"/>
                    </w:rPr>
                    <w:t>ợ</w:t>
                  </w:r>
                  <w:r w:rsidRPr="00EC2D9D">
                    <w:rPr>
                      <w:rFonts w:eastAsia="Times New Roman" w:cs="Times New Roman"/>
                      <w:b/>
                      <w:bCs/>
                      <w:color w:val="000000" w:themeColor="text1"/>
                      <w:sz w:val="20"/>
                      <w:szCs w:val="20"/>
                      <w:lang w:val="vi-VN" w:eastAsia="vi-VN"/>
                    </w:rPr>
                    <w:t>ng</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14:paraId="22FF6A1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số điểm</w:t>
                  </w:r>
                </w:p>
              </w:tc>
            </w:tr>
            <w:tr w:rsidR="00510E69" w:rsidRPr="00EC2D9D" w14:paraId="3604027F" w14:textId="77777777" w:rsidTr="00E947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F665D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1550" w:type="pct"/>
                  <w:tcBorders>
                    <w:top w:val="nil"/>
                    <w:left w:val="nil"/>
                    <w:bottom w:val="single" w:sz="8" w:space="0" w:color="auto"/>
                    <w:right w:val="single" w:sz="8" w:space="0" w:color="auto"/>
                  </w:tcBorders>
                  <w:shd w:val="clear" w:color="auto" w:fill="FFFFFF"/>
                  <w:vAlign w:val="center"/>
                  <w:hideMark/>
                </w:tcPr>
                <w:p w14:paraId="14AEDC61"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khu vực III</w:t>
                  </w:r>
                </w:p>
              </w:tc>
              <w:tc>
                <w:tcPr>
                  <w:tcW w:w="750" w:type="pct"/>
                  <w:tcBorders>
                    <w:top w:val="nil"/>
                    <w:left w:val="nil"/>
                    <w:bottom w:val="single" w:sz="8" w:space="0" w:color="auto"/>
                    <w:right w:val="single" w:sz="8" w:space="0" w:color="auto"/>
                  </w:tcBorders>
                  <w:shd w:val="clear" w:color="auto" w:fill="FFFFFF"/>
                  <w:vAlign w:val="center"/>
                  <w:hideMark/>
                </w:tcPr>
                <w:p w14:paraId="134929E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w:t>
                  </w:r>
                </w:p>
              </w:tc>
              <w:tc>
                <w:tcPr>
                  <w:tcW w:w="1000" w:type="pct"/>
                  <w:tcBorders>
                    <w:top w:val="nil"/>
                    <w:left w:val="nil"/>
                    <w:bottom w:val="single" w:sz="8" w:space="0" w:color="auto"/>
                    <w:right w:val="single" w:sz="8" w:space="0" w:color="auto"/>
                  </w:tcBorders>
                  <w:shd w:val="clear" w:color="auto" w:fill="FFFFFF"/>
                  <w:vAlign w:val="center"/>
                  <w:hideMark/>
                </w:tcPr>
                <w:p w14:paraId="78D9C41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a</w:t>
                  </w:r>
                </w:p>
              </w:tc>
              <w:tc>
                <w:tcPr>
                  <w:tcW w:w="1200" w:type="pct"/>
                  <w:tcBorders>
                    <w:top w:val="nil"/>
                    <w:left w:val="nil"/>
                    <w:bottom w:val="single" w:sz="8" w:space="0" w:color="auto"/>
                    <w:right w:val="single" w:sz="8" w:space="0" w:color="auto"/>
                  </w:tcBorders>
                  <w:shd w:val="clear" w:color="auto" w:fill="FFFFFF"/>
                  <w:vAlign w:val="center"/>
                  <w:hideMark/>
                </w:tcPr>
                <w:p w14:paraId="55443DC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5 </w:t>
                  </w:r>
                  <w:r w:rsidRPr="00EC2D9D">
                    <w:rPr>
                      <w:rFonts w:eastAsia="Times New Roman" w:cs="Times New Roman"/>
                      <w:color w:val="000000" w:themeColor="text1"/>
                      <w:sz w:val="20"/>
                      <w:szCs w:val="20"/>
                      <w:lang w:eastAsia="vi-VN"/>
                    </w:rPr>
                    <w:t>x</w:t>
                  </w:r>
                  <w:r w:rsidRPr="00EC2D9D">
                    <w:rPr>
                      <w:rFonts w:eastAsia="Times New Roman" w:cs="Times New Roman"/>
                      <w:color w:val="000000" w:themeColor="text1"/>
                      <w:sz w:val="20"/>
                      <w:szCs w:val="20"/>
                      <w:lang w:val="vi-VN" w:eastAsia="vi-VN"/>
                    </w:rPr>
                    <w:t> a</w:t>
                  </w:r>
                </w:p>
              </w:tc>
            </w:tr>
            <w:tr w:rsidR="00510E69" w:rsidRPr="00EC2D9D" w14:paraId="49F265CB" w14:textId="77777777" w:rsidTr="00E947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E082E0"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1550" w:type="pct"/>
                  <w:tcBorders>
                    <w:top w:val="nil"/>
                    <w:left w:val="nil"/>
                    <w:bottom w:val="single" w:sz="8" w:space="0" w:color="auto"/>
                    <w:right w:val="single" w:sz="8" w:space="0" w:color="auto"/>
                  </w:tcBorders>
                  <w:shd w:val="clear" w:color="auto" w:fill="FFFFFF"/>
                  <w:vAlign w:val="center"/>
                  <w:hideMark/>
                </w:tcPr>
                <w:p w14:paraId="0A09A2D2"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khu vực II</w:t>
                  </w:r>
                </w:p>
              </w:tc>
              <w:tc>
                <w:tcPr>
                  <w:tcW w:w="750" w:type="pct"/>
                  <w:tcBorders>
                    <w:top w:val="nil"/>
                    <w:left w:val="nil"/>
                    <w:bottom w:val="single" w:sz="8" w:space="0" w:color="auto"/>
                    <w:right w:val="single" w:sz="8" w:space="0" w:color="auto"/>
                  </w:tcBorders>
                  <w:shd w:val="clear" w:color="auto" w:fill="FFFFFF"/>
                  <w:vAlign w:val="center"/>
                  <w:hideMark/>
                </w:tcPr>
                <w:p w14:paraId="2EB804C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w:t>
                  </w:r>
                </w:p>
              </w:tc>
              <w:tc>
                <w:tcPr>
                  <w:tcW w:w="1000" w:type="pct"/>
                  <w:tcBorders>
                    <w:top w:val="nil"/>
                    <w:left w:val="nil"/>
                    <w:bottom w:val="single" w:sz="8" w:space="0" w:color="auto"/>
                    <w:right w:val="single" w:sz="8" w:space="0" w:color="auto"/>
                  </w:tcBorders>
                  <w:shd w:val="clear" w:color="auto" w:fill="FFFFFF"/>
                  <w:vAlign w:val="center"/>
                  <w:hideMark/>
                </w:tcPr>
                <w:p w14:paraId="649CA38E"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b</w:t>
                  </w:r>
                </w:p>
              </w:tc>
              <w:tc>
                <w:tcPr>
                  <w:tcW w:w="1200" w:type="pct"/>
                  <w:tcBorders>
                    <w:top w:val="nil"/>
                    <w:left w:val="nil"/>
                    <w:bottom w:val="single" w:sz="8" w:space="0" w:color="auto"/>
                    <w:right w:val="single" w:sz="8" w:space="0" w:color="auto"/>
                  </w:tcBorders>
                  <w:shd w:val="clear" w:color="auto" w:fill="FFFFFF"/>
                  <w:vAlign w:val="center"/>
                  <w:hideMark/>
                </w:tcPr>
                <w:p w14:paraId="683B672F"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2 x b</w:t>
                  </w:r>
                </w:p>
              </w:tc>
            </w:tr>
            <w:tr w:rsidR="00510E69" w:rsidRPr="00EC2D9D" w14:paraId="28F4737A" w14:textId="77777777" w:rsidTr="00E947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337EFE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3</w:t>
                  </w:r>
                </w:p>
              </w:tc>
              <w:tc>
                <w:tcPr>
                  <w:tcW w:w="1550" w:type="pct"/>
                  <w:tcBorders>
                    <w:top w:val="nil"/>
                    <w:left w:val="nil"/>
                    <w:bottom w:val="single" w:sz="8" w:space="0" w:color="auto"/>
                    <w:right w:val="single" w:sz="8" w:space="0" w:color="auto"/>
                  </w:tcBorders>
                  <w:shd w:val="clear" w:color="auto" w:fill="FFFFFF"/>
                  <w:vAlign w:val="center"/>
                  <w:hideMark/>
                </w:tcPr>
                <w:p w14:paraId="43FBD5AD" w14:textId="77777777" w:rsidR="00510E69" w:rsidRPr="00EC2D9D" w:rsidRDefault="00510E69" w:rsidP="00510E69">
                  <w:pPr>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Mỗi xã khu vực </w:t>
                  </w:r>
                  <w:r w:rsidRPr="00EC2D9D">
                    <w:rPr>
                      <w:rFonts w:eastAsia="Times New Roman" w:cs="Times New Roman"/>
                      <w:color w:val="000000" w:themeColor="text1"/>
                      <w:sz w:val="20"/>
                      <w:szCs w:val="20"/>
                      <w:lang w:eastAsia="vi-VN"/>
                    </w:rPr>
                    <w:t>I</w:t>
                  </w:r>
                </w:p>
              </w:tc>
              <w:tc>
                <w:tcPr>
                  <w:tcW w:w="750" w:type="pct"/>
                  <w:tcBorders>
                    <w:top w:val="nil"/>
                    <w:left w:val="nil"/>
                    <w:bottom w:val="single" w:sz="8" w:space="0" w:color="auto"/>
                    <w:right w:val="single" w:sz="8" w:space="0" w:color="auto"/>
                  </w:tcBorders>
                  <w:shd w:val="clear" w:color="auto" w:fill="FFFFFF"/>
                  <w:vAlign w:val="center"/>
                  <w:hideMark/>
                </w:tcPr>
                <w:p w14:paraId="2F411674"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w:t>
                  </w:r>
                </w:p>
              </w:tc>
              <w:tc>
                <w:tcPr>
                  <w:tcW w:w="1000" w:type="pct"/>
                  <w:tcBorders>
                    <w:top w:val="nil"/>
                    <w:left w:val="nil"/>
                    <w:bottom w:val="single" w:sz="8" w:space="0" w:color="auto"/>
                    <w:right w:val="single" w:sz="8" w:space="0" w:color="auto"/>
                  </w:tcBorders>
                  <w:shd w:val="clear" w:color="auto" w:fill="FFFFFF"/>
                  <w:vAlign w:val="center"/>
                  <w:hideMark/>
                </w:tcPr>
                <w:p w14:paraId="6F073A5A"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c</w:t>
                  </w:r>
                </w:p>
              </w:tc>
              <w:tc>
                <w:tcPr>
                  <w:tcW w:w="1200" w:type="pct"/>
                  <w:tcBorders>
                    <w:top w:val="nil"/>
                    <w:left w:val="nil"/>
                    <w:bottom w:val="single" w:sz="8" w:space="0" w:color="auto"/>
                    <w:right w:val="single" w:sz="8" w:space="0" w:color="auto"/>
                  </w:tcBorders>
                  <w:shd w:val="clear" w:color="auto" w:fill="FFFFFF"/>
                  <w:vAlign w:val="center"/>
                  <w:hideMark/>
                </w:tcPr>
                <w:p w14:paraId="0356833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1 x c</w:t>
                  </w:r>
                </w:p>
              </w:tc>
            </w:tr>
            <w:tr w:rsidR="00510E69" w:rsidRPr="00EC2D9D" w14:paraId="601C5CC8" w14:textId="77777777" w:rsidTr="00E947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4FEE66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 </w:t>
                  </w:r>
                </w:p>
              </w:tc>
              <w:tc>
                <w:tcPr>
                  <w:tcW w:w="1550" w:type="pct"/>
                  <w:tcBorders>
                    <w:top w:val="nil"/>
                    <w:left w:val="nil"/>
                    <w:bottom w:val="single" w:sz="8" w:space="0" w:color="auto"/>
                    <w:right w:val="single" w:sz="8" w:space="0" w:color="auto"/>
                  </w:tcBorders>
                  <w:shd w:val="clear" w:color="auto" w:fill="FFFFFF"/>
                  <w:vAlign w:val="center"/>
                  <w:hideMark/>
                </w:tcPr>
                <w:p w14:paraId="01D9405B"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Tổng cộng</w:t>
                  </w:r>
                </w:p>
              </w:tc>
              <w:tc>
                <w:tcPr>
                  <w:tcW w:w="750" w:type="pct"/>
                  <w:tcBorders>
                    <w:top w:val="nil"/>
                    <w:left w:val="nil"/>
                    <w:bottom w:val="single" w:sz="8" w:space="0" w:color="auto"/>
                    <w:right w:val="single" w:sz="8" w:space="0" w:color="auto"/>
                  </w:tcBorders>
                  <w:shd w:val="clear" w:color="auto" w:fill="FFFFFF"/>
                  <w:vAlign w:val="center"/>
                  <w:hideMark/>
                </w:tcPr>
                <w:p w14:paraId="0686951D"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1000" w:type="pct"/>
                  <w:tcBorders>
                    <w:top w:val="nil"/>
                    <w:left w:val="nil"/>
                    <w:bottom w:val="single" w:sz="8" w:space="0" w:color="auto"/>
                    <w:right w:val="single" w:sz="8" w:space="0" w:color="auto"/>
                  </w:tcBorders>
                  <w:shd w:val="clear" w:color="auto" w:fill="FFFFFF"/>
                  <w:vAlign w:val="center"/>
                  <w:hideMark/>
                </w:tcPr>
                <w:p w14:paraId="741339E6"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 </w:t>
                  </w:r>
                </w:p>
              </w:tc>
              <w:tc>
                <w:tcPr>
                  <w:tcW w:w="1200" w:type="pct"/>
                  <w:tcBorders>
                    <w:top w:val="nil"/>
                    <w:left w:val="nil"/>
                    <w:bottom w:val="single" w:sz="8" w:space="0" w:color="auto"/>
                    <w:right w:val="single" w:sz="8" w:space="0" w:color="auto"/>
                  </w:tcBorders>
                  <w:shd w:val="clear" w:color="auto" w:fill="FFFFFF"/>
                  <w:vAlign w:val="center"/>
                  <w:hideMark/>
                </w:tcPr>
                <w:p w14:paraId="20A11E83" w14:textId="77777777" w:rsidR="00510E69" w:rsidRPr="00EC2D9D" w:rsidRDefault="00510E69" w:rsidP="00510E69">
                  <w:pPr>
                    <w:spacing w:before="120" w:after="120" w:line="234" w:lineRule="atLeast"/>
                    <w:jc w:val="center"/>
                    <w:rPr>
                      <w:rFonts w:eastAsia="Times New Roman" w:cs="Times New Roman"/>
                      <w:color w:val="000000" w:themeColor="text1"/>
                      <w:sz w:val="20"/>
                      <w:szCs w:val="20"/>
                      <w:lang w:val="vi-VN" w:eastAsia="vi-VN"/>
                    </w:rPr>
                  </w:pPr>
                  <w:r w:rsidRPr="00EC2D9D">
                    <w:rPr>
                      <w:rFonts w:eastAsia="Times New Roman" w:cs="Times New Roman"/>
                      <w:b/>
                      <w:bCs/>
                      <w:color w:val="000000" w:themeColor="text1"/>
                      <w:sz w:val="20"/>
                      <w:szCs w:val="20"/>
                      <w:lang w:val="vi-VN" w:eastAsia="vi-VN"/>
                    </w:rPr>
                    <w:t>X</w:t>
                  </w:r>
                  <w:r w:rsidRPr="00EC2D9D">
                    <w:rPr>
                      <w:rFonts w:eastAsia="Times New Roman" w:cs="Times New Roman"/>
                      <w:b/>
                      <w:bCs/>
                      <w:color w:val="000000" w:themeColor="text1"/>
                      <w:sz w:val="20"/>
                      <w:szCs w:val="20"/>
                      <w:vertAlign w:val="subscript"/>
                      <w:lang w:val="vi-VN" w:eastAsia="vi-VN"/>
                    </w:rPr>
                    <w:t>k,i</w:t>
                  </w:r>
                </w:p>
              </w:tc>
            </w:tr>
          </w:tbl>
          <w:p w14:paraId="3B2052A7" w14:textId="77777777" w:rsidR="00510E69" w:rsidRPr="00EC2D9D" w:rsidRDefault="00510E69" w:rsidP="00510E69">
            <w:pPr>
              <w:shd w:val="clear" w:color="auto" w:fill="FFFFFF"/>
              <w:spacing w:before="120" w:after="120" w:line="234" w:lineRule="atLeast"/>
              <w:rPr>
                <w:rFonts w:eastAsia="Times New Roman" w:cs="Times New Roman"/>
                <w:color w:val="000000" w:themeColor="text1"/>
                <w:sz w:val="20"/>
                <w:szCs w:val="20"/>
                <w:lang w:val="vi-VN" w:eastAsia="vi-VN"/>
              </w:rPr>
            </w:pPr>
            <w:r w:rsidRPr="00EC2D9D">
              <w:rPr>
                <w:rFonts w:eastAsia="Times New Roman" w:cs="Times New Roman"/>
                <w:color w:val="000000" w:themeColor="text1"/>
                <w:sz w:val="20"/>
                <w:szCs w:val="20"/>
                <w:lang w:val="vi-VN" w:eastAsia="vi-VN"/>
              </w:rPr>
              <w:t>Xã khu vực I, II, III (b, c, d) được xác định theo Quyết định số 861/QĐ-TTg ngày 04 tháng 6 năm 2021 và các Quyết định sửa đổi, bổ sung </w:t>
            </w:r>
            <w:r w:rsidRPr="00EC2D9D">
              <w:rPr>
                <w:rFonts w:eastAsia="Times New Roman" w:cs="Times New Roman"/>
                <w:i/>
                <w:iCs/>
                <w:color w:val="000000" w:themeColor="text1"/>
                <w:sz w:val="20"/>
                <w:szCs w:val="20"/>
                <w:lang w:eastAsia="vi-VN"/>
              </w:rPr>
              <w:t>(nếu</w:t>
            </w:r>
            <w:r w:rsidRPr="00EC2D9D">
              <w:rPr>
                <w:rFonts w:eastAsia="Times New Roman" w:cs="Times New Roman"/>
                <w:i/>
                <w:iCs/>
                <w:color w:val="000000" w:themeColor="text1"/>
                <w:sz w:val="20"/>
                <w:szCs w:val="20"/>
                <w:lang w:val="vi-VN" w:eastAsia="vi-VN"/>
              </w:rPr>
              <w:t> có).</w:t>
            </w:r>
          </w:p>
          <w:p w14:paraId="00388BF3"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145D988F" w14:textId="77777777" w:rsidR="00510E69" w:rsidRPr="00EC2D9D" w:rsidRDefault="00510E69" w:rsidP="00510E69">
            <w:pPr>
              <w:jc w:val="both"/>
              <w:rPr>
                <w:rFonts w:cs="Times New Roman"/>
                <w:color w:val="000000" w:themeColor="text1"/>
                <w:sz w:val="20"/>
                <w:szCs w:val="20"/>
              </w:rPr>
            </w:pPr>
          </w:p>
        </w:tc>
        <w:tc>
          <w:tcPr>
            <w:tcW w:w="1985" w:type="dxa"/>
          </w:tcPr>
          <w:p w14:paraId="65B27107" w14:textId="77777777" w:rsidR="00510E69" w:rsidRPr="00EC2D9D" w:rsidRDefault="00510E69" w:rsidP="00510E69">
            <w:pPr>
              <w:jc w:val="both"/>
              <w:rPr>
                <w:rFonts w:cs="Times New Roman"/>
                <w:color w:val="000000" w:themeColor="text1"/>
                <w:sz w:val="20"/>
                <w:szCs w:val="20"/>
              </w:rPr>
            </w:pPr>
          </w:p>
        </w:tc>
      </w:tr>
      <w:tr w:rsidR="00510E69" w:rsidRPr="00EC2D9D" w14:paraId="010AEDD0" w14:textId="77777777" w:rsidTr="00887F9A">
        <w:tc>
          <w:tcPr>
            <w:tcW w:w="4815" w:type="dxa"/>
          </w:tcPr>
          <w:p w14:paraId="45D7271B" w14:textId="0080347C" w:rsidR="00510E69" w:rsidRPr="00EC2D9D" w:rsidRDefault="00510E69" w:rsidP="00510E69">
            <w:pPr>
              <w:tabs>
                <w:tab w:val="left" w:pos="3330"/>
              </w:tabs>
              <w:spacing w:before="100"/>
              <w:jc w:val="both"/>
              <w:rPr>
                <w:rFonts w:cs="Times New Roman"/>
                <w:b/>
                <w:color w:val="000000" w:themeColor="text1"/>
                <w:sz w:val="20"/>
                <w:szCs w:val="20"/>
              </w:rPr>
            </w:pPr>
            <w:r w:rsidRPr="00EC2D9D">
              <w:rPr>
                <w:rFonts w:cs="Times New Roman"/>
                <w:b/>
                <w:bCs/>
                <w:color w:val="000000" w:themeColor="text1"/>
                <w:spacing w:val="-2"/>
                <w:sz w:val="20"/>
                <w:szCs w:val="20"/>
              </w:rPr>
              <w:lastRenderedPageBreak/>
              <w:t>Nghị quyết của HĐND tỉnh Thái Nguyên về Chương trình MTQG giảm nghèo bền vững:</w:t>
            </w:r>
            <w:r w:rsidRPr="00EC2D9D">
              <w:rPr>
                <w:rFonts w:cs="Times New Roman"/>
                <w:b/>
                <w:bCs/>
                <w:i/>
                <w:iCs/>
                <w:color w:val="000000" w:themeColor="text1"/>
                <w:spacing w:val="-2"/>
                <w:sz w:val="20"/>
                <w:szCs w:val="20"/>
              </w:rPr>
              <w:t xml:space="preserve"> </w:t>
            </w:r>
            <w:r w:rsidRPr="00EC2D9D">
              <w:rPr>
                <w:rFonts w:cs="Times New Roman"/>
                <w:b/>
                <w:bCs/>
                <w:color w:val="000000" w:themeColor="text1"/>
                <w:sz w:val="20"/>
                <w:szCs w:val="20"/>
              </w:rPr>
              <w:t>Số</w:t>
            </w:r>
            <w:r w:rsidR="00BF16C6" w:rsidRPr="00EC2D9D">
              <w:rPr>
                <w:rFonts w:cs="Times New Roman"/>
                <w:b/>
                <w:bCs/>
                <w:color w:val="000000" w:themeColor="text1"/>
                <w:sz w:val="20"/>
                <w:szCs w:val="20"/>
              </w:rPr>
              <w:t xml:space="preserve"> 02/2022/NQ-HĐND ngày 16/6/2022</w:t>
            </w:r>
          </w:p>
        </w:tc>
        <w:tc>
          <w:tcPr>
            <w:tcW w:w="4819" w:type="dxa"/>
          </w:tcPr>
          <w:p w14:paraId="6A040A5A" w14:textId="2E88132D" w:rsidR="00510E69" w:rsidRPr="00EC2D9D" w:rsidRDefault="00510E69" w:rsidP="00510E69">
            <w:pPr>
              <w:tabs>
                <w:tab w:val="left" w:pos="3330"/>
              </w:tabs>
              <w:spacing w:before="100"/>
              <w:jc w:val="both"/>
              <w:rPr>
                <w:rFonts w:cs="Times New Roman"/>
                <w:b/>
                <w:bCs/>
                <w:color w:val="000000" w:themeColor="text1"/>
                <w:sz w:val="20"/>
                <w:szCs w:val="20"/>
              </w:rPr>
            </w:pPr>
            <w:r w:rsidRPr="00EC2D9D">
              <w:rPr>
                <w:rFonts w:cs="Times New Roman"/>
                <w:b/>
                <w:bCs/>
                <w:color w:val="000000" w:themeColor="text1"/>
                <w:spacing w:val="-2"/>
                <w:sz w:val="20"/>
                <w:szCs w:val="20"/>
              </w:rPr>
              <w:t>Các Nghị quyết của HĐND tỉnh Bắc Kạn về Chương trình MTQG giảm nghèo bền vững:</w:t>
            </w:r>
            <w:r w:rsidRPr="00EC2D9D">
              <w:rPr>
                <w:rFonts w:cs="Times New Roman"/>
                <w:b/>
                <w:bCs/>
                <w:i/>
                <w:iCs/>
                <w:color w:val="000000" w:themeColor="text1"/>
                <w:spacing w:val="-2"/>
                <w:sz w:val="20"/>
                <w:szCs w:val="20"/>
              </w:rPr>
              <w:t xml:space="preserve"> </w:t>
            </w:r>
            <w:r w:rsidRPr="00EC2D9D">
              <w:rPr>
                <w:rFonts w:cs="Times New Roman"/>
                <w:b/>
                <w:bCs/>
                <w:color w:val="000000" w:themeColor="text1"/>
                <w:sz w:val="20"/>
                <w:szCs w:val="20"/>
              </w:rPr>
              <w:t>Số 03/2022/NQ-HĐND ngày 27/4/2022, số 18/2022/NQ-HĐND ngày 9/12/2022, số 18/2023/NQ-HĐND ngày 8/12/2023</w:t>
            </w:r>
          </w:p>
        </w:tc>
        <w:tc>
          <w:tcPr>
            <w:tcW w:w="3544" w:type="dxa"/>
          </w:tcPr>
          <w:p w14:paraId="380E0CD7" w14:textId="77777777" w:rsidR="00510E69" w:rsidRPr="00EC2D9D" w:rsidRDefault="00510E69" w:rsidP="00510E69">
            <w:pPr>
              <w:jc w:val="both"/>
              <w:rPr>
                <w:rFonts w:cs="Times New Roman"/>
                <w:color w:val="000000" w:themeColor="text1"/>
                <w:sz w:val="20"/>
                <w:szCs w:val="20"/>
              </w:rPr>
            </w:pPr>
          </w:p>
        </w:tc>
        <w:tc>
          <w:tcPr>
            <w:tcW w:w="1985" w:type="dxa"/>
          </w:tcPr>
          <w:p w14:paraId="0E0F6E66" w14:textId="77777777" w:rsidR="00510E69" w:rsidRPr="00EC2D9D" w:rsidRDefault="00510E69" w:rsidP="00510E69">
            <w:pPr>
              <w:jc w:val="both"/>
              <w:rPr>
                <w:rFonts w:cs="Times New Roman"/>
                <w:color w:val="000000" w:themeColor="text1"/>
                <w:sz w:val="20"/>
                <w:szCs w:val="20"/>
              </w:rPr>
            </w:pPr>
          </w:p>
        </w:tc>
      </w:tr>
      <w:tr w:rsidR="00510E69" w:rsidRPr="00EC2D9D" w14:paraId="0D1863FD" w14:textId="77777777" w:rsidTr="00887F9A">
        <w:tc>
          <w:tcPr>
            <w:tcW w:w="4815" w:type="dxa"/>
          </w:tcPr>
          <w:p w14:paraId="1AC3115E" w14:textId="77777777" w:rsidR="00510E69" w:rsidRPr="00EC2D9D" w:rsidRDefault="00510E69" w:rsidP="00510E69">
            <w:pPr>
              <w:pStyle w:val="BodyText"/>
              <w:spacing w:after="100" w:line="298" w:lineRule="auto"/>
              <w:rPr>
                <w:color w:val="000000" w:themeColor="text1"/>
                <w:sz w:val="20"/>
                <w:szCs w:val="20"/>
              </w:rPr>
            </w:pPr>
            <w:r w:rsidRPr="00EC2D9D">
              <w:rPr>
                <w:b/>
                <w:bCs/>
                <w:color w:val="000000" w:themeColor="text1"/>
                <w:sz w:val="20"/>
                <w:szCs w:val="20"/>
                <w:lang w:val="vi-VN" w:eastAsia="vi-VN" w:bidi="vi-VN"/>
              </w:rPr>
              <w:lastRenderedPageBreak/>
              <w:t>Điều 1. Phạm vỉ điều chỉnh</w:t>
            </w:r>
          </w:p>
          <w:p w14:paraId="487E0B61" w14:textId="77777777" w:rsidR="00510E69" w:rsidRPr="00EC2D9D" w:rsidRDefault="00510E69" w:rsidP="00510E69">
            <w:pPr>
              <w:pStyle w:val="BodyText"/>
              <w:spacing w:after="100" w:line="295" w:lineRule="auto"/>
              <w:jc w:val="both"/>
              <w:rPr>
                <w:color w:val="000000" w:themeColor="text1"/>
                <w:sz w:val="20"/>
                <w:szCs w:val="20"/>
              </w:rPr>
            </w:pPr>
            <w:r w:rsidRPr="00EC2D9D">
              <w:rPr>
                <w:color w:val="000000" w:themeColor="text1"/>
                <w:sz w:val="20"/>
                <w:szCs w:val="20"/>
                <w:lang w:val="vi-VN" w:eastAsia="vi-VN" w:bidi="vi-VN"/>
              </w:rPr>
              <w:t>Nghị quyết này quy định nguyên tắc, tiêu chí, định mức phân bổ nguồn vốn ngân sách nhà nước thực hiện Chương trình mục tiêu quốc gia giảm nghèo bền vững giai đoạn 2021 - 2025 (viết tắt là Chương trình) trên địa bàn tỉnh Thái Nguyên.</w:t>
            </w:r>
          </w:p>
          <w:p w14:paraId="1B52053A"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22E76887" w14:textId="77777777" w:rsidR="00510E69" w:rsidRPr="00EC2D9D" w:rsidRDefault="00510E69" w:rsidP="00510E69">
            <w:pPr>
              <w:jc w:val="both"/>
              <w:rPr>
                <w:rFonts w:cs="Times New Roman"/>
                <w:b/>
                <w:color w:val="000000" w:themeColor="text1"/>
                <w:sz w:val="20"/>
                <w:szCs w:val="20"/>
              </w:rPr>
            </w:pPr>
            <w:bookmarkStart w:id="26" w:name="dieu_1_1"/>
            <w:r w:rsidRPr="00EC2D9D">
              <w:rPr>
                <w:rFonts w:cs="Times New Roman"/>
                <w:b/>
                <w:color w:val="000000" w:themeColor="text1"/>
                <w:sz w:val="20"/>
                <w:szCs w:val="20"/>
              </w:rPr>
              <w:t>Điều 1. Phạm vi điều chỉnh</w:t>
            </w:r>
            <w:bookmarkEnd w:id="26"/>
          </w:p>
          <w:p w14:paraId="349F528C" w14:textId="22A1BE2A" w:rsidR="00510E69" w:rsidRPr="00EC2D9D" w:rsidRDefault="00510E69" w:rsidP="00510E69">
            <w:pPr>
              <w:tabs>
                <w:tab w:val="left" w:pos="3330"/>
              </w:tabs>
              <w:spacing w:before="100"/>
              <w:jc w:val="both"/>
              <w:rPr>
                <w:rFonts w:cs="Times New Roman"/>
                <w:bCs/>
                <w:color w:val="000000" w:themeColor="text1"/>
                <w:sz w:val="20"/>
                <w:szCs w:val="20"/>
              </w:rPr>
            </w:pPr>
            <w:r w:rsidRPr="00EC2D9D">
              <w:rPr>
                <w:rFonts w:cs="Times New Roman"/>
                <w:color w:val="000000" w:themeColor="text1"/>
                <w:sz w:val="20"/>
                <w:szCs w:val="20"/>
              </w:rPr>
              <w:t xml:space="preserve">Quy định này quy định các nguyên tắc, tiêu chí, định mức phân bổ vốn ngân sách nhà nước giai đoạn 2021-2025 thực hiện Chương trình mục tiêu quốc gia giảm nghèo bền vững giai đoạn 2021-2025 trên địa bàn tỉnh Bắc Kạn </w:t>
            </w:r>
            <w:r w:rsidRPr="00EC2D9D">
              <w:rPr>
                <w:rFonts w:cs="Times New Roman"/>
                <w:i/>
                <w:color w:val="000000" w:themeColor="text1"/>
                <w:sz w:val="20"/>
                <w:szCs w:val="20"/>
              </w:rPr>
              <w:t xml:space="preserve">(sau đây gọi tắt là Chương trình) </w:t>
            </w:r>
            <w:r w:rsidRPr="00EC2D9D">
              <w:rPr>
                <w:rFonts w:cs="Times New Roman"/>
                <w:color w:val="000000" w:themeColor="text1"/>
                <w:sz w:val="20"/>
                <w:szCs w:val="20"/>
              </w:rPr>
              <w:t>là căn cứ để lập kế hoạch, phân bổ vốn đầu tư công, kinh phí sự nghiệp trung hạn giai đoạn 2021-2025 và hằng năm từ nguồn ngân sách nhà nước thuộc Chương trình của các sở, ban, ngành, Ủy ban nhân dân các huyện, thành phố và các đơn vị sử dụng vốn ngân sách nhà nước trên địa bàn tỉnh.</w:t>
            </w:r>
          </w:p>
        </w:tc>
        <w:tc>
          <w:tcPr>
            <w:tcW w:w="3544" w:type="dxa"/>
          </w:tcPr>
          <w:p w14:paraId="5F2E86FB" w14:textId="77777777" w:rsidR="00510E69" w:rsidRPr="00EC2D9D" w:rsidRDefault="00510E69" w:rsidP="00510E69">
            <w:pPr>
              <w:jc w:val="both"/>
              <w:rPr>
                <w:rFonts w:cs="Times New Roman"/>
                <w:color w:val="000000" w:themeColor="text1"/>
                <w:sz w:val="20"/>
                <w:szCs w:val="20"/>
              </w:rPr>
            </w:pPr>
          </w:p>
        </w:tc>
        <w:tc>
          <w:tcPr>
            <w:tcW w:w="1985" w:type="dxa"/>
          </w:tcPr>
          <w:p w14:paraId="16FD43A2" w14:textId="77777777" w:rsidR="00510E69" w:rsidRPr="00EC2D9D" w:rsidRDefault="00510E69" w:rsidP="00510E69">
            <w:pPr>
              <w:jc w:val="both"/>
              <w:rPr>
                <w:rFonts w:cs="Times New Roman"/>
                <w:color w:val="000000" w:themeColor="text1"/>
                <w:sz w:val="20"/>
                <w:szCs w:val="20"/>
              </w:rPr>
            </w:pPr>
          </w:p>
        </w:tc>
      </w:tr>
      <w:tr w:rsidR="00510E69" w:rsidRPr="00EC2D9D" w14:paraId="64A0B644" w14:textId="77777777" w:rsidTr="00887F9A">
        <w:tc>
          <w:tcPr>
            <w:tcW w:w="4815" w:type="dxa"/>
          </w:tcPr>
          <w:p w14:paraId="734C31CC" w14:textId="77777777" w:rsidR="00510E69" w:rsidRPr="00EC2D9D" w:rsidRDefault="00510E69" w:rsidP="00510E69">
            <w:pPr>
              <w:pStyle w:val="BodyText"/>
              <w:spacing w:after="100" w:line="298" w:lineRule="auto"/>
              <w:jc w:val="both"/>
              <w:rPr>
                <w:color w:val="000000" w:themeColor="text1"/>
                <w:sz w:val="20"/>
                <w:szCs w:val="20"/>
              </w:rPr>
            </w:pPr>
            <w:r w:rsidRPr="00EC2D9D">
              <w:rPr>
                <w:b/>
                <w:bCs/>
                <w:color w:val="000000" w:themeColor="text1"/>
                <w:sz w:val="20"/>
                <w:szCs w:val="20"/>
                <w:lang w:val="vi-VN" w:eastAsia="vi-VN" w:bidi="vi-VN"/>
              </w:rPr>
              <w:t>Điều 2. Đối tượng áp dụng</w:t>
            </w:r>
          </w:p>
          <w:p w14:paraId="4D1F4850" w14:textId="6CE69862" w:rsidR="00510E69" w:rsidRPr="00EC2D9D" w:rsidRDefault="00510E69" w:rsidP="00510E69">
            <w:pPr>
              <w:pStyle w:val="BodyText"/>
              <w:widowControl w:val="0"/>
              <w:tabs>
                <w:tab w:val="left" w:pos="1093"/>
              </w:tabs>
              <w:spacing w:after="100" w:line="300" w:lineRule="auto"/>
              <w:jc w:val="both"/>
              <w:rPr>
                <w:color w:val="000000" w:themeColor="text1"/>
                <w:sz w:val="20"/>
                <w:szCs w:val="20"/>
              </w:rPr>
            </w:pPr>
            <w:r w:rsidRPr="00EC2D9D">
              <w:rPr>
                <w:color w:val="000000" w:themeColor="text1"/>
                <w:sz w:val="20"/>
                <w:szCs w:val="20"/>
                <w:lang w:val="en-US" w:eastAsia="vi-VN" w:bidi="vi-VN"/>
              </w:rPr>
              <w:t xml:space="preserve">1. </w:t>
            </w:r>
            <w:r w:rsidRPr="00EC2D9D">
              <w:rPr>
                <w:color w:val="000000" w:themeColor="text1"/>
                <w:sz w:val="20"/>
                <w:szCs w:val="20"/>
                <w:lang w:val="vi-VN" w:eastAsia="vi-VN" w:bidi="vi-VN"/>
              </w:rPr>
              <w:t>Các sở, ngành, ủy ban nhân dân các huyện, thành phố (gọi chung là huyện) và các đơn vị sử dụng kinh phí Chương trình.</w:t>
            </w:r>
          </w:p>
          <w:p w14:paraId="4425F084" w14:textId="12433ADF" w:rsidR="00510E69" w:rsidRPr="00EC2D9D" w:rsidRDefault="00510E69" w:rsidP="00510E69">
            <w:pPr>
              <w:pStyle w:val="BodyText"/>
              <w:widowControl w:val="0"/>
              <w:tabs>
                <w:tab w:val="left" w:pos="1096"/>
              </w:tabs>
              <w:spacing w:after="100" w:line="300" w:lineRule="auto"/>
              <w:jc w:val="both"/>
              <w:rPr>
                <w:color w:val="000000" w:themeColor="text1"/>
                <w:sz w:val="20"/>
                <w:szCs w:val="20"/>
              </w:rPr>
            </w:pPr>
            <w:r w:rsidRPr="00EC2D9D">
              <w:rPr>
                <w:color w:val="000000" w:themeColor="text1"/>
                <w:sz w:val="20"/>
                <w:szCs w:val="20"/>
                <w:lang w:val="en-US" w:eastAsia="vi-VN" w:bidi="vi-VN"/>
              </w:rPr>
              <w:t xml:space="preserve">2. </w:t>
            </w:r>
            <w:r w:rsidRPr="00EC2D9D">
              <w:rPr>
                <w:color w:val="000000" w:themeColor="text1"/>
                <w:sz w:val="20"/>
                <w:szCs w:val="20"/>
                <w:lang w:val="vi-VN" w:eastAsia="vi-VN" w:bidi="vi-VN"/>
              </w:rPr>
              <w:t>Cơ quan, tổ chức, cá nhân tham gia hoặc có liên quan đến việc lập, thực hiện kế hoạch đầu tư công trung hạn và hằng năm từ nguồn ngân sách nhà nước thuộc Chương trình.</w:t>
            </w:r>
          </w:p>
          <w:p w14:paraId="008736F1"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1F3CDA0D" w14:textId="77777777" w:rsidR="00510E69" w:rsidRPr="00EC2D9D" w:rsidRDefault="00510E69" w:rsidP="00510E69">
            <w:pPr>
              <w:jc w:val="both"/>
              <w:rPr>
                <w:rFonts w:cs="Times New Roman"/>
                <w:b/>
                <w:color w:val="000000" w:themeColor="text1"/>
                <w:sz w:val="20"/>
                <w:szCs w:val="20"/>
              </w:rPr>
            </w:pPr>
            <w:bookmarkStart w:id="27" w:name="dieu_2_1"/>
            <w:r w:rsidRPr="00EC2D9D">
              <w:rPr>
                <w:rFonts w:cs="Times New Roman"/>
                <w:b/>
                <w:color w:val="000000" w:themeColor="text1"/>
                <w:sz w:val="20"/>
                <w:szCs w:val="20"/>
              </w:rPr>
              <w:t>Điều 2. Đối tượng áp dụng</w:t>
            </w:r>
            <w:bookmarkEnd w:id="27"/>
          </w:p>
          <w:p w14:paraId="7C85F6EA"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1. Các sở, ban, ngành cấp tỉnh; các huyện, thành phố và các đơn vị có quản lý, sử dụng vốn ngân sách nhà nước để thực hiện Chương trình.</w:t>
            </w:r>
          </w:p>
          <w:p w14:paraId="5E536762" w14:textId="3A5E792D" w:rsidR="00510E69" w:rsidRPr="00EC2D9D" w:rsidRDefault="00510E69" w:rsidP="00510E69">
            <w:pPr>
              <w:tabs>
                <w:tab w:val="left" w:pos="3330"/>
              </w:tabs>
              <w:spacing w:before="100"/>
              <w:jc w:val="both"/>
              <w:rPr>
                <w:rFonts w:cs="Times New Roman"/>
                <w:bCs/>
                <w:color w:val="000000" w:themeColor="text1"/>
                <w:sz w:val="20"/>
                <w:szCs w:val="20"/>
              </w:rPr>
            </w:pPr>
            <w:r w:rsidRPr="00EC2D9D">
              <w:rPr>
                <w:rFonts w:cs="Times New Roman"/>
                <w:color w:val="000000" w:themeColor="text1"/>
                <w:sz w:val="20"/>
                <w:szCs w:val="20"/>
              </w:rPr>
              <w:t>2. Cơ quan, tổ chức, cá nhân tham gia hoặc có liên quan đến lập thực hiện kế hoạch đầu tư trung hạn và hằng năm nguồn ngân sách nhà nước thuộc Chương trình.</w:t>
            </w:r>
          </w:p>
        </w:tc>
        <w:tc>
          <w:tcPr>
            <w:tcW w:w="3544" w:type="dxa"/>
          </w:tcPr>
          <w:p w14:paraId="40B1FE68" w14:textId="77777777" w:rsidR="00510E69" w:rsidRPr="00EC2D9D" w:rsidRDefault="00510E69" w:rsidP="00510E69">
            <w:pPr>
              <w:jc w:val="both"/>
              <w:rPr>
                <w:rFonts w:cs="Times New Roman"/>
                <w:color w:val="000000" w:themeColor="text1"/>
                <w:sz w:val="20"/>
                <w:szCs w:val="20"/>
              </w:rPr>
            </w:pPr>
          </w:p>
        </w:tc>
        <w:tc>
          <w:tcPr>
            <w:tcW w:w="1985" w:type="dxa"/>
          </w:tcPr>
          <w:p w14:paraId="0779BEFD" w14:textId="77777777" w:rsidR="00510E69" w:rsidRPr="00EC2D9D" w:rsidRDefault="00510E69" w:rsidP="00510E69">
            <w:pPr>
              <w:jc w:val="both"/>
              <w:rPr>
                <w:rFonts w:cs="Times New Roman"/>
                <w:color w:val="000000" w:themeColor="text1"/>
                <w:sz w:val="20"/>
                <w:szCs w:val="20"/>
              </w:rPr>
            </w:pPr>
          </w:p>
        </w:tc>
      </w:tr>
      <w:tr w:rsidR="00510E69" w:rsidRPr="00EC2D9D" w14:paraId="7303C814" w14:textId="77777777" w:rsidTr="00887F9A">
        <w:tc>
          <w:tcPr>
            <w:tcW w:w="4815" w:type="dxa"/>
          </w:tcPr>
          <w:p w14:paraId="05B627E6" w14:textId="77777777" w:rsidR="00510E69" w:rsidRPr="00EC2D9D" w:rsidRDefault="00510E69" w:rsidP="00510E69">
            <w:pPr>
              <w:pStyle w:val="BodyText"/>
              <w:spacing w:after="100" w:line="298" w:lineRule="auto"/>
              <w:jc w:val="both"/>
              <w:rPr>
                <w:color w:val="000000" w:themeColor="text1"/>
                <w:sz w:val="20"/>
                <w:szCs w:val="20"/>
              </w:rPr>
            </w:pPr>
            <w:r w:rsidRPr="00EC2D9D">
              <w:rPr>
                <w:b/>
                <w:bCs/>
                <w:color w:val="000000" w:themeColor="text1"/>
                <w:sz w:val="20"/>
                <w:szCs w:val="20"/>
                <w:lang w:val="vi-VN" w:eastAsia="vi-VN" w:bidi="vi-VN"/>
              </w:rPr>
              <w:t>Điều 3. Nguyên tắc phân bổ vốn</w:t>
            </w:r>
          </w:p>
          <w:p w14:paraId="382551E9" w14:textId="77777777" w:rsidR="00510E69" w:rsidRPr="00EC2D9D" w:rsidRDefault="00510E69" w:rsidP="00510E69">
            <w:pPr>
              <w:pStyle w:val="BodyText"/>
              <w:spacing w:after="100" w:line="298" w:lineRule="auto"/>
              <w:jc w:val="both"/>
              <w:rPr>
                <w:color w:val="000000" w:themeColor="text1"/>
                <w:sz w:val="20"/>
                <w:szCs w:val="20"/>
              </w:rPr>
            </w:pPr>
            <w:r w:rsidRPr="00EC2D9D">
              <w:rPr>
                <w:color w:val="000000" w:themeColor="text1"/>
                <w:sz w:val="20"/>
                <w:szCs w:val="20"/>
              </w:rPr>
              <w:t xml:space="preserve">1. </w:t>
            </w:r>
            <w:r w:rsidRPr="00EC2D9D">
              <w:rPr>
                <w:color w:val="000000" w:themeColor="text1"/>
                <w:sz w:val="20"/>
                <w:szCs w:val="20"/>
                <w:lang w:val="vi-VN" w:eastAsia="vi-VN" w:bidi="vi-VN"/>
              </w:rPr>
              <w:t>Việc phân bổ vốn đầu tư phát triển và kinh phí sự nghiệp từ nguồn ngân sách nhà nước thuộc Chương trình phải tuân thủ các quy định của pháp luật về Luật Đầu tư công, Luật Ngân sách nhà nước và các văn bản pháp luật có liên quan.</w:t>
            </w:r>
          </w:p>
          <w:p w14:paraId="0AC429B2" w14:textId="77777777" w:rsidR="00510E69" w:rsidRPr="00EC2D9D" w:rsidRDefault="00510E69" w:rsidP="00510E69">
            <w:pPr>
              <w:pStyle w:val="BodyText"/>
              <w:spacing w:after="100" w:line="298" w:lineRule="auto"/>
              <w:jc w:val="both"/>
              <w:rPr>
                <w:color w:val="000000" w:themeColor="text1"/>
                <w:sz w:val="20"/>
                <w:szCs w:val="20"/>
              </w:rPr>
            </w:pPr>
            <w:r w:rsidRPr="00EC2D9D">
              <w:rPr>
                <w:color w:val="000000" w:themeColor="text1"/>
                <w:sz w:val="20"/>
                <w:szCs w:val="20"/>
              </w:rPr>
              <w:t xml:space="preserve">2. </w:t>
            </w:r>
            <w:r w:rsidRPr="00EC2D9D">
              <w:rPr>
                <w:color w:val="000000" w:themeColor="text1"/>
                <w:sz w:val="20"/>
                <w:szCs w:val="20"/>
                <w:lang w:val="vi-VN" w:eastAsia="vi-VN" w:bidi="vi-VN"/>
              </w:rPr>
              <w:t>Bảo đảm công khai, minh bạch, quản lý tập trung, thống nhất về mục tiêu, cơ chế, chính sách; thực hiện phân cấp trong quản lý đầu tư theo quy định của pháp luật, tạo quyền chủ động cho các sở, ngành và địa phương.</w:t>
            </w:r>
          </w:p>
          <w:p w14:paraId="2280412C" w14:textId="77777777" w:rsidR="00510E69" w:rsidRPr="00EC2D9D" w:rsidRDefault="00510E69" w:rsidP="00510E69">
            <w:pPr>
              <w:pStyle w:val="BodyText"/>
              <w:spacing w:after="100" w:line="298" w:lineRule="auto"/>
              <w:jc w:val="both"/>
              <w:rPr>
                <w:color w:val="000000" w:themeColor="text1"/>
                <w:sz w:val="20"/>
                <w:szCs w:val="20"/>
              </w:rPr>
            </w:pPr>
            <w:r w:rsidRPr="00EC2D9D">
              <w:rPr>
                <w:color w:val="000000" w:themeColor="text1"/>
                <w:sz w:val="20"/>
                <w:szCs w:val="20"/>
              </w:rPr>
              <w:lastRenderedPageBreak/>
              <w:t xml:space="preserve">3. </w:t>
            </w:r>
            <w:r w:rsidRPr="00EC2D9D">
              <w:rPr>
                <w:color w:val="000000" w:themeColor="text1"/>
                <w:sz w:val="20"/>
                <w:szCs w:val="20"/>
                <w:lang w:val="vi-VN" w:eastAsia="vi-VN" w:bidi="vi-VN"/>
              </w:rPr>
              <w:t>Việc phân bổ vốn đầu tư phát triển và kinh phí sự nghiệp từ nguồn ngân sách nhà nước thuộc Chương trình nhằm thực hiện các mục tiêu, nhiệm vụ của Chương trình; đầu tư có trọng tâm, trọng điểm và bền vững, ưu tiên vốn cho các vùng miền núi, đồng bào dân tộc thiểu số, có tỷ lệ nghèo đa chiều cao.</w:t>
            </w:r>
          </w:p>
          <w:p w14:paraId="2D50EE9B" w14:textId="77777777" w:rsidR="00510E69" w:rsidRPr="00EC2D9D" w:rsidRDefault="00510E69" w:rsidP="00510E69">
            <w:pPr>
              <w:pStyle w:val="BodyText"/>
              <w:spacing w:after="100" w:line="298" w:lineRule="auto"/>
              <w:jc w:val="both"/>
              <w:rPr>
                <w:color w:val="000000" w:themeColor="text1"/>
                <w:sz w:val="20"/>
                <w:szCs w:val="20"/>
                <w:lang w:eastAsia="vi-VN" w:bidi="vi-VN"/>
              </w:rPr>
            </w:pPr>
            <w:r w:rsidRPr="00EC2D9D">
              <w:rPr>
                <w:color w:val="000000" w:themeColor="text1"/>
                <w:sz w:val="20"/>
                <w:szCs w:val="20"/>
              </w:rPr>
              <w:t xml:space="preserve">4. </w:t>
            </w:r>
            <w:r w:rsidRPr="00EC2D9D">
              <w:rPr>
                <w:color w:val="000000" w:themeColor="text1"/>
                <w:sz w:val="20"/>
                <w:szCs w:val="20"/>
                <w:lang w:val="vi-VN" w:eastAsia="vi-VN" w:bidi="vi-VN"/>
              </w:rPr>
              <w:t>Không thực hiện phân bổ vốn đối với các dự án thành phần Trung ương đã quy định nội dung, định mức, kinh phí cụ thể và cơ quan chủ trì thực hiện theo định mức đã được phân bổ của Trung ương</w:t>
            </w:r>
          </w:p>
          <w:p w14:paraId="14DE7DF0" w14:textId="77777777" w:rsidR="00510E69" w:rsidRPr="00EC2D9D" w:rsidRDefault="00510E69" w:rsidP="00510E69">
            <w:pPr>
              <w:pStyle w:val="BodyText"/>
              <w:spacing w:after="100" w:line="298" w:lineRule="auto"/>
              <w:jc w:val="both"/>
              <w:rPr>
                <w:color w:val="000000" w:themeColor="text1"/>
                <w:sz w:val="20"/>
                <w:szCs w:val="20"/>
              </w:rPr>
            </w:pPr>
            <w:r w:rsidRPr="00EC2D9D">
              <w:rPr>
                <w:color w:val="000000" w:themeColor="text1"/>
                <w:sz w:val="20"/>
                <w:szCs w:val="20"/>
                <w:lang w:eastAsia="vi-VN" w:bidi="vi-VN"/>
              </w:rPr>
              <w:t xml:space="preserve">5. </w:t>
            </w:r>
            <w:r w:rsidRPr="00EC2D9D">
              <w:rPr>
                <w:color w:val="000000" w:themeColor="text1"/>
                <w:sz w:val="20"/>
                <w:szCs w:val="20"/>
                <w:lang w:val="vi-VN" w:eastAsia="vi-VN" w:bidi="vi-VN"/>
              </w:rPr>
              <w:t>Việc phân bổ cụ thể ngân sách do Trung ương phân bổ và tỷ lệ đối ứng của ngân sách địa phương phải phù hợp với tình hình thực tế, khả năng cân đối của ngân sách nhà nước của các địa phương; mục tiêu, nhiệm vụ, dự kiến kết quả thực hiện kế hoạch hằng năm và tỷ lệ giải ngân vốn đầu tư công, kết quả thực hiện kế hoạch đầu tư công năm trước.</w:t>
            </w:r>
          </w:p>
          <w:p w14:paraId="36921A8F" w14:textId="77777777" w:rsidR="00510E69" w:rsidRPr="00EC2D9D" w:rsidRDefault="00510E69" w:rsidP="00510E69">
            <w:pPr>
              <w:pStyle w:val="BodyText"/>
              <w:spacing w:after="100" w:line="298" w:lineRule="auto"/>
              <w:jc w:val="both"/>
              <w:rPr>
                <w:color w:val="000000" w:themeColor="text1"/>
                <w:sz w:val="20"/>
                <w:szCs w:val="20"/>
              </w:rPr>
            </w:pPr>
            <w:r w:rsidRPr="00EC2D9D">
              <w:rPr>
                <w:color w:val="000000" w:themeColor="text1"/>
                <w:sz w:val="20"/>
                <w:szCs w:val="20"/>
              </w:rPr>
              <w:t xml:space="preserve">6. </w:t>
            </w:r>
            <w:r w:rsidRPr="00EC2D9D">
              <w:rPr>
                <w:color w:val="000000" w:themeColor="text1"/>
                <w:sz w:val="20"/>
                <w:szCs w:val="20"/>
                <w:lang w:val="vi-VN" w:eastAsia="vi-VN" w:bidi="vi-VN"/>
              </w:rPr>
              <w:t>Không phân bổ vốn của Chương trình để chi cho các hoạt động thuộc nhiệm vụ quản lý nhà nước đã được bố trí đầy đủ từ nguồn vốn chi thường xuyên.</w:t>
            </w:r>
          </w:p>
          <w:p w14:paraId="047D3E0D"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1366791C"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lastRenderedPageBreak/>
              <w:t>Điều 3. Nguyên tắc phân bổ vốn</w:t>
            </w:r>
          </w:p>
          <w:p w14:paraId="5D40D39A"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1. Việc phân bố vốn đầu tư phát triển và kinh phí sự nghiệp từ nguồn ngân sách nhà nước thuộc Chương trình phải tuân thủ các quy định của Luật Đầu tư công, Luật Ngân sách nhà nước; Nghị quyết số 973/2020/UBTVQH14 ngày 08 tháng 7 năm 2020 của Ủy ban Thường vụ Quốc hội quy định về các nguyên tắc, tiêu chí và định mức phân bổ vốn đầu tư công nguồn ngân sách giai đoạn 2021 - 2025; Quyết định số 02/2022/QĐ-TTg ngày 18 tháng 01 năm 2022 của Thủ tướng Chính phủ ban hành quy định nguyên tắc, tiêu chí, định mức phân bổ vốn ngân sách trung ương và tỷ lệ vốn đối ứng của ngân sách địa phương thực hiện Chương trình mục tiêu quốc gia giảm nghèo bền vững giai đoạn 2021-2025 và các văn bản pháp luật có liên quan.</w:t>
            </w:r>
          </w:p>
          <w:p w14:paraId="1B02B023"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xml:space="preserve">2. Bảo đảm công khai, minh bạch, quản lý tập trung, </w:t>
            </w:r>
            <w:r w:rsidRPr="00EC2D9D">
              <w:rPr>
                <w:rFonts w:cs="Times New Roman"/>
                <w:color w:val="000000" w:themeColor="text1"/>
                <w:sz w:val="20"/>
                <w:szCs w:val="20"/>
              </w:rPr>
              <w:lastRenderedPageBreak/>
              <w:t>thống nhất về mục tiêu, cơ chế, chính sách; thực hiện phân cấp trong quản lý đầu tư theo quy định của pháp luật, tạo quyền chủ động cho các Sở, ban, ngành cấp tỉnh và UBND các cấp.</w:t>
            </w:r>
          </w:p>
          <w:p w14:paraId="512BE57D"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3. Việc phân bổ vốn đầu tư phát triển và kinh phí sự nghiệp từ nguồn ngân sách nhà nước thuộc Chương trình nhằm thực hiện các mục tiêu, nhiệm vụ của Chương trình; đầu tư có trọng tâm, trọng điểm và bền vững, trọng tâm là các huyện nghèo.</w:t>
            </w:r>
          </w:p>
          <w:p w14:paraId="1C0FBDC9"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4. Việc phân bổ cụ thể ngân sách trung ương, tỷ lệ vốn đối ứng ngân sách địa phương và phân bố cụ thể ngân sách địa phương phải phù hợp với tình hình thực tế, khả năng cân đối của ngân sách nhà nước; mục tiêu, nhiệm vụ, dự kiến kết quả thực hiện kế hoạch hằng năm và tỷ lệ giải ngân vốn đầu tư công, kết quả thực hiện kế hoạch đầu tư công năm trước.</w:t>
            </w:r>
          </w:p>
          <w:p w14:paraId="22F0858A"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5. Không phân bổ vốn của Chương trình để chi cho các hoạt động thuộc nhiệm vụ quản lý nhà nước đã được bố trí đầy đủ từ nguồn vốn chi thường xuyên.</w:t>
            </w:r>
          </w:p>
          <w:p w14:paraId="53C2290D" w14:textId="003FB77C" w:rsidR="00510E69" w:rsidRPr="00EC2D9D" w:rsidRDefault="00510E69" w:rsidP="00510E69">
            <w:pPr>
              <w:tabs>
                <w:tab w:val="left" w:pos="3330"/>
              </w:tabs>
              <w:spacing w:before="100"/>
              <w:jc w:val="both"/>
              <w:rPr>
                <w:rFonts w:cs="Times New Roman"/>
                <w:bCs/>
                <w:color w:val="000000" w:themeColor="text1"/>
                <w:sz w:val="20"/>
                <w:szCs w:val="20"/>
              </w:rPr>
            </w:pPr>
            <w:r w:rsidRPr="00EC2D9D">
              <w:rPr>
                <w:rFonts w:cs="Times New Roman"/>
                <w:color w:val="000000" w:themeColor="text1"/>
                <w:sz w:val="20"/>
                <w:szCs w:val="20"/>
              </w:rPr>
              <w:t>6. Việc lập, xây dựng kế hoạch, dự toán kinh phí thực hiện chương trình mục tiêu quốc gia giảm nghèo bền vững hằng năm của các sở, ban, ngành và các cấp tại địa phương được thực hiện cùng thời điểm lập kế hoạch phát triển kinh tế - xã hội, kế hoạch đầu tư công và dự toán ngân sách hằng năm. Trình tự lập, xây dựng kế hoạch, dự toán và phân bổ ngân sách được thực hiện theo quy định của pháp luật và các văn bản hướng dẫn hiện hành.</w:t>
            </w:r>
          </w:p>
        </w:tc>
        <w:tc>
          <w:tcPr>
            <w:tcW w:w="3544" w:type="dxa"/>
          </w:tcPr>
          <w:p w14:paraId="5AADB7A1" w14:textId="77777777" w:rsidR="00510E69" w:rsidRPr="00EC2D9D" w:rsidRDefault="00510E69" w:rsidP="00510E69">
            <w:pPr>
              <w:jc w:val="both"/>
              <w:rPr>
                <w:rFonts w:cs="Times New Roman"/>
                <w:color w:val="000000" w:themeColor="text1"/>
                <w:sz w:val="20"/>
                <w:szCs w:val="20"/>
              </w:rPr>
            </w:pPr>
          </w:p>
        </w:tc>
        <w:tc>
          <w:tcPr>
            <w:tcW w:w="1985" w:type="dxa"/>
          </w:tcPr>
          <w:p w14:paraId="556A8882" w14:textId="77777777" w:rsidR="00510E69" w:rsidRPr="00EC2D9D" w:rsidRDefault="00510E69" w:rsidP="00510E69">
            <w:pPr>
              <w:jc w:val="both"/>
              <w:rPr>
                <w:rFonts w:cs="Times New Roman"/>
                <w:color w:val="000000" w:themeColor="text1"/>
                <w:sz w:val="20"/>
                <w:szCs w:val="20"/>
              </w:rPr>
            </w:pPr>
          </w:p>
        </w:tc>
      </w:tr>
      <w:tr w:rsidR="00510E69" w:rsidRPr="00EC2D9D" w14:paraId="76BEBC3F" w14:textId="77777777" w:rsidTr="00887F9A">
        <w:tc>
          <w:tcPr>
            <w:tcW w:w="4815" w:type="dxa"/>
          </w:tcPr>
          <w:p w14:paraId="191EBEC4" w14:textId="77777777" w:rsidR="00510E69" w:rsidRPr="00EC2D9D" w:rsidRDefault="00510E69" w:rsidP="00510E69">
            <w:pPr>
              <w:pStyle w:val="BodyText"/>
              <w:spacing w:after="100" w:line="305" w:lineRule="auto"/>
              <w:jc w:val="both"/>
              <w:rPr>
                <w:color w:val="000000" w:themeColor="text1"/>
                <w:sz w:val="20"/>
                <w:szCs w:val="20"/>
              </w:rPr>
            </w:pPr>
            <w:r w:rsidRPr="00EC2D9D">
              <w:rPr>
                <w:b/>
                <w:bCs/>
                <w:color w:val="000000" w:themeColor="text1"/>
                <w:sz w:val="20"/>
                <w:szCs w:val="20"/>
                <w:lang w:val="vi-VN" w:eastAsia="vi-VN" w:bidi="vi-VN"/>
              </w:rPr>
              <w:lastRenderedPageBreak/>
              <w:t>Điều 4. Quy định chung về tiêu chí phân bổ vốn</w:t>
            </w:r>
          </w:p>
          <w:p w14:paraId="4B891229" w14:textId="251D0DA3" w:rsidR="00510E69" w:rsidRPr="00EC2D9D" w:rsidRDefault="00510E69" w:rsidP="00510E69">
            <w:pPr>
              <w:pStyle w:val="BodyText"/>
              <w:widowControl w:val="0"/>
              <w:tabs>
                <w:tab w:val="left" w:pos="1107"/>
              </w:tabs>
              <w:spacing w:after="100" w:line="307" w:lineRule="auto"/>
              <w:jc w:val="both"/>
              <w:rPr>
                <w:color w:val="000000" w:themeColor="text1"/>
                <w:sz w:val="20"/>
                <w:szCs w:val="20"/>
              </w:rPr>
            </w:pPr>
            <w:r w:rsidRPr="00EC2D9D">
              <w:rPr>
                <w:color w:val="000000" w:themeColor="text1"/>
                <w:sz w:val="20"/>
                <w:szCs w:val="20"/>
                <w:lang w:val="en-US" w:eastAsia="vi-VN" w:bidi="vi-VN"/>
              </w:rPr>
              <w:t xml:space="preserve">1. </w:t>
            </w:r>
            <w:r w:rsidRPr="00EC2D9D">
              <w:rPr>
                <w:color w:val="000000" w:themeColor="text1"/>
                <w:sz w:val="20"/>
                <w:szCs w:val="20"/>
                <w:lang w:val="vi-VN" w:eastAsia="vi-VN" w:bidi="vi-VN"/>
              </w:rPr>
              <w:t>Số hộ nghèo, hộ cận nghèo và tỷ lệ hộ nghèo, hộ cận nghèo của các huyện, để tính hệ số được xác định căn cứ vào số liệu cồng bố kết quả rà soát hộ nghèo, hộ cận nghèo năm 2021 theo chuẩn nghèo đa chiều quốc gia giai đoạn 2022 - 2025 của Chủ tịch ủy ban nhân dân tỉnh.</w:t>
            </w:r>
          </w:p>
          <w:p w14:paraId="648A8822" w14:textId="713430C8" w:rsidR="00510E69" w:rsidRPr="00EC2D9D" w:rsidRDefault="00510E69" w:rsidP="00510E69">
            <w:pPr>
              <w:pStyle w:val="BodyText"/>
              <w:widowControl w:val="0"/>
              <w:tabs>
                <w:tab w:val="left" w:pos="1107"/>
              </w:tabs>
              <w:spacing w:after="100" w:line="307" w:lineRule="auto"/>
              <w:jc w:val="both"/>
              <w:rPr>
                <w:color w:val="000000" w:themeColor="text1"/>
                <w:sz w:val="20"/>
                <w:szCs w:val="20"/>
              </w:rPr>
            </w:pPr>
            <w:r w:rsidRPr="00EC2D9D">
              <w:rPr>
                <w:color w:val="000000" w:themeColor="text1"/>
                <w:sz w:val="20"/>
                <w:szCs w:val="20"/>
                <w:lang w:val="en-US" w:eastAsia="vi-VN" w:bidi="vi-VN"/>
              </w:rPr>
              <w:t xml:space="preserve">2. </w:t>
            </w:r>
            <w:r w:rsidRPr="00EC2D9D">
              <w:rPr>
                <w:color w:val="000000" w:themeColor="text1"/>
                <w:sz w:val="20"/>
                <w:szCs w:val="20"/>
                <w:lang w:val="vi-VN" w:eastAsia="vi-VN" w:bidi="vi-VN"/>
              </w:rPr>
              <w:t xml:space="preserve">Số đơn vị hành chính cấp xã của các huyện, để tính hệ số được xác định theo Nghị quyết số 814/NQ-UBTVQH14 ngày 21 tháng 11 năm 2019 của ủy ban </w:t>
            </w:r>
            <w:r w:rsidRPr="00EC2D9D">
              <w:rPr>
                <w:color w:val="000000" w:themeColor="text1"/>
                <w:sz w:val="20"/>
                <w:szCs w:val="20"/>
                <w:lang w:val="vi-VN" w:eastAsia="vi-VN" w:bidi="vi-VN"/>
              </w:rPr>
              <w:lastRenderedPageBreak/>
              <w:t>Thường vụ Quốc hội Khóa XIV về sắp xếp đơn vị hành chính cấp xã thuộc tỉnh Thái Nguyên.</w:t>
            </w:r>
          </w:p>
          <w:p w14:paraId="31956701" w14:textId="7E1E92AF" w:rsidR="00510E69" w:rsidRPr="00EC2D9D" w:rsidRDefault="00510E69" w:rsidP="00510E69">
            <w:pPr>
              <w:pStyle w:val="BodyText"/>
              <w:widowControl w:val="0"/>
              <w:tabs>
                <w:tab w:val="left" w:pos="1107"/>
              </w:tabs>
              <w:spacing w:after="100" w:line="312" w:lineRule="auto"/>
              <w:jc w:val="both"/>
              <w:rPr>
                <w:color w:val="000000" w:themeColor="text1"/>
                <w:sz w:val="20"/>
                <w:szCs w:val="20"/>
              </w:rPr>
            </w:pPr>
            <w:r w:rsidRPr="00EC2D9D">
              <w:rPr>
                <w:color w:val="000000" w:themeColor="text1"/>
                <w:sz w:val="20"/>
                <w:szCs w:val="20"/>
                <w:lang w:val="en-US" w:eastAsia="vi-VN" w:bidi="vi-VN"/>
              </w:rPr>
              <w:t xml:space="preserve">3. </w:t>
            </w:r>
            <w:r w:rsidRPr="00EC2D9D">
              <w:rPr>
                <w:color w:val="000000" w:themeColor="text1"/>
                <w:sz w:val="20"/>
                <w:szCs w:val="20"/>
                <w:lang w:val="vi-VN" w:eastAsia="vi-VN" w:bidi="vi-VN"/>
              </w:rPr>
              <w:t>Tỷ lệ suy dinh dưỡng thấp còi của trẻ em dưới 5 tuổi của các huyện được xác định theo số liệu công bố năm 2020 của Sở Y tế.</w:t>
            </w:r>
          </w:p>
          <w:p w14:paraId="4B9D655C" w14:textId="51A6B8E8" w:rsidR="00510E69" w:rsidRPr="00EC2D9D" w:rsidRDefault="00510E69" w:rsidP="00510E69">
            <w:pPr>
              <w:pStyle w:val="BodyText"/>
              <w:widowControl w:val="0"/>
              <w:tabs>
                <w:tab w:val="left" w:pos="1100"/>
              </w:tabs>
              <w:spacing w:after="100" w:line="300" w:lineRule="auto"/>
              <w:jc w:val="both"/>
              <w:rPr>
                <w:color w:val="000000" w:themeColor="text1"/>
                <w:sz w:val="20"/>
                <w:szCs w:val="20"/>
              </w:rPr>
            </w:pPr>
            <w:r w:rsidRPr="00EC2D9D">
              <w:rPr>
                <w:color w:val="000000" w:themeColor="text1"/>
                <w:sz w:val="20"/>
                <w:szCs w:val="20"/>
                <w:lang w:val="en-US" w:eastAsia="vi-VN" w:bidi="vi-VN"/>
              </w:rPr>
              <w:t xml:space="preserve">4. </w:t>
            </w:r>
            <w:r w:rsidRPr="00EC2D9D">
              <w:rPr>
                <w:color w:val="000000" w:themeColor="text1"/>
                <w:sz w:val="20"/>
                <w:szCs w:val="20"/>
                <w:lang w:val="vi-VN" w:eastAsia="vi-VN" w:bidi="vi-VN"/>
              </w:rPr>
              <w:t>Lực lượng lao động từ đủ 15 tuổi trở lên của các huyện được xác định căn cử vào số liệu công bố năm 2020 của Cục Thống kê tỉnh Thái Nguyên.</w:t>
            </w:r>
          </w:p>
          <w:p w14:paraId="704645A6" w14:textId="538DCD5D" w:rsidR="00510E69" w:rsidRPr="00EC2D9D" w:rsidRDefault="00510E69" w:rsidP="00510E69">
            <w:pPr>
              <w:pStyle w:val="BodyText"/>
              <w:widowControl w:val="0"/>
              <w:tabs>
                <w:tab w:val="left" w:pos="1114"/>
              </w:tabs>
              <w:spacing w:after="100" w:line="307" w:lineRule="auto"/>
              <w:jc w:val="both"/>
              <w:rPr>
                <w:color w:val="000000" w:themeColor="text1"/>
                <w:sz w:val="20"/>
                <w:szCs w:val="20"/>
              </w:rPr>
            </w:pPr>
            <w:r w:rsidRPr="00EC2D9D">
              <w:rPr>
                <w:color w:val="000000" w:themeColor="text1"/>
                <w:sz w:val="20"/>
                <w:szCs w:val="20"/>
                <w:lang w:val="en-US" w:eastAsia="vi-VN" w:bidi="vi-VN"/>
              </w:rPr>
              <w:t xml:space="preserve">5. </w:t>
            </w:r>
            <w:r w:rsidRPr="00EC2D9D">
              <w:rPr>
                <w:color w:val="000000" w:themeColor="text1"/>
                <w:sz w:val="20"/>
                <w:szCs w:val="20"/>
                <w:lang w:val="vi-VN" w:eastAsia="vi-VN" w:bidi="vi-VN"/>
              </w:rPr>
              <w:t>Số lượng tuyển sinh trên địa bàn các huyện được xác định căn cứ vào số liệu kết quả tuyển sinh năm 2020 do Sở Lao động - Thương binh và Xã hội công bố.</w:t>
            </w:r>
          </w:p>
          <w:p w14:paraId="52EAD93B" w14:textId="7F8B9467" w:rsidR="00510E69" w:rsidRPr="00EC2D9D" w:rsidRDefault="00510E69" w:rsidP="00510E69">
            <w:pPr>
              <w:pStyle w:val="BodyText"/>
              <w:widowControl w:val="0"/>
              <w:tabs>
                <w:tab w:val="left" w:pos="1114"/>
              </w:tabs>
              <w:spacing w:after="0" w:line="305" w:lineRule="auto"/>
              <w:jc w:val="both"/>
              <w:rPr>
                <w:color w:val="000000" w:themeColor="text1"/>
                <w:sz w:val="20"/>
                <w:szCs w:val="20"/>
              </w:rPr>
            </w:pPr>
            <w:r w:rsidRPr="00EC2D9D">
              <w:rPr>
                <w:color w:val="000000" w:themeColor="text1"/>
                <w:sz w:val="20"/>
                <w:szCs w:val="20"/>
                <w:lang w:val="en-US" w:eastAsia="vi-VN" w:bidi="vi-VN"/>
              </w:rPr>
              <w:t xml:space="preserve">6. </w:t>
            </w:r>
            <w:r w:rsidRPr="00EC2D9D">
              <w:rPr>
                <w:color w:val="000000" w:themeColor="text1"/>
                <w:sz w:val="20"/>
                <w:szCs w:val="20"/>
                <w:lang w:val="vi-VN" w:eastAsia="vi-VN" w:bidi="vi-VN"/>
              </w:rPr>
              <w:t>Trường hợp địa phương đáp ứng nhiều chỉ số trong cùng một tiêu chí phân bổ vốn thì áp dụng chỉ số có hệ số phân bổ vốn cao nhất.</w:t>
            </w:r>
          </w:p>
          <w:p w14:paraId="6EE181A8"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4965E6CC"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lastRenderedPageBreak/>
              <w:t>Điều 4. Quy định chung về tiêu chí phân bổ vốn</w:t>
            </w:r>
          </w:p>
          <w:p w14:paraId="6554069C"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1. Quy mô dân số của các địa phương để tính hệ số căn cứ vào số liệu công bố của Cục Thống kê tỉnh tại Niên giám thống kê năm 2020 và các ấn phẩm thống kê theo quy định.</w:t>
            </w:r>
          </w:p>
          <w:p w14:paraId="638E7B17"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2. Số hộ, số hộ nghèo, số hộ cận nghèo và tỷ lệ hộ nghèo, hộ cận nghèo của các địa phương để tính hệ số được xác định căn cứ vào số liệu tại Quyết định số 114/QĐ-UBND ngày 24/01/2022 của Ủy ban nhân dân tỉnh Bắc Kạn công bố kết quả rà soát hộ nghèo, hộ cận nghèo năm 2021.</w:t>
            </w:r>
          </w:p>
          <w:p w14:paraId="6C151B30"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xml:space="preserve">3. Huyện khu vực miền núi, vùng cao; đơn vị hành chính cấp xã của huyện để tính hệ số được xác định căn cứ vào </w:t>
            </w:r>
            <w:r w:rsidRPr="00EC2D9D">
              <w:rPr>
                <w:rFonts w:cs="Times New Roman"/>
                <w:color w:val="000000" w:themeColor="text1"/>
                <w:sz w:val="20"/>
                <w:szCs w:val="20"/>
              </w:rPr>
              <w:lastRenderedPageBreak/>
              <w:t>quyết định của cơ quan có thẩm quyền đến ngày 31 tháng 12 năm 2020.</w:t>
            </w:r>
          </w:p>
          <w:p w14:paraId="00C0E79E"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4. Huyện nghèo theo Quyết định số 353/QĐ-TTg ngày 15/3/2022 của Thủ tướng Chính phủ phê duyệt danh sách huyện nghèo, xã đặc biệt khó khăn vùng bãi ngang ven biển và hải đảo giai đoạn 2021-2025 và các Quyết định khác của cơ quan có thẩm quyền.</w:t>
            </w:r>
          </w:p>
          <w:p w14:paraId="5C37FD6B" w14:textId="03825086" w:rsidR="00510E69" w:rsidRPr="00EC2D9D" w:rsidRDefault="00510E69" w:rsidP="00510E69">
            <w:pPr>
              <w:tabs>
                <w:tab w:val="left" w:pos="3330"/>
              </w:tabs>
              <w:spacing w:before="100"/>
              <w:jc w:val="both"/>
              <w:rPr>
                <w:rFonts w:cs="Times New Roman"/>
                <w:bCs/>
                <w:color w:val="000000" w:themeColor="text1"/>
                <w:sz w:val="20"/>
                <w:szCs w:val="20"/>
              </w:rPr>
            </w:pPr>
            <w:r w:rsidRPr="00EC2D9D">
              <w:rPr>
                <w:rFonts w:cs="Times New Roman"/>
                <w:color w:val="000000" w:themeColor="text1"/>
                <w:sz w:val="20"/>
                <w:szCs w:val="20"/>
              </w:rPr>
              <w:t>5. Trường hợp địa bàn đáp ứng nhiều chỉ số trong cùng một tiêu chí phân bổ vốn thì áp dụng chỉ số có hệ số phân bổ vốn cao nhất.</w:t>
            </w:r>
          </w:p>
        </w:tc>
        <w:tc>
          <w:tcPr>
            <w:tcW w:w="3544" w:type="dxa"/>
          </w:tcPr>
          <w:p w14:paraId="6B01E795" w14:textId="77777777" w:rsidR="00510E69" w:rsidRPr="00EC2D9D" w:rsidRDefault="00510E69" w:rsidP="00510E69">
            <w:pPr>
              <w:jc w:val="both"/>
              <w:rPr>
                <w:rFonts w:cs="Times New Roman"/>
                <w:color w:val="000000" w:themeColor="text1"/>
                <w:sz w:val="20"/>
                <w:szCs w:val="20"/>
              </w:rPr>
            </w:pPr>
          </w:p>
        </w:tc>
        <w:tc>
          <w:tcPr>
            <w:tcW w:w="1985" w:type="dxa"/>
          </w:tcPr>
          <w:p w14:paraId="431E26AE" w14:textId="77777777" w:rsidR="00510E69" w:rsidRPr="00EC2D9D" w:rsidRDefault="00510E69" w:rsidP="00510E69">
            <w:pPr>
              <w:jc w:val="both"/>
              <w:rPr>
                <w:rFonts w:cs="Times New Roman"/>
                <w:color w:val="000000" w:themeColor="text1"/>
                <w:sz w:val="20"/>
                <w:szCs w:val="20"/>
              </w:rPr>
            </w:pPr>
          </w:p>
        </w:tc>
      </w:tr>
      <w:tr w:rsidR="00510E69" w:rsidRPr="00EC2D9D" w14:paraId="5A1F7AF2" w14:textId="77777777" w:rsidTr="00887F9A">
        <w:tc>
          <w:tcPr>
            <w:tcW w:w="4815" w:type="dxa"/>
          </w:tcPr>
          <w:p w14:paraId="36156E6B" w14:textId="77777777" w:rsidR="00510E69" w:rsidRPr="00EC2D9D" w:rsidRDefault="00510E69" w:rsidP="00510E69">
            <w:pPr>
              <w:pStyle w:val="Tablecaption0"/>
              <w:shd w:val="clear" w:color="auto" w:fill="auto"/>
              <w:spacing w:after="160"/>
              <w:rPr>
                <w:color w:val="000000" w:themeColor="text1"/>
                <w:sz w:val="20"/>
                <w:szCs w:val="20"/>
              </w:rPr>
            </w:pPr>
            <w:r w:rsidRPr="00EC2D9D">
              <w:rPr>
                <w:b/>
                <w:bCs/>
                <w:color w:val="000000" w:themeColor="text1"/>
                <w:sz w:val="20"/>
                <w:szCs w:val="20"/>
                <w:lang w:val="vi-VN" w:eastAsia="vi-VN" w:bidi="vi-VN"/>
              </w:rPr>
              <w:lastRenderedPageBreak/>
              <w:t>Điều 5. Tiêu chí và hệ số phân bổ vốn cho huyện</w:t>
            </w:r>
          </w:p>
          <w:p w14:paraId="6F39E166" w14:textId="77777777" w:rsidR="00510E69" w:rsidRPr="00EC2D9D" w:rsidRDefault="00510E69" w:rsidP="00510E69">
            <w:pPr>
              <w:pStyle w:val="Tablecaption0"/>
              <w:shd w:val="clear" w:color="auto" w:fill="auto"/>
              <w:rPr>
                <w:color w:val="000000" w:themeColor="text1"/>
                <w:sz w:val="20"/>
                <w:szCs w:val="20"/>
                <w:lang w:eastAsia="vi-VN" w:bidi="vi-VN"/>
              </w:rPr>
            </w:pPr>
            <w:r w:rsidRPr="00EC2D9D">
              <w:rPr>
                <w:color w:val="000000" w:themeColor="text1"/>
                <w:sz w:val="20"/>
                <w:szCs w:val="20"/>
                <w:lang w:val="vi-VN" w:eastAsia="vi-VN" w:bidi="vi-VN"/>
              </w:rPr>
              <w:t>1. Tiêu chí 1: Tổng tỷ lệ hộ nghèo và hộ cận nghèo của huyện</w:t>
            </w:r>
          </w:p>
          <w:p w14:paraId="1A8900CA" w14:textId="77777777" w:rsidR="00510E69" w:rsidRPr="00EC2D9D" w:rsidRDefault="00510E69" w:rsidP="00510E69">
            <w:pPr>
              <w:pStyle w:val="Tablecaption0"/>
              <w:shd w:val="clear" w:color="auto" w:fill="auto"/>
              <w:ind w:left="670"/>
              <w:rPr>
                <w:color w:val="000000" w:themeColor="text1"/>
                <w:sz w:val="20"/>
                <w:szCs w:val="20"/>
              </w:rPr>
            </w:pPr>
          </w:p>
          <w:tbl>
            <w:tblPr>
              <w:tblOverlap w:val="never"/>
              <w:tblW w:w="0" w:type="auto"/>
              <w:jc w:val="center"/>
              <w:tblCellMar>
                <w:left w:w="10" w:type="dxa"/>
                <w:right w:w="10" w:type="dxa"/>
              </w:tblCellMar>
              <w:tblLook w:val="04A0" w:firstRow="1" w:lastRow="0" w:firstColumn="1" w:lastColumn="0" w:noHBand="0" w:noVBand="1"/>
            </w:tblPr>
            <w:tblGrid>
              <w:gridCol w:w="3069"/>
              <w:gridCol w:w="1520"/>
            </w:tblGrid>
            <w:tr w:rsidR="00510E69" w:rsidRPr="00EC2D9D" w14:paraId="27B22F0D" w14:textId="77777777" w:rsidTr="00E779B3">
              <w:trPr>
                <w:trHeight w:hRule="exact" w:val="468"/>
                <w:jc w:val="center"/>
              </w:trPr>
              <w:tc>
                <w:tcPr>
                  <w:tcW w:w="4721" w:type="dxa"/>
                  <w:tcBorders>
                    <w:top w:val="single" w:sz="4" w:space="0" w:color="auto"/>
                    <w:left w:val="single" w:sz="4" w:space="0" w:color="auto"/>
                  </w:tcBorders>
                  <w:shd w:val="clear" w:color="auto" w:fill="FFFFFF"/>
                  <w:vAlign w:val="bottom"/>
                </w:tcPr>
                <w:p w14:paraId="14F00D3E"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b/>
                      <w:bCs/>
                      <w:color w:val="000000" w:themeColor="text1"/>
                      <w:sz w:val="20"/>
                      <w:szCs w:val="20"/>
                      <w:lang w:val="vi-VN" w:eastAsia="vi-VN" w:bidi="vi-VN"/>
                    </w:rPr>
                    <w:t>Tỗng tỷ lệ hộ nghèo và hộ cận nghèo của huyện</w:t>
                  </w:r>
                </w:p>
              </w:tc>
              <w:tc>
                <w:tcPr>
                  <w:tcW w:w="2337" w:type="dxa"/>
                  <w:tcBorders>
                    <w:top w:val="single" w:sz="4" w:space="0" w:color="auto"/>
                    <w:left w:val="single" w:sz="4" w:space="0" w:color="auto"/>
                    <w:right w:val="single" w:sz="4" w:space="0" w:color="auto"/>
                  </w:tcBorders>
                  <w:shd w:val="clear" w:color="auto" w:fill="FFFFFF"/>
                  <w:vAlign w:val="bottom"/>
                </w:tcPr>
                <w:p w14:paraId="13EDDFDF" w14:textId="65BAC4C2" w:rsidR="00510E69" w:rsidRPr="00EC2D9D" w:rsidRDefault="00510E69" w:rsidP="00510E69">
                  <w:pPr>
                    <w:pStyle w:val="Other0"/>
                    <w:shd w:val="clear" w:color="auto" w:fill="auto"/>
                    <w:spacing w:after="0" w:line="240" w:lineRule="auto"/>
                    <w:ind w:firstLine="0"/>
                    <w:jc w:val="center"/>
                    <w:rPr>
                      <w:color w:val="000000" w:themeColor="text1"/>
                      <w:sz w:val="20"/>
                      <w:szCs w:val="20"/>
                    </w:rPr>
                  </w:pPr>
                  <w:r w:rsidRPr="00EC2D9D">
                    <w:rPr>
                      <w:b/>
                      <w:bCs/>
                      <w:color w:val="000000" w:themeColor="text1"/>
                      <w:sz w:val="20"/>
                      <w:szCs w:val="20"/>
                    </w:rPr>
                    <w:t>Hệ số</w:t>
                  </w:r>
                </w:p>
              </w:tc>
            </w:tr>
            <w:tr w:rsidR="00510E69" w:rsidRPr="00EC2D9D" w14:paraId="11CD3FE5" w14:textId="77777777" w:rsidTr="00E779B3">
              <w:trPr>
                <w:trHeight w:hRule="exact" w:val="443"/>
                <w:jc w:val="center"/>
              </w:trPr>
              <w:tc>
                <w:tcPr>
                  <w:tcW w:w="4721" w:type="dxa"/>
                  <w:tcBorders>
                    <w:top w:val="single" w:sz="4" w:space="0" w:color="auto"/>
                    <w:left w:val="single" w:sz="4" w:space="0" w:color="auto"/>
                  </w:tcBorders>
                  <w:shd w:val="clear" w:color="auto" w:fill="FFFFFF"/>
                  <w:vAlign w:val="bottom"/>
                </w:tcPr>
                <w:p w14:paraId="79C3D2AC"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color w:val="000000" w:themeColor="text1"/>
                      <w:sz w:val="20"/>
                      <w:szCs w:val="20"/>
                      <w:lang w:val="vi-VN" w:eastAsia="vi-VN" w:bidi="vi-VN"/>
                    </w:rPr>
                    <w:t>Dưới 8%</w:t>
                  </w:r>
                </w:p>
              </w:tc>
              <w:tc>
                <w:tcPr>
                  <w:tcW w:w="2337" w:type="dxa"/>
                  <w:tcBorders>
                    <w:top w:val="single" w:sz="4" w:space="0" w:color="auto"/>
                    <w:left w:val="single" w:sz="4" w:space="0" w:color="auto"/>
                    <w:right w:val="single" w:sz="4" w:space="0" w:color="auto"/>
                  </w:tcBorders>
                  <w:shd w:val="clear" w:color="auto" w:fill="FFFFFF"/>
                  <w:vAlign w:val="bottom"/>
                </w:tcPr>
                <w:p w14:paraId="6875FF3A" w14:textId="77777777" w:rsidR="00510E69" w:rsidRPr="00EC2D9D" w:rsidRDefault="00510E69" w:rsidP="00510E69">
                  <w:pPr>
                    <w:pStyle w:val="Other0"/>
                    <w:shd w:val="clear" w:color="auto" w:fill="auto"/>
                    <w:spacing w:after="0" w:line="240" w:lineRule="auto"/>
                    <w:ind w:firstLine="0"/>
                    <w:jc w:val="center"/>
                    <w:rPr>
                      <w:color w:val="000000" w:themeColor="text1"/>
                      <w:sz w:val="20"/>
                      <w:szCs w:val="20"/>
                    </w:rPr>
                  </w:pPr>
                  <w:r w:rsidRPr="00EC2D9D">
                    <w:rPr>
                      <w:color w:val="000000" w:themeColor="text1"/>
                      <w:sz w:val="20"/>
                      <w:szCs w:val="20"/>
                      <w:lang w:val="vi-VN" w:eastAsia="vi-VN" w:bidi="vi-VN"/>
                    </w:rPr>
                    <w:t>0,3</w:t>
                  </w:r>
                </w:p>
              </w:tc>
            </w:tr>
            <w:tr w:rsidR="00510E69" w:rsidRPr="00EC2D9D" w14:paraId="55A359D0" w14:textId="77777777" w:rsidTr="00E779B3">
              <w:trPr>
                <w:trHeight w:hRule="exact" w:val="464"/>
                <w:jc w:val="center"/>
              </w:trPr>
              <w:tc>
                <w:tcPr>
                  <w:tcW w:w="4721" w:type="dxa"/>
                  <w:tcBorders>
                    <w:top w:val="single" w:sz="4" w:space="0" w:color="auto"/>
                    <w:left w:val="single" w:sz="4" w:space="0" w:color="auto"/>
                    <w:bottom w:val="single" w:sz="4" w:space="0" w:color="auto"/>
                  </w:tcBorders>
                  <w:shd w:val="clear" w:color="auto" w:fill="FFFFFF"/>
                </w:tcPr>
                <w:p w14:paraId="0A18F648"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color w:val="000000" w:themeColor="text1"/>
                      <w:sz w:val="20"/>
                      <w:szCs w:val="20"/>
                      <w:lang w:val="vi-VN" w:eastAsia="vi-VN" w:bidi="vi-VN"/>
                    </w:rPr>
                    <w:t>Từ 8% đến dưới 15%</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14:paraId="7AACE392" w14:textId="77777777" w:rsidR="00510E69" w:rsidRPr="00EC2D9D" w:rsidRDefault="00510E69" w:rsidP="00510E69">
                  <w:pPr>
                    <w:pStyle w:val="Other0"/>
                    <w:shd w:val="clear" w:color="auto" w:fill="auto"/>
                    <w:spacing w:after="0" w:line="240" w:lineRule="auto"/>
                    <w:ind w:firstLine="0"/>
                    <w:jc w:val="center"/>
                    <w:rPr>
                      <w:color w:val="000000" w:themeColor="text1"/>
                      <w:sz w:val="20"/>
                      <w:szCs w:val="20"/>
                    </w:rPr>
                  </w:pPr>
                  <w:r w:rsidRPr="00EC2D9D">
                    <w:rPr>
                      <w:color w:val="000000" w:themeColor="text1"/>
                      <w:sz w:val="20"/>
                      <w:szCs w:val="20"/>
                      <w:lang w:val="vi-VN" w:eastAsia="vi-VN" w:bidi="vi-VN"/>
                    </w:rPr>
                    <w:t>0,5</w:t>
                  </w:r>
                </w:p>
              </w:tc>
            </w:tr>
            <w:tr w:rsidR="00510E69" w:rsidRPr="00EC2D9D" w14:paraId="353419E5" w14:textId="77777777" w:rsidTr="00E779B3">
              <w:trPr>
                <w:trHeight w:hRule="exact" w:val="464"/>
                <w:jc w:val="center"/>
              </w:trPr>
              <w:tc>
                <w:tcPr>
                  <w:tcW w:w="4721" w:type="dxa"/>
                  <w:tcBorders>
                    <w:top w:val="single" w:sz="4" w:space="0" w:color="auto"/>
                    <w:left w:val="single" w:sz="4" w:space="0" w:color="auto"/>
                    <w:bottom w:val="single" w:sz="4" w:space="0" w:color="auto"/>
                  </w:tcBorders>
                  <w:shd w:val="clear" w:color="auto" w:fill="FFFFFF"/>
                </w:tcPr>
                <w:p w14:paraId="1756A07A" w14:textId="4BC2C60F" w:rsidR="00510E69" w:rsidRPr="00EC2D9D" w:rsidRDefault="00510E69" w:rsidP="00510E69">
                  <w:pPr>
                    <w:pStyle w:val="Other0"/>
                    <w:shd w:val="clear" w:color="auto" w:fill="auto"/>
                    <w:spacing w:after="0" w:line="240" w:lineRule="auto"/>
                    <w:ind w:firstLine="0"/>
                    <w:rPr>
                      <w:color w:val="000000" w:themeColor="text1"/>
                      <w:sz w:val="20"/>
                      <w:szCs w:val="20"/>
                      <w:lang w:val="vi-VN" w:eastAsia="vi-VN" w:bidi="vi-VN"/>
                    </w:rPr>
                  </w:pPr>
                  <w:r w:rsidRPr="00EC2D9D">
                    <w:rPr>
                      <w:color w:val="000000" w:themeColor="text1"/>
                      <w:sz w:val="20"/>
                      <w:szCs w:val="20"/>
                      <w:lang w:val="vi-VN" w:eastAsia="vi-VN" w:bidi="vi-VN"/>
                    </w:rPr>
                    <w:t>Từ 15% đến dưới 25%</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14:paraId="715717AC" w14:textId="67B95503" w:rsidR="00510E69" w:rsidRPr="00EC2D9D" w:rsidRDefault="00510E69" w:rsidP="00510E69">
                  <w:pPr>
                    <w:pStyle w:val="Other0"/>
                    <w:shd w:val="clear" w:color="auto" w:fill="auto"/>
                    <w:spacing w:after="0" w:line="240" w:lineRule="auto"/>
                    <w:ind w:firstLine="0"/>
                    <w:jc w:val="center"/>
                    <w:rPr>
                      <w:color w:val="000000" w:themeColor="text1"/>
                      <w:sz w:val="20"/>
                      <w:szCs w:val="20"/>
                      <w:lang w:eastAsia="vi-VN" w:bidi="vi-VN"/>
                    </w:rPr>
                  </w:pPr>
                  <w:r w:rsidRPr="00EC2D9D">
                    <w:rPr>
                      <w:color w:val="000000" w:themeColor="text1"/>
                      <w:sz w:val="20"/>
                      <w:szCs w:val="20"/>
                      <w:lang w:eastAsia="vi-VN" w:bidi="vi-VN"/>
                    </w:rPr>
                    <w:t>0,6</w:t>
                  </w:r>
                </w:p>
              </w:tc>
            </w:tr>
            <w:tr w:rsidR="00510E69" w:rsidRPr="00EC2D9D" w14:paraId="1A120E0B" w14:textId="77777777" w:rsidTr="00E779B3">
              <w:trPr>
                <w:trHeight w:hRule="exact" w:val="464"/>
                <w:jc w:val="center"/>
              </w:trPr>
              <w:tc>
                <w:tcPr>
                  <w:tcW w:w="4721" w:type="dxa"/>
                  <w:tcBorders>
                    <w:top w:val="single" w:sz="4" w:space="0" w:color="auto"/>
                    <w:left w:val="single" w:sz="4" w:space="0" w:color="auto"/>
                    <w:bottom w:val="single" w:sz="4" w:space="0" w:color="auto"/>
                  </w:tcBorders>
                  <w:shd w:val="clear" w:color="auto" w:fill="FFFFFF"/>
                </w:tcPr>
                <w:p w14:paraId="35D938D7" w14:textId="45F911CC" w:rsidR="00510E69" w:rsidRPr="00EC2D9D" w:rsidRDefault="00510E69" w:rsidP="00510E69">
                  <w:pPr>
                    <w:pStyle w:val="Other0"/>
                    <w:shd w:val="clear" w:color="auto" w:fill="auto"/>
                    <w:spacing w:after="0" w:line="240" w:lineRule="auto"/>
                    <w:ind w:firstLine="0"/>
                    <w:rPr>
                      <w:color w:val="000000" w:themeColor="text1"/>
                      <w:sz w:val="20"/>
                      <w:szCs w:val="20"/>
                      <w:lang w:val="vi-VN" w:eastAsia="vi-VN" w:bidi="vi-VN"/>
                    </w:rPr>
                  </w:pPr>
                  <w:r w:rsidRPr="00EC2D9D">
                    <w:rPr>
                      <w:color w:val="000000" w:themeColor="text1"/>
                      <w:sz w:val="20"/>
                      <w:szCs w:val="20"/>
                      <w:lang w:val="vi-VN" w:eastAsia="vi-VN" w:bidi="vi-VN"/>
                    </w:rPr>
                    <w:t>Từ 25% trở lên</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14:paraId="69667136" w14:textId="2EA19629" w:rsidR="00510E69" w:rsidRPr="00EC2D9D" w:rsidRDefault="00510E69" w:rsidP="00510E69">
                  <w:pPr>
                    <w:pStyle w:val="Other0"/>
                    <w:shd w:val="clear" w:color="auto" w:fill="auto"/>
                    <w:spacing w:after="0" w:line="240" w:lineRule="auto"/>
                    <w:ind w:firstLine="0"/>
                    <w:jc w:val="center"/>
                    <w:rPr>
                      <w:color w:val="000000" w:themeColor="text1"/>
                      <w:sz w:val="20"/>
                      <w:szCs w:val="20"/>
                      <w:lang w:eastAsia="vi-VN" w:bidi="vi-VN"/>
                    </w:rPr>
                  </w:pPr>
                  <w:r w:rsidRPr="00EC2D9D">
                    <w:rPr>
                      <w:color w:val="000000" w:themeColor="text1"/>
                      <w:sz w:val="20"/>
                      <w:szCs w:val="20"/>
                      <w:lang w:eastAsia="vi-VN" w:bidi="vi-VN"/>
                    </w:rPr>
                    <w:t>0,7</w:t>
                  </w:r>
                </w:p>
              </w:tc>
            </w:tr>
          </w:tbl>
          <w:p w14:paraId="76B9717A" w14:textId="77777777" w:rsidR="00510E69" w:rsidRPr="00EC2D9D" w:rsidRDefault="00510E69" w:rsidP="00510E69">
            <w:pPr>
              <w:spacing w:line="1" w:lineRule="exact"/>
              <w:rPr>
                <w:rFonts w:cs="Times New Roman"/>
                <w:color w:val="000000" w:themeColor="text1"/>
                <w:sz w:val="20"/>
                <w:szCs w:val="20"/>
              </w:rPr>
            </w:pPr>
          </w:p>
          <w:p w14:paraId="5C32F2FB" w14:textId="77777777" w:rsidR="00510E69" w:rsidRPr="00EC2D9D" w:rsidRDefault="00510E69" w:rsidP="00510E69">
            <w:pPr>
              <w:spacing w:after="99" w:line="1" w:lineRule="exact"/>
              <w:rPr>
                <w:rFonts w:cs="Times New Roman"/>
                <w:color w:val="000000" w:themeColor="text1"/>
                <w:sz w:val="20"/>
                <w:szCs w:val="20"/>
              </w:rPr>
            </w:pPr>
          </w:p>
          <w:p w14:paraId="29A0813E" w14:textId="77777777" w:rsidR="00510E69" w:rsidRPr="00EC2D9D" w:rsidRDefault="00510E69" w:rsidP="00510E69">
            <w:pPr>
              <w:spacing w:line="1" w:lineRule="exact"/>
              <w:rPr>
                <w:rFonts w:cs="Times New Roman"/>
                <w:color w:val="000000" w:themeColor="text1"/>
                <w:sz w:val="20"/>
                <w:szCs w:val="20"/>
              </w:rPr>
            </w:pPr>
          </w:p>
          <w:p w14:paraId="0D8AFD3F" w14:textId="77777777" w:rsidR="00510E69" w:rsidRPr="00EC2D9D" w:rsidRDefault="00510E69" w:rsidP="00510E69">
            <w:pPr>
              <w:pStyle w:val="Tablecaption0"/>
              <w:shd w:val="clear" w:color="auto" w:fill="auto"/>
              <w:rPr>
                <w:color w:val="000000" w:themeColor="text1"/>
                <w:sz w:val="20"/>
                <w:szCs w:val="20"/>
              </w:rPr>
            </w:pPr>
            <w:r w:rsidRPr="00EC2D9D">
              <w:rPr>
                <w:color w:val="000000" w:themeColor="text1"/>
                <w:sz w:val="20"/>
                <w:szCs w:val="20"/>
                <w:lang w:val="vi-VN" w:eastAsia="vi-VN" w:bidi="vi-VN"/>
              </w:rPr>
              <w:t>2. Tiêu chí 2: Tổng số hộ nghèo và hộ cận nghèo của huyện</w:t>
            </w:r>
          </w:p>
          <w:tbl>
            <w:tblPr>
              <w:tblOverlap w:val="never"/>
              <w:tblW w:w="0" w:type="auto"/>
              <w:jc w:val="center"/>
              <w:tblCellMar>
                <w:left w:w="10" w:type="dxa"/>
                <w:right w:w="10" w:type="dxa"/>
              </w:tblCellMar>
              <w:tblLook w:val="04A0" w:firstRow="1" w:lastRow="0" w:firstColumn="1" w:lastColumn="0" w:noHBand="0" w:noVBand="1"/>
            </w:tblPr>
            <w:tblGrid>
              <w:gridCol w:w="3110"/>
              <w:gridCol w:w="1479"/>
            </w:tblGrid>
            <w:tr w:rsidR="00510E69" w:rsidRPr="00EC2D9D" w14:paraId="41EE9154" w14:textId="77777777" w:rsidTr="00143461">
              <w:trPr>
                <w:trHeight w:hRule="exact" w:val="461"/>
                <w:jc w:val="center"/>
              </w:trPr>
              <w:tc>
                <w:tcPr>
                  <w:tcW w:w="4538" w:type="dxa"/>
                  <w:tcBorders>
                    <w:top w:val="single" w:sz="4" w:space="0" w:color="auto"/>
                    <w:left w:val="single" w:sz="4" w:space="0" w:color="auto"/>
                  </w:tcBorders>
                  <w:shd w:val="clear" w:color="auto" w:fill="FFFFFF"/>
                  <w:vAlign w:val="bottom"/>
                </w:tcPr>
                <w:p w14:paraId="28220592"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b/>
                      <w:bCs/>
                      <w:color w:val="000000" w:themeColor="text1"/>
                      <w:sz w:val="20"/>
                      <w:szCs w:val="20"/>
                      <w:lang w:val="vi-VN" w:eastAsia="vi-VN" w:bidi="vi-VN"/>
                    </w:rPr>
                    <w:t>Tổng số hộ nghèo và hộ cận nghèo của huyện</w:t>
                  </w:r>
                </w:p>
              </w:tc>
              <w:tc>
                <w:tcPr>
                  <w:tcW w:w="2151" w:type="dxa"/>
                  <w:tcBorders>
                    <w:top w:val="single" w:sz="4" w:space="0" w:color="auto"/>
                    <w:left w:val="single" w:sz="4" w:space="0" w:color="auto"/>
                    <w:right w:val="single" w:sz="4" w:space="0" w:color="auto"/>
                  </w:tcBorders>
                  <w:shd w:val="clear" w:color="auto" w:fill="FFFFFF"/>
                  <w:vAlign w:val="bottom"/>
                </w:tcPr>
                <w:p w14:paraId="7936AF43" w14:textId="23A8FEF9" w:rsidR="00510E69" w:rsidRPr="00EC2D9D" w:rsidRDefault="00510E69" w:rsidP="00510E69">
                  <w:pPr>
                    <w:pStyle w:val="Other0"/>
                    <w:shd w:val="clear" w:color="auto" w:fill="auto"/>
                    <w:spacing w:after="0" w:line="240" w:lineRule="auto"/>
                    <w:ind w:firstLine="0"/>
                    <w:jc w:val="center"/>
                    <w:rPr>
                      <w:color w:val="000000" w:themeColor="text1"/>
                      <w:sz w:val="20"/>
                      <w:szCs w:val="20"/>
                    </w:rPr>
                  </w:pPr>
                  <w:r w:rsidRPr="00EC2D9D">
                    <w:rPr>
                      <w:b/>
                      <w:bCs/>
                      <w:color w:val="000000" w:themeColor="text1"/>
                      <w:sz w:val="20"/>
                      <w:szCs w:val="20"/>
                    </w:rPr>
                    <w:t>Hệ số</w:t>
                  </w:r>
                </w:p>
              </w:tc>
            </w:tr>
            <w:tr w:rsidR="00510E69" w:rsidRPr="00EC2D9D" w14:paraId="4EE4D66A" w14:textId="77777777" w:rsidTr="00143461">
              <w:trPr>
                <w:trHeight w:hRule="exact" w:val="454"/>
                <w:jc w:val="center"/>
              </w:trPr>
              <w:tc>
                <w:tcPr>
                  <w:tcW w:w="4538" w:type="dxa"/>
                  <w:tcBorders>
                    <w:top w:val="single" w:sz="4" w:space="0" w:color="auto"/>
                    <w:left w:val="single" w:sz="4" w:space="0" w:color="auto"/>
                  </w:tcBorders>
                  <w:shd w:val="clear" w:color="auto" w:fill="FFFFFF"/>
                  <w:vAlign w:val="bottom"/>
                </w:tcPr>
                <w:p w14:paraId="784A243F"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color w:val="000000" w:themeColor="text1"/>
                      <w:sz w:val="20"/>
                      <w:szCs w:val="20"/>
                      <w:lang w:val="vi-VN" w:eastAsia="vi-VN" w:bidi="vi-VN"/>
                    </w:rPr>
                    <w:lastRenderedPageBreak/>
                    <w:t>Dưới 2.000 hộ</w:t>
                  </w:r>
                </w:p>
              </w:tc>
              <w:tc>
                <w:tcPr>
                  <w:tcW w:w="2151" w:type="dxa"/>
                  <w:tcBorders>
                    <w:top w:val="single" w:sz="4" w:space="0" w:color="auto"/>
                    <w:left w:val="single" w:sz="4" w:space="0" w:color="auto"/>
                    <w:right w:val="single" w:sz="4" w:space="0" w:color="auto"/>
                  </w:tcBorders>
                  <w:shd w:val="clear" w:color="auto" w:fill="FFFFFF"/>
                  <w:vAlign w:val="bottom"/>
                </w:tcPr>
                <w:p w14:paraId="4F5D71D5" w14:textId="77777777" w:rsidR="00510E69" w:rsidRPr="00EC2D9D" w:rsidRDefault="00510E69" w:rsidP="00510E69">
                  <w:pPr>
                    <w:pStyle w:val="Other0"/>
                    <w:shd w:val="clear" w:color="auto" w:fill="auto"/>
                    <w:spacing w:after="0" w:line="240" w:lineRule="auto"/>
                    <w:ind w:firstLine="700"/>
                    <w:jc w:val="both"/>
                    <w:rPr>
                      <w:color w:val="000000" w:themeColor="text1"/>
                      <w:sz w:val="20"/>
                      <w:szCs w:val="20"/>
                    </w:rPr>
                  </w:pPr>
                  <w:r w:rsidRPr="00EC2D9D">
                    <w:rPr>
                      <w:color w:val="000000" w:themeColor="text1"/>
                      <w:sz w:val="20"/>
                      <w:szCs w:val="20"/>
                      <w:lang w:val="vi-VN" w:eastAsia="vi-VN" w:bidi="vi-VN"/>
                    </w:rPr>
                    <w:t>0,4</w:t>
                  </w:r>
                </w:p>
              </w:tc>
            </w:tr>
            <w:tr w:rsidR="00510E69" w:rsidRPr="00EC2D9D" w14:paraId="41BAA20D" w14:textId="77777777" w:rsidTr="00143461">
              <w:trPr>
                <w:trHeight w:hRule="exact" w:val="454"/>
                <w:jc w:val="center"/>
              </w:trPr>
              <w:tc>
                <w:tcPr>
                  <w:tcW w:w="4538" w:type="dxa"/>
                  <w:tcBorders>
                    <w:top w:val="single" w:sz="4" w:space="0" w:color="auto"/>
                    <w:left w:val="single" w:sz="4" w:space="0" w:color="auto"/>
                  </w:tcBorders>
                  <w:shd w:val="clear" w:color="auto" w:fill="FFFFFF"/>
                  <w:vAlign w:val="bottom"/>
                </w:tcPr>
                <w:p w14:paraId="3C0278C6"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color w:val="000000" w:themeColor="text1"/>
                      <w:sz w:val="20"/>
                      <w:szCs w:val="20"/>
                      <w:lang w:val="vi-VN" w:eastAsia="vi-VN" w:bidi="vi-VN"/>
                    </w:rPr>
                    <w:t>Từ 2.000 đến dưới 3.000 hộ</w:t>
                  </w:r>
                </w:p>
              </w:tc>
              <w:tc>
                <w:tcPr>
                  <w:tcW w:w="2151" w:type="dxa"/>
                  <w:tcBorders>
                    <w:top w:val="single" w:sz="4" w:space="0" w:color="auto"/>
                    <w:left w:val="single" w:sz="4" w:space="0" w:color="auto"/>
                    <w:right w:val="single" w:sz="4" w:space="0" w:color="auto"/>
                  </w:tcBorders>
                  <w:shd w:val="clear" w:color="auto" w:fill="FFFFFF"/>
                  <w:vAlign w:val="bottom"/>
                </w:tcPr>
                <w:p w14:paraId="45E01CB8" w14:textId="77777777" w:rsidR="00510E69" w:rsidRPr="00EC2D9D" w:rsidRDefault="00510E69" w:rsidP="00510E69">
                  <w:pPr>
                    <w:pStyle w:val="Other0"/>
                    <w:shd w:val="clear" w:color="auto" w:fill="auto"/>
                    <w:spacing w:after="0" w:line="240" w:lineRule="auto"/>
                    <w:ind w:firstLine="700"/>
                    <w:jc w:val="both"/>
                    <w:rPr>
                      <w:color w:val="000000" w:themeColor="text1"/>
                      <w:sz w:val="20"/>
                      <w:szCs w:val="20"/>
                    </w:rPr>
                  </w:pPr>
                  <w:r w:rsidRPr="00EC2D9D">
                    <w:rPr>
                      <w:color w:val="000000" w:themeColor="text1"/>
                      <w:sz w:val="20"/>
                      <w:szCs w:val="20"/>
                      <w:lang w:val="vi-VN" w:eastAsia="vi-VN" w:bidi="vi-VN"/>
                    </w:rPr>
                    <w:t>0,5</w:t>
                  </w:r>
                </w:p>
              </w:tc>
            </w:tr>
            <w:tr w:rsidR="00510E69" w:rsidRPr="00EC2D9D" w14:paraId="0E9B185E" w14:textId="77777777" w:rsidTr="00143461">
              <w:trPr>
                <w:trHeight w:hRule="exact" w:val="446"/>
                <w:jc w:val="center"/>
              </w:trPr>
              <w:tc>
                <w:tcPr>
                  <w:tcW w:w="4538" w:type="dxa"/>
                  <w:tcBorders>
                    <w:top w:val="single" w:sz="4" w:space="0" w:color="auto"/>
                    <w:left w:val="single" w:sz="4" w:space="0" w:color="auto"/>
                  </w:tcBorders>
                  <w:shd w:val="clear" w:color="auto" w:fill="FFFFFF"/>
                </w:tcPr>
                <w:p w14:paraId="2FE79315"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color w:val="000000" w:themeColor="text1"/>
                      <w:sz w:val="20"/>
                      <w:szCs w:val="20"/>
                      <w:lang w:val="vi-VN" w:eastAsia="vi-VN" w:bidi="vi-VN"/>
                    </w:rPr>
                    <w:t>Từ 3.000 đến dưới 4.600 hộ</w:t>
                  </w:r>
                </w:p>
              </w:tc>
              <w:tc>
                <w:tcPr>
                  <w:tcW w:w="2151" w:type="dxa"/>
                  <w:tcBorders>
                    <w:top w:val="single" w:sz="4" w:space="0" w:color="auto"/>
                    <w:left w:val="single" w:sz="4" w:space="0" w:color="auto"/>
                    <w:right w:val="single" w:sz="4" w:space="0" w:color="auto"/>
                  </w:tcBorders>
                  <w:shd w:val="clear" w:color="auto" w:fill="FFFFFF"/>
                  <w:vAlign w:val="bottom"/>
                </w:tcPr>
                <w:p w14:paraId="6202559B" w14:textId="77777777" w:rsidR="00510E69" w:rsidRPr="00EC2D9D" w:rsidRDefault="00510E69" w:rsidP="00510E69">
                  <w:pPr>
                    <w:pStyle w:val="Other0"/>
                    <w:shd w:val="clear" w:color="auto" w:fill="auto"/>
                    <w:spacing w:after="0" w:line="240" w:lineRule="auto"/>
                    <w:ind w:firstLine="700"/>
                    <w:jc w:val="both"/>
                    <w:rPr>
                      <w:color w:val="000000" w:themeColor="text1"/>
                      <w:sz w:val="20"/>
                      <w:szCs w:val="20"/>
                    </w:rPr>
                  </w:pPr>
                  <w:r w:rsidRPr="00EC2D9D">
                    <w:rPr>
                      <w:color w:val="000000" w:themeColor="text1"/>
                      <w:sz w:val="20"/>
                      <w:szCs w:val="20"/>
                      <w:lang w:val="vi-VN" w:eastAsia="vi-VN" w:bidi="vi-VN"/>
                    </w:rPr>
                    <w:t>0,6</w:t>
                  </w:r>
                </w:p>
              </w:tc>
            </w:tr>
            <w:tr w:rsidR="00510E69" w:rsidRPr="00EC2D9D" w14:paraId="1326F4B8" w14:textId="77777777" w:rsidTr="00143461">
              <w:trPr>
                <w:trHeight w:hRule="exact" w:val="457"/>
                <w:jc w:val="center"/>
              </w:trPr>
              <w:tc>
                <w:tcPr>
                  <w:tcW w:w="4538" w:type="dxa"/>
                  <w:tcBorders>
                    <w:top w:val="single" w:sz="4" w:space="0" w:color="auto"/>
                    <w:left w:val="single" w:sz="4" w:space="0" w:color="auto"/>
                    <w:bottom w:val="single" w:sz="4" w:space="0" w:color="auto"/>
                  </w:tcBorders>
                  <w:shd w:val="clear" w:color="auto" w:fill="FFFFFF"/>
                  <w:vAlign w:val="bottom"/>
                </w:tcPr>
                <w:p w14:paraId="6F0287B1"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color w:val="000000" w:themeColor="text1"/>
                      <w:sz w:val="20"/>
                      <w:szCs w:val="20"/>
                      <w:lang w:val="vi-VN" w:eastAsia="vi-VN" w:bidi="vi-VN"/>
                    </w:rPr>
                    <w:t>Từ 4.600 hộ trở lên</w:t>
                  </w:r>
                </w:p>
              </w:tc>
              <w:tc>
                <w:tcPr>
                  <w:tcW w:w="2151" w:type="dxa"/>
                  <w:tcBorders>
                    <w:top w:val="single" w:sz="4" w:space="0" w:color="auto"/>
                    <w:left w:val="single" w:sz="4" w:space="0" w:color="auto"/>
                    <w:bottom w:val="single" w:sz="4" w:space="0" w:color="auto"/>
                    <w:right w:val="single" w:sz="4" w:space="0" w:color="auto"/>
                  </w:tcBorders>
                  <w:shd w:val="clear" w:color="auto" w:fill="FFFFFF"/>
                  <w:vAlign w:val="bottom"/>
                </w:tcPr>
                <w:p w14:paraId="4F1C7E52" w14:textId="77777777" w:rsidR="00510E69" w:rsidRPr="00EC2D9D" w:rsidRDefault="00510E69" w:rsidP="00510E69">
                  <w:pPr>
                    <w:pStyle w:val="Other0"/>
                    <w:shd w:val="clear" w:color="auto" w:fill="auto"/>
                    <w:spacing w:after="0" w:line="240" w:lineRule="auto"/>
                    <w:ind w:firstLine="700"/>
                    <w:jc w:val="both"/>
                    <w:rPr>
                      <w:color w:val="000000" w:themeColor="text1"/>
                      <w:sz w:val="20"/>
                      <w:szCs w:val="20"/>
                    </w:rPr>
                  </w:pPr>
                  <w:r w:rsidRPr="00EC2D9D">
                    <w:rPr>
                      <w:color w:val="000000" w:themeColor="text1"/>
                      <w:sz w:val="20"/>
                      <w:szCs w:val="20"/>
                      <w:lang w:val="vi-VN" w:eastAsia="vi-VN" w:bidi="vi-VN"/>
                    </w:rPr>
                    <w:t>0,7</w:t>
                  </w:r>
                </w:p>
              </w:tc>
            </w:tr>
          </w:tbl>
          <w:p w14:paraId="58870405" w14:textId="77777777" w:rsidR="00510E69" w:rsidRPr="00EC2D9D" w:rsidRDefault="00510E69" w:rsidP="00510E69">
            <w:pPr>
              <w:spacing w:after="99" w:line="1" w:lineRule="exact"/>
              <w:rPr>
                <w:rFonts w:cs="Times New Roman"/>
                <w:color w:val="000000" w:themeColor="text1"/>
                <w:sz w:val="20"/>
                <w:szCs w:val="20"/>
              </w:rPr>
            </w:pPr>
          </w:p>
          <w:p w14:paraId="4EB2111A" w14:textId="77777777" w:rsidR="00510E69" w:rsidRPr="00EC2D9D" w:rsidRDefault="00510E69" w:rsidP="00510E69">
            <w:pPr>
              <w:spacing w:line="1" w:lineRule="exact"/>
              <w:rPr>
                <w:rFonts w:cs="Times New Roman"/>
                <w:color w:val="000000" w:themeColor="text1"/>
                <w:sz w:val="20"/>
                <w:szCs w:val="20"/>
              </w:rPr>
            </w:pPr>
          </w:p>
          <w:p w14:paraId="2046F1C2" w14:textId="77777777" w:rsidR="00510E69" w:rsidRPr="00EC2D9D" w:rsidRDefault="00510E69" w:rsidP="00510E69">
            <w:pPr>
              <w:pStyle w:val="Tablecaption0"/>
              <w:shd w:val="clear" w:color="auto" w:fill="auto"/>
              <w:ind w:left="680"/>
              <w:rPr>
                <w:color w:val="000000" w:themeColor="text1"/>
                <w:sz w:val="20"/>
                <w:szCs w:val="20"/>
              </w:rPr>
            </w:pPr>
            <w:r w:rsidRPr="00EC2D9D">
              <w:rPr>
                <w:color w:val="000000" w:themeColor="text1"/>
                <w:sz w:val="20"/>
                <w:szCs w:val="20"/>
                <w:lang w:val="vi-VN" w:eastAsia="vi-VN" w:bidi="vi-VN"/>
              </w:rPr>
              <w:t>3. Tiêu chí 3: số đơn vị hành chính cấp xã của huyện</w:t>
            </w:r>
          </w:p>
          <w:tbl>
            <w:tblPr>
              <w:tblOverlap w:val="never"/>
              <w:tblW w:w="0" w:type="auto"/>
              <w:jc w:val="center"/>
              <w:tblCellMar>
                <w:left w:w="10" w:type="dxa"/>
                <w:right w:w="10" w:type="dxa"/>
              </w:tblCellMar>
              <w:tblLook w:val="04A0" w:firstRow="1" w:lastRow="0" w:firstColumn="1" w:lastColumn="0" w:noHBand="0" w:noVBand="1"/>
            </w:tblPr>
            <w:tblGrid>
              <w:gridCol w:w="3101"/>
              <w:gridCol w:w="1488"/>
            </w:tblGrid>
            <w:tr w:rsidR="00510E69" w:rsidRPr="00EC2D9D" w14:paraId="6CC9FF3B" w14:textId="77777777" w:rsidTr="00143461">
              <w:trPr>
                <w:trHeight w:hRule="exact" w:val="464"/>
                <w:jc w:val="center"/>
              </w:trPr>
              <w:tc>
                <w:tcPr>
                  <w:tcW w:w="4593" w:type="dxa"/>
                  <w:tcBorders>
                    <w:top w:val="single" w:sz="4" w:space="0" w:color="auto"/>
                    <w:left w:val="single" w:sz="4" w:space="0" w:color="auto"/>
                  </w:tcBorders>
                  <w:shd w:val="clear" w:color="auto" w:fill="FFFFFF"/>
                  <w:vAlign w:val="bottom"/>
                </w:tcPr>
                <w:p w14:paraId="5CB554C0"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b/>
                      <w:bCs/>
                      <w:color w:val="000000" w:themeColor="text1"/>
                      <w:sz w:val="20"/>
                      <w:szCs w:val="20"/>
                      <w:lang w:val="vi-VN" w:eastAsia="vi-VN" w:bidi="vi-VN"/>
                    </w:rPr>
                    <w:t>SỐ đơn vị hành chính cấp xã của huyện</w:t>
                  </w:r>
                </w:p>
              </w:tc>
              <w:tc>
                <w:tcPr>
                  <w:tcW w:w="2199" w:type="dxa"/>
                  <w:tcBorders>
                    <w:top w:val="single" w:sz="4" w:space="0" w:color="auto"/>
                    <w:left w:val="single" w:sz="4" w:space="0" w:color="auto"/>
                    <w:right w:val="single" w:sz="4" w:space="0" w:color="auto"/>
                  </w:tcBorders>
                  <w:shd w:val="clear" w:color="auto" w:fill="FFFFFF"/>
                  <w:vAlign w:val="bottom"/>
                </w:tcPr>
                <w:p w14:paraId="7D16BFD3" w14:textId="2538C3B7" w:rsidR="00510E69" w:rsidRPr="00EC2D9D" w:rsidRDefault="00510E69" w:rsidP="00510E69">
                  <w:pPr>
                    <w:pStyle w:val="Other0"/>
                    <w:shd w:val="clear" w:color="auto" w:fill="auto"/>
                    <w:spacing w:after="0" w:line="240" w:lineRule="auto"/>
                    <w:ind w:firstLine="0"/>
                    <w:jc w:val="center"/>
                    <w:rPr>
                      <w:color w:val="000000" w:themeColor="text1"/>
                      <w:sz w:val="20"/>
                      <w:szCs w:val="20"/>
                    </w:rPr>
                  </w:pPr>
                  <w:r w:rsidRPr="00EC2D9D">
                    <w:rPr>
                      <w:b/>
                      <w:bCs/>
                      <w:color w:val="000000" w:themeColor="text1"/>
                      <w:sz w:val="20"/>
                      <w:szCs w:val="20"/>
                    </w:rPr>
                    <w:t>Hệ số</w:t>
                  </w:r>
                </w:p>
              </w:tc>
            </w:tr>
            <w:tr w:rsidR="00510E69" w:rsidRPr="00EC2D9D" w14:paraId="1FA745A7" w14:textId="77777777" w:rsidTr="00143461">
              <w:trPr>
                <w:trHeight w:hRule="exact" w:val="457"/>
                <w:jc w:val="center"/>
              </w:trPr>
              <w:tc>
                <w:tcPr>
                  <w:tcW w:w="4593" w:type="dxa"/>
                  <w:tcBorders>
                    <w:top w:val="single" w:sz="4" w:space="0" w:color="auto"/>
                    <w:left w:val="single" w:sz="4" w:space="0" w:color="auto"/>
                  </w:tcBorders>
                  <w:shd w:val="clear" w:color="auto" w:fill="FFFFFF"/>
                  <w:vAlign w:val="center"/>
                </w:tcPr>
                <w:p w14:paraId="1C5164C2"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color w:val="000000" w:themeColor="text1"/>
                      <w:sz w:val="20"/>
                      <w:szCs w:val="20"/>
                      <w:lang w:val="vi-VN" w:eastAsia="vi-VN" w:bidi="vi-VN"/>
                    </w:rPr>
                    <w:t>Dưới 10 xã</w:t>
                  </w:r>
                </w:p>
              </w:tc>
              <w:tc>
                <w:tcPr>
                  <w:tcW w:w="2199" w:type="dxa"/>
                  <w:tcBorders>
                    <w:top w:val="single" w:sz="4" w:space="0" w:color="auto"/>
                    <w:left w:val="single" w:sz="4" w:space="0" w:color="auto"/>
                    <w:right w:val="single" w:sz="4" w:space="0" w:color="auto"/>
                  </w:tcBorders>
                  <w:shd w:val="clear" w:color="auto" w:fill="FFFFFF"/>
                  <w:vAlign w:val="bottom"/>
                </w:tcPr>
                <w:p w14:paraId="799336B9" w14:textId="77777777" w:rsidR="00510E69" w:rsidRPr="00EC2D9D" w:rsidRDefault="00510E69" w:rsidP="00510E69">
                  <w:pPr>
                    <w:pStyle w:val="Other0"/>
                    <w:shd w:val="clear" w:color="auto" w:fill="auto"/>
                    <w:spacing w:after="0" w:line="240" w:lineRule="auto"/>
                    <w:ind w:firstLine="0"/>
                    <w:jc w:val="center"/>
                    <w:rPr>
                      <w:color w:val="000000" w:themeColor="text1"/>
                      <w:sz w:val="20"/>
                      <w:szCs w:val="20"/>
                    </w:rPr>
                  </w:pPr>
                  <w:r w:rsidRPr="00EC2D9D">
                    <w:rPr>
                      <w:color w:val="000000" w:themeColor="text1"/>
                      <w:sz w:val="20"/>
                      <w:szCs w:val="20"/>
                      <w:lang w:val="vi-VN" w:eastAsia="vi-VN" w:bidi="vi-VN"/>
                    </w:rPr>
                    <w:t>1</w:t>
                  </w:r>
                </w:p>
              </w:tc>
            </w:tr>
            <w:tr w:rsidR="00510E69" w:rsidRPr="00EC2D9D" w14:paraId="772D8C86" w14:textId="77777777" w:rsidTr="00143461">
              <w:trPr>
                <w:trHeight w:hRule="exact" w:val="446"/>
                <w:jc w:val="center"/>
              </w:trPr>
              <w:tc>
                <w:tcPr>
                  <w:tcW w:w="4593" w:type="dxa"/>
                  <w:tcBorders>
                    <w:top w:val="single" w:sz="4" w:space="0" w:color="auto"/>
                    <w:left w:val="single" w:sz="4" w:space="0" w:color="auto"/>
                  </w:tcBorders>
                  <w:shd w:val="clear" w:color="auto" w:fill="FFFFFF"/>
                </w:tcPr>
                <w:p w14:paraId="6F27E79D"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color w:val="000000" w:themeColor="text1"/>
                      <w:sz w:val="20"/>
                      <w:szCs w:val="20"/>
                      <w:lang w:val="vi-VN" w:eastAsia="vi-VN" w:bidi="vi-VN"/>
                    </w:rPr>
                    <w:t>Từ 11 đến dưới 20 xã</w:t>
                  </w:r>
                </w:p>
              </w:tc>
              <w:tc>
                <w:tcPr>
                  <w:tcW w:w="2199" w:type="dxa"/>
                  <w:tcBorders>
                    <w:top w:val="single" w:sz="4" w:space="0" w:color="auto"/>
                    <w:left w:val="single" w:sz="4" w:space="0" w:color="auto"/>
                    <w:right w:val="single" w:sz="4" w:space="0" w:color="auto"/>
                  </w:tcBorders>
                  <w:shd w:val="clear" w:color="auto" w:fill="FFFFFF"/>
                  <w:vAlign w:val="bottom"/>
                </w:tcPr>
                <w:p w14:paraId="68ED6AF8" w14:textId="77777777" w:rsidR="00510E69" w:rsidRPr="00EC2D9D" w:rsidRDefault="00510E69" w:rsidP="00510E69">
                  <w:pPr>
                    <w:pStyle w:val="Other0"/>
                    <w:shd w:val="clear" w:color="auto" w:fill="auto"/>
                    <w:spacing w:after="0" w:line="240" w:lineRule="auto"/>
                    <w:ind w:firstLine="700"/>
                    <w:rPr>
                      <w:color w:val="000000" w:themeColor="text1"/>
                      <w:sz w:val="20"/>
                      <w:szCs w:val="20"/>
                    </w:rPr>
                  </w:pPr>
                  <w:r w:rsidRPr="00EC2D9D">
                    <w:rPr>
                      <w:color w:val="000000" w:themeColor="text1"/>
                      <w:sz w:val="20"/>
                      <w:szCs w:val="20"/>
                      <w:lang w:val="vi-VN" w:eastAsia="vi-VN" w:bidi="vi-VN"/>
                    </w:rPr>
                    <w:t>1,2</w:t>
                  </w:r>
                </w:p>
              </w:tc>
            </w:tr>
            <w:tr w:rsidR="00510E69" w:rsidRPr="00EC2D9D" w14:paraId="74F1E2DA" w14:textId="77777777" w:rsidTr="00143461">
              <w:trPr>
                <w:trHeight w:hRule="exact" w:val="450"/>
                <w:jc w:val="center"/>
              </w:trPr>
              <w:tc>
                <w:tcPr>
                  <w:tcW w:w="4593" w:type="dxa"/>
                  <w:tcBorders>
                    <w:top w:val="single" w:sz="4" w:space="0" w:color="auto"/>
                    <w:left w:val="single" w:sz="4" w:space="0" w:color="auto"/>
                  </w:tcBorders>
                  <w:shd w:val="clear" w:color="auto" w:fill="FFFFFF"/>
                </w:tcPr>
                <w:p w14:paraId="2974E81E"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color w:val="000000" w:themeColor="text1"/>
                      <w:sz w:val="20"/>
                      <w:szCs w:val="20"/>
                      <w:lang w:val="vi-VN" w:eastAsia="vi-VN" w:bidi="vi-VN"/>
                    </w:rPr>
                    <w:t>Từ 20 đến dưới 30 xã</w:t>
                  </w:r>
                </w:p>
              </w:tc>
              <w:tc>
                <w:tcPr>
                  <w:tcW w:w="2199" w:type="dxa"/>
                  <w:tcBorders>
                    <w:top w:val="single" w:sz="4" w:space="0" w:color="auto"/>
                    <w:left w:val="single" w:sz="4" w:space="0" w:color="auto"/>
                    <w:right w:val="single" w:sz="4" w:space="0" w:color="auto"/>
                  </w:tcBorders>
                  <w:shd w:val="clear" w:color="auto" w:fill="FFFFFF"/>
                </w:tcPr>
                <w:p w14:paraId="04F98F0F" w14:textId="77777777" w:rsidR="00510E69" w:rsidRPr="00EC2D9D" w:rsidRDefault="00510E69" w:rsidP="00510E69">
                  <w:pPr>
                    <w:pStyle w:val="Other0"/>
                    <w:shd w:val="clear" w:color="auto" w:fill="auto"/>
                    <w:spacing w:before="80" w:after="0" w:line="240" w:lineRule="auto"/>
                    <w:ind w:firstLine="700"/>
                    <w:rPr>
                      <w:color w:val="000000" w:themeColor="text1"/>
                      <w:sz w:val="20"/>
                      <w:szCs w:val="20"/>
                    </w:rPr>
                  </w:pPr>
                  <w:r w:rsidRPr="00EC2D9D">
                    <w:rPr>
                      <w:color w:val="000000" w:themeColor="text1"/>
                      <w:sz w:val="20"/>
                      <w:szCs w:val="20"/>
                      <w:lang w:val="vi-VN" w:eastAsia="vi-VN" w:bidi="vi-VN"/>
                    </w:rPr>
                    <w:t>1,3</w:t>
                  </w:r>
                </w:p>
              </w:tc>
            </w:tr>
            <w:tr w:rsidR="00510E69" w:rsidRPr="00EC2D9D" w14:paraId="31A8E8DD" w14:textId="77777777" w:rsidTr="00143461">
              <w:trPr>
                <w:trHeight w:hRule="exact" w:val="468"/>
                <w:jc w:val="center"/>
              </w:trPr>
              <w:tc>
                <w:tcPr>
                  <w:tcW w:w="4593" w:type="dxa"/>
                  <w:tcBorders>
                    <w:top w:val="single" w:sz="4" w:space="0" w:color="auto"/>
                    <w:left w:val="single" w:sz="4" w:space="0" w:color="auto"/>
                    <w:bottom w:val="single" w:sz="4" w:space="0" w:color="auto"/>
                  </w:tcBorders>
                  <w:shd w:val="clear" w:color="auto" w:fill="FFFFFF"/>
                  <w:vAlign w:val="bottom"/>
                </w:tcPr>
                <w:p w14:paraId="7E98AC12"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color w:val="000000" w:themeColor="text1"/>
                      <w:sz w:val="20"/>
                      <w:szCs w:val="20"/>
                      <w:lang w:val="vi-VN" w:eastAsia="vi-VN" w:bidi="vi-VN"/>
                    </w:rPr>
                    <w:t>Từ 30 xã trở lên</w:t>
                  </w:r>
                </w:p>
              </w:tc>
              <w:tc>
                <w:tcPr>
                  <w:tcW w:w="2199" w:type="dxa"/>
                  <w:tcBorders>
                    <w:top w:val="single" w:sz="4" w:space="0" w:color="auto"/>
                    <w:left w:val="single" w:sz="4" w:space="0" w:color="auto"/>
                    <w:bottom w:val="single" w:sz="4" w:space="0" w:color="auto"/>
                    <w:right w:val="single" w:sz="4" w:space="0" w:color="auto"/>
                  </w:tcBorders>
                  <w:shd w:val="clear" w:color="auto" w:fill="FFFFFF"/>
                  <w:vAlign w:val="bottom"/>
                </w:tcPr>
                <w:p w14:paraId="420E1784" w14:textId="77777777" w:rsidR="00510E69" w:rsidRPr="00EC2D9D" w:rsidRDefault="00510E69" w:rsidP="00510E69">
                  <w:pPr>
                    <w:pStyle w:val="Other0"/>
                    <w:shd w:val="clear" w:color="auto" w:fill="auto"/>
                    <w:spacing w:after="0" w:line="240" w:lineRule="auto"/>
                    <w:ind w:firstLine="700"/>
                    <w:rPr>
                      <w:color w:val="000000" w:themeColor="text1"/>
                      <w:sz w:val="20"/>
                      <w:szCs w:val="20"/>
                    </w:rPr>
                  </w:pPr>
                  <w:r w:rsidRPr="00EC2D9D">
                    <w:rPr>
                      <w:color w:val="000000" w:themeColor="text1"/>
                      <w:sz w:val="20"/>
                      <w:szCs w:val="20"/>
                      <w:lang w:val="vi-VN" w:eastAsia="vi-VN" w:bidi="vi-VN"/>
                    </w:rPr>
                    <w:t>1,5</w:t>
                  </w:r>
                </w:p>
              </w:tc>
            </w:tr>
          </w:tbl>
          <w:p w14:paraId="37FA2BD2" w14:textId="77777777" w:rsidR="00510E69" w:rsidRPr="00EC2D9D" w:rsidRDefault="00510E69" w:rsidP="00510E69">
            <w:pPr>
              <w:spacing w:after="99" w:line="1" w:lineRule="exact"/>
              <w:rPr>
                <w:rFonts w:cs="Times New Roman"/>
                <w:color w:val="000000" w:themeColor="text1"/>
                <w:sz w:val="20"/>
                <w:szCs w:val="20"/>
              </w:rPr>
            </w:pPr>
          </w:p>
          <w:p w14:paraId="136FE059" w14:textId="77777777" w:rsidR="00510E69" w:rsidRPr="00EC2D9D" w:rsidRDefault="00510E69" w:rsidP="00510E69">
            <w:pPr>
              <w:spacing w:line="1" w:lineRule="exact"/>
              <w:rPr>
                <w:rFonts w:cs="Times New Roman"/>
                <w:color w:val="000000" w:themeColor="text1"/>
                <w:sz w:val="20"/>
                <w:szCs w:val="20"/>
              </w:rPr>
            </w:pPr>
          </w:p>
          <w:p w14:paraId="45FE6DA1" w14:textId="77777777" w:rsidR="00510E69" w:rsidRPr="00EC2D9D" w:rsidRDefault="00510E69" w:rsidP="00510E69">
            <w:pPr>
              <w:pStyle w:val="Tablecaption0"/>
              <w:shd w:val="clear" w:color="auto" w:fill="auto"/>
              <w:rPr>
                <w:color w:val="000000" w:themeColor="text1"/>
                <w:sz w:val="20"/>
                <w:szCs w:val="20"/>
              </w:rPr>
            </w:pPr>
            <w:r w:rsidRPr="00EC2D9D">
              <w:rPr>
                <w:color w:val="000000" w:themeColor="text1"/>
                <w:sz w:val="20"/>
                <w:szCs w:val="20"/>
                <w:lang w:val="vi-VN" w:eastAsia="vi-VN" w:bidi="vi-VN"/>
              </w:rPr>
              <w:t>4. Tiêu chí 4: Tỷ lệ suy dinh dưỡng thấp còi của trẻ em dưới 5 tuổi của huyện</w:t>
            </w:r>
          </w:p>
          <w:tbl>
            <w:tblPr>
              <w:tblOverlap w:val="never"/>
              <w:tblW w:w="0" w:type="auto"/>
              <w:jc w:val="center"/>
              <w:tblCellMar>
                <w:left w:w="10" w:type="dxa"/>
                <w:right w:w="10" w:type="dxa"/>
              </w:tblCellMar>
              <w:tblLook w:val="04A0" w:firstRow="1" w:lastRow="0" w:firstColumn="1" w:lastColumn="0" w:noHBand="0" w:noVBand="1"/>
            </w:tblPr>
            <w:tblGrid>
              <w:gridCol w:w="3082"/>
              <w:gridCol w:w="1507"/>
            </w:tblGrid>
            <w:tr w:rsidR="00510E69" w:rsidRPr="00EC2D9D" w14:paraId="7D05E182" w14:textId="77777777" w:rsidTr="00143461">
              <w:trPr>
                <w:trHeight w:hRule="exact" w:val="599"/>
                <w:jc w:val="center"/>
              </w:trPr>
              <w:tc>
                <w:tcPr>
                  <w:tcW w:w="4675" w:type="dxa"/>
                  <w:tcBorders>
                    <w:top w:val="single" w:sz="4" w:space="0" w:color="auto"/>
                    <w:left w:val="single" w:sz="4" w:space="0" w:color="auto"/>
                  </w:tcBorders>
                  <w:shd w:val="clear" w:color="auto" w:fill="FFFFFF"/>
                  <w:vAlign w:val="bottom"/>
                </w:tcPr>
                <w:p w14:paraId="4CC09546"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b/>
                      <w:bCs/>
                      <w:color w:val="000000" w:themeColor="text1"/>
                      <w:sz w:val="20"/>
                      <w:szCs w:val="20"/>
                      <w:lang w:val="vi-VN" w:eastAsia="vi-VN" w:bidi="vi-VN"/>
                    </w:rPr>
                    <w:t>Tỷ lệ suy dinh dưỡng thấp còi của trẻ em dưói 5 tuổi của huyện</w:t>
                  </w:r>
                </w:p>
              </w:tc>
              <w:tc>
                <w:tcPr>
                  <w:tcW w:w="2292" w:type="dxa"/>
                  <w:tcBorders>
                    <w:top w:val="single" w:sz="4" w:space="0" w:color="auto"/>
                    <w:left w:val="single" w:sz="4" w:space="0" w:color="auto"/>
                    <w:right w:val="single" w:sz="4" w:space="0" w:color="auto"/>
                  </w:tcBorders>
                  <w:shd w:val="clear" w:color="auto" w:fill="FFFFFF"/>
                  <w:vAlign w:val="bottom"/>
                </w:tcPr>
                <w:p w14:paraId="089FFEFD" w14:textId="6CFE4F6D" w:rsidR="00510E69" w:rsidRPr="00EC2D9D" w:rsidRDefault="00510E69" w:rsidP="00510E69">
                  <w:pPr>
                    <w:pStyle w:val="Other0"/>
                    <w:shd w:val="clear" w:color="auto" w:fill="auto"/>
                    <w:spacing w:after="0" w:line="180" w:lineRule="auto"/>
                    <w:ind w:firstLine="700"/>
                    <w:jc w:val="both"/>
                    <w:rPr>
                      <w:color w:val="000000" w:themeColor="text1"/>
                      <w:sz w:val="20"/>
                      <w:szCs w:val="20"/>
                    </w:rPr>
                  </w:pPr>
                  <w:r w:rsidRPr="00EC2D9D">
                    <w:rPr>
                      <w:b/>
                      <w:bCs/>
                      <w:color w:val="000000" w:themeColor="text1"/>
                      <w:sz w:val="20"/>
                      <w:szCs w:val="20"/>
                    </w:rPr>
                    <w:t>Hệ số</w:t>
                  </w:r>
                  <w:r w:rsidRPr="00EC2D9D">
                    <w:rPr>
                      <w:color w:val="000000" w:themeColor="text1"/>
                      <w:sz w:val="20"/>
                      <w:szCs w:val="20"/>
                    </w:rPr>
                    <w:t xml:space="preserve"> </w:t>
                  </w:r>
                </w:p>
              </w:tc>
            </w:tr>
            <w:tr w:rsidR="00510E69" w:rsidRPr="00EC2D9D" w14:paraId="1D180F56" w14:textId="77777777" w:rsidTr="00143461">
              <w:trPr>
                <w:trHeight w:hRule="exact" w:val="446"/>
                <w:jc w:val="center"/>
              </w:trPr>
              <w:tc>
                <w:tcPr>
                  <w:tcW w:w="4675" w:type="dxa"/>
                  <w:tcBorders>
                    <w:top w:val="single" w:sz="4" w:space="0" w:color="auto"/>
                    <w:left w:val="single" w:sz="4" w:space="0" w:color="auto"/>
                  </w:tcBorders>
                  <w:shd w:val="clear" w:color="auto" w:fill="FFFFFF"/>
                  <w:vAlign w:val="center"/>
                </w:tcPr>
                <w:p w14:paraId="65A941DE"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color w:val="000000" w:themeColor="text1"/>
                      <w:sz w:val="20"/>
                      <w:szCs w:val="20"/>
                      <w:lang w:val="vi-VN" w:eastAsia="vi-VN" w:bidi="vi-VN"/>
                    </w:rPr>
                    <w:t>Từ 20% trở lên</w:t>
                  </w:r>
                </w:p>
              </w:tc>
              <w:tc>
                <w:tcPr>
                  <w:tcW w:w="2292" w:type="dxa"/>
                  <w:tcBorders>
                    <w:top w:val="single" w:sz="4" w:space="0" w:color="auto"/>
                    <w:left w:val="single" w:sz="4" w:space="0" w:color="auto"/>
                    <w:right w:val="single" w:sz="4" w:space="0" w:color="auto"/>
                  </w:tcBorders>
                  <w:shd w:val="clear" w:color="auto" w:fill="FFFFFF"/>
                  <w:vAlign w:val="bottom"/>
                </w:tcPr>
                <w:p w14:paraId="2950D56A" w14:textId="77777777" w:rsidR="00510E69" w:rsidRPr="00EC2D9D" w:rsidRDefault="00510E69" w:rsidP="00510E69">
                  <w:pPr>
                    <w:pStyle w:val="Other0"/>
                    <w:shd w:val="clear" w:color="auto" w:fill="auto"/>
                    <w:spacing w:after="0" w:line="240" w:lineRule="auto"/>
                    <w:ind w:firstLine="0"/>
                    <w:jc w:val="center"/>
                    <w:rPr>
                      <w:color w:val="000000" w:themeColor="text1"/>
                      <w:sz w:val="20"/>
                      <w:szCs w:val="20"/>
                    </w:rPr>
                  </w:pPr>
                  <w:r w:rsidRPr="00EC2D9D">
                    <w:rPr>
                      <w:color w:val="000000" w:themeColor="text1"/>
                      <w:sz w:val="20"/>
                      <w:szCs w:val="20"/>
                      <w:lang w:val="vi-VN" w:eastAsia="vi-VN" w:bidi="vi-VN"/>
                    </w:rPr>
                    <w:t>1,6</w:t>
                  </w:r>
                </w:p>
              </w:tc>
            </w:tr>
            <w:tr w:rsidR="00510E69" w:rsidRPr="00EC2D9D" w14:paraId="322FC06C" w14:textId="77777777" w:rsidTr="00143461">
              <w:trPr>
                <w:trHeight w:hRule="exact" w:val="443"/>
                <w:jc w:val="center"/>
              </w:trPr>
              <w:tc>
                <w:tcPr>
                  <w:tcW w:w="4675" w:type="dxa"/>
                  <w:tcBorders>
                    <w:top w:val="single" w:sz="4" w:space="0" w:color="auto"/>
                    <w:left w:val="single" w:sz="4" w:space="0" w:color="auto"/>
                  </w:tcBorders>
                  <w:shd w:val="clear" w:color="auto" w:fill="FFFFFF"/>
                </w:tcPr>
                <w:p w14:paraId="3F112930"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color w:val="000000" w:themeColor="text1"/>
                      <w:sz w:val="20"/>
                      <w:szCs w:val="20"/>
                      <w:lang w:val="vi-VN" w:eastAsia="vi-VN" w:bidi="vi-VN"/>
                    </w:rPr>
                    <w:t>Từ 15% đến dưới 20%</w:t>
                  </w:r>
                </w:p>
              </w:tc>
              <w:tc>
                <w:tcPr>
                  <w:tcW w:w="2292" w:type="dxa"/>
                  <w:tcBorders>
                    <w:top w:val="single" w:sz="4" w:space="0" w:color="auto"/>
                    <w:left w:val="single" w:sz="4" w:space="0" w:color="auto"/>
                    <w:right w:val="single" w:sz="4" w:space="0" w:color="auto"/>
                  </w:tcBorders>
                  <w:shd w:val="clear" w:color="auto" w:fill="FFFFFF"/>
                </w:tcPr>
                <w:p w14:paraId="1065F334" w14:textId="77777777" w:rsidR="00510E69" w:rsidRPr="00EC2D9D" w:rsidRDefault="00510E69" w:rsidP="00510E69">
                  <w:pPr>
                    <w:pStyle w:val="Other0"/>
                    <w:shd w:val="clear" w:color="auto" w:fill="auto"/>
                    <w:spacing w:before="80" w:after="0" w:line="240" w:lineRule="auto"/>
                    <w:ind w:firstLine="0"/>
                    <w:jc w:val="center"/>
                    <w:rPr>
                      <w:color w:val="000000" w:themeColor="text1"/>
                      <w:sz w:val="20"/>
                      <w:szCs w:val="20"/>
                    </w:rPr>
                  </w:pPr>
                  <w:r w:rsidRPr="00EC2D9D">
                    <w:rPr>
                      <w:color w:val="000000" w:themeColor="text1"/>
                      <w:sz w:val="20"/>
                      <w:szCs w:val="20"/>
                      <w:lang w:val="vi-VN" w:eastAsia="vi-VN" w:bidi="vi-VN"/>
                    </w:rPr>
                    <w:t>1,4</w:t>
                  </w:r>
                </w:p>
              </w:tc>
            </w:tr>
            <w:tr w:rsidR="00510E69" w:rsidRPr="00EC2D9D" w14:paraId="5E1AD920" w14:textId="77777777" w:rsidTr="00143461">
              <w:trPr>
                <w:trHeight w:hRule="exact" w:val="461"/>
                <w:jc w:val="center"/>
              </w:trPr>
              <w:tc>
                <w:tcPr>
                  <w:tcW w:w="4675" w:type="dxa"/>
                  <w:tcBorders>
                    <w:top w:val="single" w:sz="4" w:space="0" w:color="auto"/>
                    <w:left w:val="single" w:sz="4" w:space="0" w:color="auto"/>
                  </w:tcBorders>
                  <w:shd w:val="clear" w:color="auto" w:fill="FFFFFF"/>
                  <w:vAlign w:val="center"/>
                </w:tcPr>
                <w:p w14:paraId="6CF5C15A"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color w:val="000000" w:themeColor="text1"/>
                      <w:sz w:val="20"/>
                      <w:szCs w:val="20"/>
                      <w:lang w:val="vi-VN" w:eastAsia="vi-VN" w:bidi="vi-VN"/>
                    </w:rPr>
                    <w:t>Từ 11% đến dưới 15%</w:t>
                  </w:r>
                </w:p>
              </w:tc>
              <w:tc>
                <w:tcPr>
                  <w:tcW w:w="2292" w:type="dxa"/>
                  <w:tcBorders>
                    <w:top w:val="single" w:sz="4" w:space="0" w:color="auto"/>
                    <w:left w:val="single" w:sz="4" w:space="0" w:color="auto"/>
                    <w:right w:val="single" w:sz="4" w:space="0" w:color="auto"/>
                  </w:tcBorders>
                  <w:shd w:val="clear" w:color="auto" w:fill="FFFFFF"/>
                  <w:vAlign w:val="bottom"/>
                </w:tcPr>
                <w:p w14:paraId="2B079CE5" w14:textId="77777777" w:rsidR="00510E69" w:rsidRPr="00EC2D9D" w:rsidRDefault="00510E69" w:rsidP="00510E69">
                  <w:pPr>
                    <w:pStyle w:val="Other0"/>
                    <w:shd w:val="clear" w:color="auto" w:fill="auto"/>
                    <w:spacing w:after="0" w:line="240" w:lineRule="auto"/>
                    <w:ind w:firstLine="0"/>
                    <w:jc w:val="center"/>
                    <w:rPr>
                      <w:color w:val="000000" w:themeColor="text1"/>
                      <w:sz w:val="20"/>
                      <w:szCs w:val="20"/>
                    </w:rPr>
                  </w:pPr>
                  <w:r w:rsidRPr="00EC2D9D">
                    <w:rPr>
                      <w:color w:val="000000" w:themeColor="text1"/>
                      <w:sz w:val="20"/>
                      <w:szCs w:val="20"/>
                      <w:lang w:val="vi-VN" w:eastAsia="vi-VN" w:bidi="vi-VN"/>
                    </w:rPr>
                    <w:t>1,2</w:t>
                  </w:r>
                </w:p>
              </w:tc>
            </w:tr>
            <w:tr w:rsidR="00510E69" w:rsidRPr="00EC2D9D" w14:paraId="1CA27470" w14:textId="77777777" w:rsidTr="00143461">
              <w:trPr>
                <w:trHeight w:hRule="exact" w:val="482"/>
                <w:jc w:val="center"/>
              </w:trPr>
              <w:tc>
                <w:tcPr>
                  <w:tcW w:w="4675" w:type="dxa"/>
                  <w:tcBorders>
                    <w:top w:val="single" w:sz="4" w:space="0" w:color="auto"/>
                    <w:left w:val="single" w:sz="4" w:space="0" w:color="auto"/>
                    <w:bottom w:val="single" w:sz="4" w:space="0" w:color="auto"/>
                  </w:tcBorders>
                  <w:shd w:val="clear" w:color="auto" w:fill="FFFFFF"/>
                  <w:vAlign w:val="center"/>
                </w:tcPr>
                <w:p w14:paraId="47089BF5"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color w:val="000000" w:themeColor="text1"/>
                      <w:sz w:val="20"/>
                      <w:szCs w:val="20"/>
                      <w:lang w:val="vi-VN" w:eastAsia="vi-VN" w:bidi="vi-VN"/>
                    </w:rPr>
                    <w:t>Dưới 11%</w:t>
                  </w: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14:paraId="3053DF18" w14:textId="77777777" w:rsidR="00510E69" w:rsidRPr="00EC2D9D" w:rsidRDefault="00510E69" w:rsidP="00510E69">
                  <w:pPr>
                    <w:pStyle w:val="Other0"/>
                    <w:shd w:val="clear" w:color="auto" w:fill="auto"/>
                    <w:spacing w:after="0" w:line="240" w:lineRule="auto"/>
                    <w:ind w:firstLine="0"/>
                    <w:jc w:val="center"/>
                    <w:rPr>
                      <w:color w:val="000000" w:themeColor="text1"/>
                      <w:sz w:val="20"/>
                      <w:szCs w:val="20"/>
                    </w:rPr>
                  </w:pPr>
                  <w:r w:rsidRPr="00EC2D9D">
                    <w:rPr>
                      <w:color w:val="000000" w:themeColor="text1"/>
                      <w:sz w:val="20"/>
                      <w:szCs w:val="20"/>
                      <w:lang w:val="vi-VN" w:eastAsia="vi-VN" w:bidi="vi-VN"/>
                    </w:rPr>
                    <w:t>1</w:t>
                  </w:r>
                </w:p>
              </w:tc>
            </w:tr>
          </w:tbl>
          <w:p w14:paraId="1F59A290" w14:textId="77777777" w:rsidR="00510E69" w:rsidRPr="00EC2D9D" w:rsidRDefault="00510E69" w:rsidP="00510E69">
            <w:pPr>
              <w:spacing w:after="99" w:line="1" w:lineRule="exact"/>
              <w:rPr>
                <w:rFonts w:cs="Times New Roman"/>
                <w:color w:val="000000" w:themeColor="text1"/>
                <w:sz w:val="20"/>
                <w:szCs w:val="20"/>
              </w:rPr>
            </w:pPr>
          </w:p>
          <w:p w14:paraId="4CBE38CA" w14:textId="77777777" w:rsidR="00510E69" w:rsidRPr="00EC2D9D" w:rsidRDefault="00510E69" w:rsidP="00510E69">
            <w:pPr>
              <w:spacing w:line="1" w:lineRule="exact"/>
              <w:rPr>
                <w:rFonts w:cs="Times New Roman"/>
                <w:color w:val="000000" w:themeColor="text1"/>
                <w:sz w:val="20"/>
                <w:szCs w:val="20"/>
              </w:rPr>
            </w:pPr>
          </w:p>
          <w:p w14:paraId="38958C5A" w14:textId="77777777" w:rsidR="00510E69" w:rsidRPr="00EC2D9D" w:rsidRDefault="00510E69" w:rsidP="00510E69">
            <w:pPr>
              <w:pStyle w:val="Tablecaption0"/>
              <w:shd w:val="clear" w:color="auto" w:fill="auto"/>
              <w:rPr>
                <w:color w:val="000000" w:themeColor="text1"/>
                <w:sz w:val="20"/>
                <w:szCs w:val="20"/>
              </w:rPr>
            </w:pPr>
            <w:r w:rsidRPr="00EC2D9D">
              <w:rPr>
                <w:color w:val="000000" w:themeColor="text1"/>
                <w:sz w:val="20"/>
                <w:szCs w:val="20"/>
                <w:lang w:val="vi-VN" w:eastAsia="vi-VN" w:bidi="vi-VN"/>
              </w:rPr>
              <w:t>5. Tiêu chí 5: Lực lượng lao động từ đủ 15 tuổi trở lên của huyện</w:t>
            </w:r>
          </w:p>
          <w:tbl>
            <w:tblPr>
              <w:tblOverlap w:val="never"/>
              <w:tblW w:w="0" w:type="auto"/>
              <w:jc w:val="center"/>
              <w:tblCellMar>
                <w:left w:w="10" w:type="dxa"/>
                <w:right w:w="10" w:type="dxa"/>
              </w:tblCellMar>
              <w:tblLook w:val="04A0" w:firstRow="1" w:lastRow="0" w:firstColumn="1" w:lastColumn="0" w:noHBand="0" w:noVBand="1"/>
            </w:tblPr>
            <w:tblGrid>
              <w:gridCol w:w="3399"/>
              <w:gridCol w:w="1190"/>
            </w:tblGrid>
            <w:tr w:rsidR="00510E69" w:rsidRPr="00EC2D9D" w14:paraId="1E1FD14B" w14:textId="77777777" w:rsidTr="00143461">
              <w:trPr>
                <w:trHeight w:hRule="exact" w:val="472"/>
                <w:jc w:val="center"/>
              </w:trPr>
              <w:tc>
                <w:tcPr>
                  <w:tcW w:w="5272" w:type="dxa"/>
                  <w:tcBorders>
                    <w:top w:val="single" w:sz="4" w:space="0" w:color="auto"/>
                    <w:left w:val="single" w:sz="4" w:space="0" w:color="auto"/>
                  </w:tcBorders>
                  <w:shd w:val="clear" w:color="auto" w:fill="FFFFFF"/>
                  <w:vAlign w:val="bottom"/>
                </w:tcPr>
                <w:p w14:paraId="5C3632E8"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b/>
                      <w:bCs/>
                      <w:color w:val="000000" w:themeColor="text1"/>
                      <w:sz w:val="20"/>
                      <w:szCs w:val="20"/>
                      <w:lang w:val="vi-VN" w:eastAsia="vi-VN" w:bidi="vi-VN"/>
                    </w:rPr>
                    <w:t>Lực lượng lao động từ đủ 15 tuổi trở lên của huyện</w:t>
                  </w:r>
                </w:p>
              </w:tc>
              <w:tc>
                <w:tcPr>
                  <w:tcW w:w="1800" w:type="dxa"/>
                  <w:tcBorders>
                    <w:top w:val="single" w:sz="4" w:space="0" w:color="auto"/>
                    <w:left w:val="single" w:sz="4" w:space="0" w:color="auto"/>
                    <w:right w:val="single" w:sz="4" w:space="0" w:color="auto"/>
                  </w:tcBorders>
                  <w:shd w:val="clear" w:color="auto" w:fill="FFFFFF"/>
                  <w:vAlign w:val="bottom"/>
                </w:tcPr>
                <w:p w14:paraId="484870E5" w14:textId="1442CA53" w:rsidR="00510E69" w:rsidRPr="00EC2D9D" w:rsidRDefault="00510E69" w:rsidP="00510E69">
                  <w:pPr>
                    <w:pStyle w:val="Other0"/>
                    <w:shd w:val="clear" w:color="auto" w:fill="auto"/>
                    <w:spacing w:after="0" w:line="240" w:lineRule="auto"/>
                    <w:ind w:firstLine="0"/>
                    <w:jc w:val="center"/>
                    <w:rPr>
                      <w:b/>
                      <w:bCs/>
                      <w:color w:val="000000" w:themeColor="text1"/>
                      <w:sz w:val="20"/>
                      <w:szCs w:val="20"/>
                    </w:rPr>
                  </w:pPr>
                  <w:r w:rsidRPr="00EC2D9D">
                    <w:rPr>
                      <w:b/>
                      <w:bCs/>
                      <w:color w:val="000000" w:themeColor="text1"/>
                      <w:sz w:val="20"/>
                      <w:szCs w:val="20"/>
                    </w:rPr>
                    <w:t>Hệ số</w:t>
                  </w:r>
                </w:p>
              </w:tc>
            </w:tr>
            <w:tr w:rsidR="00510E69" w:rsidRPr="00EC2D9D" w14:paraId="0AC20866" w14:textId="77777777" w:rsidTr="00143461">
              <w:trPr>
                <w:trHeight w:hRule="exact" w:val="454"/>
                <w:jc w:val="center"/>
              </w:trPr>
              <w:tc>
                <w:tcPr>
                  <w:tcW w:w="5272" w:type="dxa"/>
                  <w:tcBorders>
                    <w:top w:val="single" w:sz="4" w:space="0" w:color="auto"/>
                    <w:left w:val="single" w:sz="4" w:space="0" w:color="auto"/>
                  </w:tcBorders>
                  <w:shd w:val="clear" w:color="auto" w:fill="FFFFFF"/>
                  <w:vAlign w:val="bottom"/>
                </w:tcPr>
                <w:p w14:paraId="45ACE464"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color w:val="000000" w:themeColor="text1"/>
                      <w:sz w:val="20"/>
                      <w:szCs w:val="20"/>
                      <w:lang w:val="vi-VN" w:eastAsia="vi-VN" w:bidi="vi-VN"/>
                    </w:rPr>
                    <w:t>Dưới 50.000 người</w:t>
                  </w:r>
                </w:p>
              </w:tc>
              <w:tc>
                <w:tcPr>
                  <w:tcW w:w="1800" w:type="dxa"/>
                  <w:tcBorders>
                    <w:top w:val="single" w:sz="4" w:space="0" w:color="auto"/>
                    <w:left w:val="single" w:sz="4" w:space="0" w:color="auto"/>
                    <w:right w:val="single" w:sz="4" w:space="0" w:color="auto"/>
                  </w:tcBorders>
                  <w:shd w:val="clear" w:color="auto" w:fill="FFFFFF"/>
                  <w:vAlign w:val="center"/>
                </w:tcPr>
                <w:p w14:paraId="14C2A85F" w14:textId="77777777" w:rsidR="00510E69" w:rsidRPr="00EC2D9D" w:rsidRDefault="00510E69" w:rsidP="00510E69">
                  <w:pPr>
                    <w:pStyle w:val="Other0"/>
                    <w:shd w:val="clear" w:color="auto" w:fill="auto"/>
                    <w:spacing w:after="0" w:line="240" w:lineRule="auto"/>
                    <w:ind w:firstLine="0"/>
                    <w:jc w:val="center"/>
                    <w:rPr>
                      <w:color w:val="000000" w:themeColor="text1"/>
                      <w:sz w:val="20"/>
                      <w:szCs w:val="20"/>
                    </w:rPr>
                  </w:pPr>
                  <w:r w:rsidRPr="00EC2D9D">
                    <w:rPr>
                      <w:color w:val="000000" w:themeColor="text1"/>
                      <w:sz w:val="20"/>
                      <w:szCs w:val="20"/>
                      <w:lang w:val="vi-VN" w:eastAsia="vi-VN" w:bidi="vi-VN"/>
                    </w:rPr>
                    <w:t>1</w:t>
                  </w:r>
                </w:p>
              </w:tc>
            </w:tr>
            <w:tr w:rsidR="00510E69" w:rsidRPr="00EC2D9D" w14:paraId="298457F3" w14:textId="77777777" w:rsidTr="00143461">
              <w:trPr>
                <w:trHeight w:hRule="exact" w:val="454"/>
                <w:jc w:val="center"/>
              </w:trPr>
              <w:tc>
                <w:tcPr>
                  <w:tcW w:w="5272" w:type="dxa"/>
                  <w:tcBorders>
                    <w:top w:val="single" w:sz="4" w:space="0" w:color="auto"/>
                    <w:left w:val="single" w:sz="4" w:space="0" w:color="auto"/>
                  </w:tcBorders>
                  <w:shd w:val="clear" w:color="auto" w:fill="FFFFFF"/>
                  <w:vAlign w:val="bottom"/>
                </w:tcPr>
                <w:p w14:paraId="50C8FA42"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color w:val="000000" w:themeColor="text1"/>
                      <w:sz w:val="20"/>
                      <w:szCs w:val="20"/>
                      <w:lang w:val="vi-VN" w:eastAsia="vi-VN" w:bidi="vi-VN"/>
                    </w:rPr>
                    <w:lastRenderedPageBreak/>
                    <w:t>Từ 50.000 đến dưới 90.000 người</w:t>
                  </w:r>
                </w:p>
              </w:tc>
              <w:tc>
                <w:tcPr>
                  <w:tcW w:w="1800" w:type="dxa"/>
                  <w:tcBorders>
                    <w:top w:val="single" w:sz="4" w:space="0" w:color="auto"/>
                    <w:left w:val="single" w:sz="4" w:space="0" w:color="auto"/>
                    <w:right w:val="single" w:sz="4" w:space="0" w:color="auto"/>
                  </w:tcBorders>
                  <w:shd w:val="clear" w:color="auto" w:fill="FFFFFF"/>
                  <w:vAlign w:val="bottom"/>
                </w:tcPr>
                <w:p w14:paraId="4935A193" w14:textId="77777777" w:rsidR="00510E69" w:rsidRPr="00EC2D9D" w:rsidRDefault="00510E69" w:rsidP="00510E69">
                  <w:pPr>
                    <w:pStyle w:val="Other0"/>
                    <w:shd w:val="clear" w:color="auto" w:fill="auto"/>
                    <w:spacing w:after="0" w:line="240" w:lineRule="auto"/>
                    <w:ind w:firstLine="0"/>
                    <w:jc w:val="center"/>
                    <w:rPr>
                      <w:color w:val="000000" w:themeColor="text1"/>
                      <w:sz w:val="20"/>
                      <w:szCs w:val="20"/>
                    </w:rPr>
                  </w:pPr>
                  <w:r w:rsidRPr="00EC2D9D">
                    <w:rPr>
                      <w:color w:val="000000" w:themeColor="text1"/>
                      <w:sz w:val="20"/>
                      <w:szCs w:val="20"/>
                      <w:lang w:val="vi-VN" w:eastAsia="vi-VN" w:bidi="vi-VN"/>
                    </w:rPr>
                    <w:t>1,3</w:t>
                  </w:r>
                </w:p>
              </w:tc>
            </w:tr>
            <w:tr w:rsidR="00510E69" w:rsidRPr="00EC2D9D" w14:paraId="0F7331C8" w14:textId="77777777" w:rsidTr="00143461">
              <w:trPr>
                <w:trHeight w:hRule="exact" w:val="475"/>
                <w:jc w:val="center"/>
              </w:trPr>
              <w:tc>
                <w:tcPr>
                  <w:tcW w:w="5272" w:type="dxa"/>
                  <w:tcBorders>
                    <w:top w:val="single" w:sz="4" w:space="0" w:color="auto"/>
                    <w:left w:val="single" w:sz="4" w:space="0" w:color="auto"/>
                    <w:bottom w:val="single" w:sz="4" w:space="0" w:color="auto"/>
                  </w:tcBorders>
                  <w:shd w:val="clear" w:color="auto" w:fill="FFFFFF"/>
                  <w:vAlign w:val="center"/>
                </w:tcPr>
                <w:p w14:paraId="552ECD0F" w14:textId="77777777" w:rsidR="00510E69" w:rsidRPr="00EC2D9D" w:rsidRDefault="00510E69" w:rsidP="00510E69">
                  <w:pPr>
                    <w:pStyle w:val="Other0"/>
                    <w:shd w:val="clear" w:color="auto" w:fill="auto"/>
                    <w:spacing w:after="0" w:line="240" w:lineRule="auto"/>
                    <w:ind w:firstLine="0"/>
                    <w:rPr>
                      <w:color w:val="000000" w:themeColor="text1"/>
                      <w:sz w:val="20"/>
                      <w:szCs w:val="20"/>
                    </w:rPr>
                  </w:pPr>
                  <w:r w:rsidRPr="00EC2D9D">
                    <w:rPr>
                      <w:color w:val="000000" w:themeColor="text1"/>
                      <w:sz w:val="20"/>
                      <w:szCs w:val="20"/>
                      <w:lang w:val="vi-VN" w:eastAsia="vi-VN" w:bidi="vi-VN"/>
                    </w:rPr>
                    <w:t>Từ 90.000 người trở lên</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7F7D92BC" w14:textId="77777777" w:rsidR="00510E69" w:rsidRPr="00EC2D9D" w:rsidRDefault="00510E69" w:rsidP="00510E69">
                  <w:pPr>
                    <w:pStyle w:val="Other0"/>
                    <w:shd w:val="clear" w:color="auto" w:fill="auto"/>
                    <w:spacing w:after="0" w:line="240" w:lineRule="auto"/>
                    <w:ind w:firstLine="0"/>
                    <w:jc w:val="center"/>
                    <w:rPr>
                      <w:color w:val="000000" w:themeColor="text1"/>
                      <w:sz w:val="20"/>
                      <w:szCs w:val="20"/>
                    </w:rPr>
                  </w:pPr>
                  <w:r w:rsidRPr="00EC2D9D">
                    <w:rPr>
                      <w:color w:val="000000" w:themeColor="text1"/>
                      <w:sz w:val="20"/>
                      <w:szCs w:val="20"/>
                      <w:lang w:val="vi-VN" w:eastAsia="vi-VN" w:bidi="vi-VN"/>
                    </w:rPr>
                    <w:t>1,6</w:t>
                  </w:r>
                </w:p>
              </w:tc>
            </w:tr>
          </w:tbl>
          <w:p w14:paraId="51498652" w14:textId="77777777" w:rsidR="00510E69" w:rsidRPr="00EC2D9D" w:rsidRDefault="00510E69" w:rsidP="00510E69">
            <w:pPr>
              <w:spacing w:after="99" w:line="1" w:lineRule="exact"/>
              <w:rPr>
                <w:rFonts w:cs="Times New Roman"/>
                <w:color w:val="000000" w:themeColor="text1"/>
                <w:sz w:val="20"/>
                <w:szCs w:val="20"/>
              </w:rPr>
            </w:pPr>
          </w:p>
          <w:p w14:paraId="0CB2C844" w14:textId="77777777" w:rsidR="00510E69" w:rsidRPr="00EC2D9D" w:rsidRDefault="00510E69" w:rsidP="00510E69">
            <w:pPr>
              <w:spacing w:line="1" w:lineRule="exact"/>
              <w:rPr>
                <w:rFonts w:cs="Times New Roman"/>
                <w:color w:val="000000" w:themeColor="text1"/>
                <w:sz w:val="20"/>
                <w:szCs w:val="20"/>
              </w:rPr>
            </w:pPr>
          </w:p>
          <w:p w14:paraId="41B98F53" w14:textId="77777777" w:rsidR="00510E69" w:rsidRPr="00EC2D9D" w:rsidRDefault="00510E69" w:rsidP="00510E69">
            <w:pPr>
              <w:pStyle w:val="Tablecaption0"/>
              <w:shd w:val="clear" w:color="auto" w:fill="auto"/>
              <w:rPr>
                <w:color w:val="000000" w:themeColor="text1"/>
                <w:sz w:val="20"/>
                <w:szCs w:val="20"/>
              </w:rPr>
            </w:pPr>
            <w:r w:rsidRPr="00EC2D9D">
              <w:rPr>
                <w:color w:val="000000" w:themeColor="text1"/>
                <w:sz w:val="20"/>
                <w:szCs w:val="20"/>
                <w:lang w:val="vi-VN" w:eastAsia="vi-VN" w:bidi="vi-VN"/>
              </w:rPr>
              <w:t>6. Tiêu chí 6: số lượng tuyển sinh trên địa bàn các huyện</w:t>
            </w:r>
          </w:p>
          <w:p w14:paraId="0E48B154"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796CD280"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lastRenderedPageBreak/>
              <w:t>Điều 5. Tỷ lệ vốn đối ứng của ngân sách địa phương thực hiện Chương trình</w:t>
            </w:r>
          </w:p>
          <w:p w14:paraId="5ED479F9"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Hằng năm, ngân sách địa phương (nguồn vốn cân đối ngân sách tỉnh) bố trí đối ứng tối thiểu bằng 3% tổng ngân sách trung ương hỗ trợ thực hiện Chương trình (cả vốn đầu tư và vốn sự nghiệp).</w:t>
            </w:r>
          </w:p>
          <w:p w14:paraId="15C7A17C" w14:textId="185840DE" w:rsidR="00510E69" w:rsidRPr="00EC2D9D" w:rsidRDefault="00510E69" w:rsidP="00510E69">
            <w:pPr>
              <w:tabs>
                <w:tab w:val="left" w:pos="3330"/>
              </w:tabs>
              <w:spacing w:before="100"/>
              <w:jc w:val="both"/>
              <w:rPr>
                <w:rFonts w:cs="Times New Roman"/>
                <w:bCs/>
                <w:color w:val="000000" w:themeColor="text1"/>
                <w:sz w:val="20"/>
                <w:szCs w:val="20"/>
              </w:rPr>
            </w:pPr>
            <w:r w:rsidRPr="00EC2D9D">
              <w:rPr>
                <w:rFonts w:cs="Times New Roman"/>
                <w:color w:val="000000" w:themeColor="text1"/>
                <w:sz w:val="20"/>
                <w:szCs w:val="20"/>
              </w:rPr>
              <w:t>Nguyên tắc phân bổ: Thực hiện phân bổ theo tiêu chí, định mức phân bổ của từng dự án, tiểu dự án; ưu tiên thực hiện đối ứng các dự án, tiểu dự án theo tỷ lệ quy định của các Bộ, ngành Trung ương (nếu có).</w:t>
            </w:r>
          </w:p>
        </w:tc>
        <w:tc>
          <w:tcPr>
            <w:tcW w:w="3544" w:type="dxa"/>
          </w:tcPr>
          <w:p w14:paraId="268ACDD7" w14:textId="77777777" w:rsidR="00510E69" w:rsidRPr="00EC2D9D" w:rsidRDefault="00510E69" w:rsidP="00510E69">
            <w:pPr>
              <w:jc w:val="both"/>
              <w:rPr>
                <w:rFonts w:cs="Times New Roman"/>
                <w:color w:val="000000" w:themeColor="text1"/>
                <w:sz w:val="20"/>
                <w:szCs w:val="20"/>
              </w:rPr>
            </w:pPr>
          </w:p>
        </w:tc>
        <w:tc>
          <w:tcPr>
            <w:tcW w:w="1985" w:type="dxa"/>
          </w:tcPr>
          <w:p w14:paraId="360788FF" w14:textId="77777777" w:rsidR="00510E69" w:rsidRPr="00EC2D9D" w:rsidRDefault="00510E69" w:rsidP="00510E69">
            <w:pPr>
              <w:jc w:val="both"/>
              <w:rPr>
                <w:rFonts w:cs="Times New Roman"/>
                <w:color w:val="000000" w:themeColor="text1"/>
                <w:sz w:val="20"/>
                <w:szCs w:val="20"/>
              </w:rPr>
            </w:pPr>
          </w:p>
        </w:tc>
      </w:tr>
      <w:tr w:rsidR="00510E69" w:rsidRPr="00EC2D9D" w14:paraId="3BB4D742" w14:textId="77777777" w:rsidTr="00887F9A">
        <w:tc>
          <w:tcPr>
            <w:tcW w:w="4815" w:type="dxa"/>
          </w:tcPr>
          <w:p w14:paraId="2A987BC7" w14:textId="77777777" w:rsidR="00510E69" w:rsidRPr="00EC2D9D" w:rsidRDefault="00510E69" w:rsidP="00510E69">
            <w:pPr>
              <w:pStyle w:val="BodyText"/>
              <w:spacing w:line="295" w:lineRule="auto"/>
              <w:rPr>
                <w:b/>
                <w:bCs/>
                <w:color w:val="000000" w:themeColor="text1"/>
                <w:sz w:val="20"/>
                <w:szCs w:val="20"/>
                <w:lang w:val="en-US" w:eastAsia="vi-VN" w:bidi="vi-VN"/>
              </w:rPr>
            </w:pPr>
            <w:r w:rsidRPr="00EC2D9D">
              <w:rPr>
                <w:b/>
                <w:bCs/>
                <w:color w:val="000000" w:themeColor="text1"/>
                <w:sz w:val="20"/>
                <w:szCs w:val="20"/>
                <w:lang w:val="vi-VN" w:eastAsia="vi-VN" w:bidi="vi-VN"/>
              </w:rPr>
              <w:lastRenderedPageBreak/>
              <w:t>Điều 6. Dự án đa dạng hóa sinh kế, phát triển mô hình giảm nghèo</w:t>
            </w:r>
          </w:p>
          <w:p w14:paraId="7BF0DD68" w14:textId="77777777" w:rsidR="00510E69" w:rsidRPr="00EC2D9D" w:rsidRDefault="00510E69" w:rsidP="00510E69">
            <w:pPr>
              <w:pStyle w:val="BodyText"/>
              <w:spacing w:line="295" w:lineRule="auto"/>
              <w:rPr>
                <w:color w:val="000000" w:themeColor="text1"/>
                <w:sz w:val="20"/>
                <w:szCs w:val="20"/>
                <w:lang w:val="en-US" w:bidi="vi-VN"/>
              </w:rPr>
            </w:pPr>
            <w:r w:rsidRPr="00EC2D9D">
              <w:rPr>
                <w:color w:val="000000" w:themeColor="text1"/>
                <w:sz w:val="20"/>
                <w:szCs w:val="20"/>
                <w:lang w:val="en-US" w:eastAsia="vi-VN" w:bidi="vi-VN"/>
              </w:rPr>
              <w:t>1.</w:t>
            </w:r>
            <w:r w:rsidRPr="00EC2D9D">
              <w:rPr>
                <w:b/>
                <w:bCs/>
                <w:color w:val="000000" w:themeColor="text1"/>
                <w:sz w:val="20"/>
                <w:szCs w:val="20"/>
                <w:lang w:val="en-US" w:eastAsia="vi-VN" w:bidi="vi-VN"/>
              </w:rPr>
              <w:t xml:space="preserve"> </w:t>
            </w:r>
            <w:r w:rsidRPr="00EC2D9D">
              <w:rPr>
                <w:color w:val="000000" w:themeColor="text1"/>
                <w:sz w:val="20"/>
                <w:szCs w:val="20"/>
                <w:lang w:val="vi-VN" w:eastAsia="vi-VN" w:bidi="vi-VN"/>
              </w:rPr>
              <w:t>Phân bổ vốn sự nghiệp ngân sách Trung ương của dự án: Tối đa 20% cho các sở, ngành; tối thiểu 80% cho các huyện.</w:t>
            </w:r>
          </w:p>
          <w:p w14:paraId="1977A916" w14:textId="21940A58" w:rsidR="00510E69" w:rsidRPr="00EC2D9D" w:rsidRDefault="00510E69" w:rsidP="00510E69">
            <w:pPr>
              <w:pStyle w:val="BodyText"/>
              <w:spacing w:line="295" w:lineRule="auto"/>
              <w:rPr>
                <w:color w:val="000000" w:themeColor="text1"/>
                <w:sz w:val="20"/>
                <w:szCs w:val="20"/>
              </w:rPr>
            </w:pPr>
            <w:r w:rsidRPr="00EC2D9D">
              <w:rPr>
                <w:color w:val="000000" w:themeColor="text1"/>
                <w:sz w:val="20"/>
                <w:szCs w:val="20"/>
                <w:lang w:val="en-US" w:bidi="vi-VN"/>
              </w:rPr>
              <w:t xml:space="preserve">2. </w:t>
            </w:r>
            <w:r w:rsidRPr="00EC2D9D">
              <w:rPr>
                <w:color w:val="000000" w:themeColor="text1"/>
                <w:sz w:val="20"/>
                <w:szCs w:val="20"/>
                <w:lang w:val="vi-VN" w:eastAsia="vi-VN" w:bidi="vi-VN"/>
              </w:rPr>
              <w:t>Phương pháp tính, xác định phân bổ vốn cho từng huyện</w:t>
            </w:r>
          </w:p>
          <w:p w14:paraId="1E9E660B" w14:textId="77777777" w:rsidR="00510E69" w:rsidRPr="00EC2D9D" w:rsidRDefault="00510E69" w:rsidP="00510E69">
            <w:pPr>
              <w:pStyle w:val="BodyText"/>
              <w:spacing w:after="140" w:line="295" w:lineRule="auto"/>
              <w:rPr>
                <w:color w:val="000000" w:themeColor="text1"/>
                <w:sz w:val="20"/>
                <w:szCs w:val="20"/>
              </w:rPr>
            </w:pPr>
            <w:r w:rsidRPr="00EC2D9D">
              <w:rPr>
                <w:color w:val="000000" w:themeColor="text1"/>
                <w:sz w:val="20"/>
                <w:szCs w:val="20"/>
                <w:lang w:val="vi-VN" w:eastAsia="vi-VN" w:bidi="vi-VN"/>
              </w:rPr>
              <w:t>Vốn ngân sách Trung ương phân bổ cho từng huyện được tính theo công thức:</w:t>
            </w:r>
          </w:p>
          <w:p w14:paraId="4F78C094" w14:textId="77777777" w:rsidR="00510E69" w:rsidRPr="00EC2D9D" w:rsidRDefault="00510E69" w:rsidP="00510E69">
            <w:pPr>
              <w:pStyle w:val="BodyText"/>
              <w:spacing w:line="295" w:lineRule="auto"/>
              <w:ind w:firstLine="720"/>
              <w:rPr>
                <w:b/>
                <w:bCs/>
                <w:color w:val="000000" w:themeColor="text1"/>
                <w:sz w:val="20"/>
                <w:szCs w:val="20"/>
                <w:vertAlign w:val="subscript"/>
                <w:lang w:val="en-US" w:eastAsia="vi-VN" w:bidi="vi-VN"/>
              </w:rPr>
            </w:pPr>
            <w:r w:rsidRPr="00EC2D9D">
              <w:rPr>
                <w:b/>
                <w:bCs/>
                <w:color w:val="000000" w:themeColor="text1"/>
                <w:sz w:val="20"/>
                <w:szCs w:val="20"/>
                <w:lang w:val="vi-VN" w:eastAsia="vi-VN" w:bidi="vi-VN"/>
              </w:rPr>
              <w:t>C</w:t>
            </w:r>
            <w:r w:rsidRPr="00EC2D9D">
              <w:rPr>
                <w:b/>
                <w:bCs/>
                <w:color w:val="000000" w:themeColor="text1"/>
                <w:sz w:val="20"/>
                <w:szCs w:val="20"/>
                <w:vertAlign w:val="subscript"/>
                <w:lang w:val="vi-VN" w:eastAsia="vi-VN" w:bidi="vi-VN"/>
              </w:rPr>
              <w:t>i</w:t>
            </w:r>
            <w:r w:rsidRPr="00EC2D9D">
              <w:rPr>
                <w:b/>
                <w:bCs/>
                <w:color w:val="000000" w:themeColor="text1"/>
                <w:sz w:val="20"/>
                <w:szCs w:val="20"/>
                <w:lang w:val="vi-VN" w:eastAsia="vi-VN" w:bidi="vi-VN"/>
              </w:rPr>
              <w:t> = Q.X</w:t>
            </w:r>
            <w:r w:rsidRPr="00EC2D9D">
              <w:rPr>
                <w:b/>
                <w:bCs/>
                <w:color w:val="000000" w:themeColor="text1"/>
                <w:sz w:val="20"/>
                <w:szCs w:val="20"/>
                <w:vertAlign w:val="subscript"/>
                <w:lang w:val="vi-VN" w:eastAsia="vi-VN" w:bidi="vi-VN"/>
              </w:rPr>
              <w:t>i</w:t>
            </w:r>
            <w:r w:rsidRPr="00EC2D9D">
              <w:rPr>
                <w:b/>
                <w:bCs/>
                <w:color w:val="000000" w:themeColor="text1"/>
                <w:sz w:val="20"/>
                <w:szCs w:val="20"/>
                <w:lang w:val="vi-VN" w:eastAsia="vi-VN" w:bidi="vi-VN"/>
              </w:rPr>
              <w:t>.ĐV</w:t>
            </w:r>
            <w:r w:rsidRPr="00EC2D9D">
              <w:rPr>
                <w:b/>
                <w:bCs/>
                <w:color w:val="000000" w:themeColor="text1"/>
                <w:sz w:val="20"/>
                <w:szCs w:val="20"/>
                <w:vertAlign w:val="subscript"/>
                <w:lang w:val="vi-VN" w:eastAsia="vi-VN" w:bidi="vi-VN"/>
              </w:rPr>
              <w:t>i</w:t>
            </w:r>
          </w:p>
          <w:p w14:paraId="29ACB6CC" w14:textId="00802785" w:rsidR="00510E69" w:rsidRPr="00EC2D9D" w:rsidRDefault="00510E69" w:rsidP="00510E69">
            <w:pPr>
              <w:pStyle w:val="BodyText"/>
              <w:spacing w:line="295" w:lineRule="auto"/>
              <w:ind w:firstLine="720"/>
              <w:rPr>
                <w:color w:val="000000" w:themeColor="text1"/>
                <w:sz w:val="20"/>
                <w:szCs w:val="20"/>
              </w:rPr>
            </w:pPr>
            <w:r w:rsidRPr="00EC2D9D">
              <w:rPr>
                <w:color w:val="000000" w:themeColor="text1"/>
                <w:sz w:val="20"/>
                <w:szCs w:val="20"/>
                <w:lang w:val="vi-VN" w:eastAsia="vi-VN" w:bidi="vi-VN"/>
              </w:rPr>
              <w:t>Trong đó:</w:t>
            </w:r>
          </w:p>
          <w:p w14:paraId="61ED8633" w14:textId="77777777" w:rsidR="00510E69" w:rsidRPr="00EC2D9D" w:rsidRDefault="00510E69" w:rsidP="00510E69">
            <w:pPr>
              <w:pStyle w:val="BodyText"/>
              <w:spacing w:line="295" w:lineRule="auto"/>
              <w:rPr>
                <w:color w:val="000000" w:themeColor="text1"/>
                <w:sz w:val="20"/>
                <w:szCs w:val="20"/>
              </w:rPr>
            </w:pPr>
            <w:r w:rsidRPr="00EC2D9D">
              <w:rPr>
                <w:color w:val="000000" w:themeColor="text1"/>
                <w:sz w:val="20"/>
                <w:szCs w:val="20"/>
                <w:lang w:val="vi-VN" w:eastAsia="vi-VN" w:bidi="vi-VN"/>
              </w:rPr>
              <w:t>Ci là vốn ngân sách Trung ương phân bổ cho huyện thứ i.</w:t>
            </w:r>
          </w:p>
          <w:p w14:paraId="7042476A" w14:textId="77777777" w:rsidR="00510E69" w:rsidRPr="00EC2D9D" w:rsidRDefault="00510E69" w:rsidP="00510E69">
            <w:pPr>
              <w:pStyle w:val="BodyText"/>
              <w:spacing w:after="140" w:line="288" w:lineRule="auto"/>
              <w:rPr>
                <w:color w:val="000000" w:themeColor="text1"/>
                <w:sz w:val="20"/>
                <w:szCs w:val="20"/>
              </w:rPr>
            </w:pPr>
            <w:r w:rsidRPr="00EC2D9D">
              <w:rPr>
                <w:color w:val="000000" w:themeColor="text1"/>
                <w:sz w:val="20"/>
                <w:szCs w:val="20"/>
                <w:lang w:val="vi-VN" w:eastAsia="vi-VN" w:bidi="vi-VN"/>
              </w:rPr>
              <w:t>Xi là tổng số các hệ số tiêu chí tổng tỷ lệ hộ nghèo và hộ cận nghèo, tổng số hộ nghèo và hộ cận nghèo của huyện thứ i.</w:t>
            </w:r>
          </w:p>
          <w:p w14:paraId="39BA9522" w14:textId="77777777" w:rsidR="00510E69" w:rsidRPr="00EC2D9D" w:rsidRDefault="00510E69" w:rsidP="00510E69">
            <w:pPr>
              <w:pStyle w:val="BodyText"/>
              <w:spacing w:after="140" w:line="295" w:lineRule="auto"/>
              <w:rPr>
                <w:color w:val="000000" w:themeColor="text1"/>
                <w:sz w:val="20"/>
                <w:szCs w:val="20"/>
              </w:rPr>
            </w:pPr>
            <w:r w:rsidRPr="00EC2D9D">
              <w:rPr>
                <w:color w:val="000000" w:themeColor="text1"/>
                <w:sz w:val="20"/>
                <w:szCs w:val="20"/>
                <w:lang w:val="vi-VN" w:eastAsia="vi-VN" w:bidi="vi-VN"/>
              </w:rPr>
              <w:t>ĐVi là hệ số đơn vị hành chính cấp xã của huyện thứ i.</w:t>
            </w:r>
          </w:p>
          <w:p w14:paraId="45F81B48" w14:textId="77777777" w:rsidR="00510E69" w:rsidRPr="00EC2D9D" w:rsidRDefault="00510E69" w:rsidP="00510E69">
            <w:pPr>
              <w:pStyle w:val="BodyText"/>
              <w:spacing w:line="295" w:lineRule="auto"/>
              <w:rPr>
                <w:color w:val="000000" w:themeColor="text1"/>
                <w:sz w:val="20"/>
                <w:szCs w:val="20"/>
              </w:rPr>
            </w:pPr>
            <w:r w:rsidRPr="00EC2D9D">
              <w:rPr>
                <w:color w:val="000000" w:themeColor="text1"/>
                <w:sz w:val="20"/>
                <w:szCs w:val="20"/>
                <w:lang w:val="vi-VN" w:eastAsia="vi-VN" w:bidi="vi-VN"/>
              </w:rPr>
              <w:t>Q là vốn bình quân cho từng huyện được tính theo công thức:</w:t>
            </w:r>
          </w:p>
          <w:p w14:paraId="3A1725A9" w14:textId="77777777" w:rsidR="00510E69" w:rsidRPr="00EC2D9D" w:rsidRDefault="00510E69" w:rsidP="00510E69">
            <w:pPr>
              <w:pStyle w:val="BodyText"/>
              <w:spacing w:line="319" w:lineRule="auto"/>
              <w:jc w:val="center"/>
              <w:rPr>
                <w:color w:val="000000" w:themeColor="text1"/>
                <w:sz w:val="20"/>
                <w:szCs w:val="20"/>
                <w:lang w:val="en-US" w:eastAsia="vi-VN" w:bidi="vi-VN"/>
              </w:rPr>
            </w:pPr>
            <w:r w:rsidRPr="00EC2D9D">
              <w:rPr>
                <w:noProof/>
                <w:color w:val="000000" w:themeColor="text1"/>
                <w:lang w:val="en-US" w:eastAsia="en-US"/>
              </w:rPr>
              <w:drawing>
                <wp:inline distT="0" distB="0" distL="0" distR="0" wp14:anchorId="2D00E839" wp14:editId="16D99805">
                  <wp:extent cx="734695" cy="222250"/>
                  <wp:effectExtent l="0" t="0" r="8255" b="6350"/>
                  <wp:docPr id="872145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4695" cy="222250"/>
                          </a:xfrm>
                          <a:prstGeom prst="rect">
                            <a:avLst/>
                          </a:prstGeom>
                          <a:noFill/>
                          <a:ln>
                            <a:noFill/>
                          </a:ln>
                        </pic:spPr>
                      </pic:pic>
                    </a:graphicData>
                  </a:graphic>
                </wp:inline>
              </w:drawing>
            </w:r>
          </w:p>
          <w:p w14:paraId="380A778A" w14:textId="46AB70E7" w:rsidR="00510E69" w:rsidRPr="00EC2D9D" w:rsidRDefault="00510E69" w:rsidP="00510E69">
            <w:pPr>
              <w:pStyle w:val="BodyText"/>
              <w:spacing w:line="319" w:lineRule="auto"/>
              <w:rPr>
                <w:color w:val="000000" w:themeColor="text1"/>
                <w:sz w:val="20"/>
                <w:szCs w:val="20"/>
              </w:rPr>
            </w:pPr>
            <w:r w:rsidRPr="00EC2D9D">
              <w:rPr>
                <w:color w:val="000000" w:themeColor="text1"/>
                <w:sz w:val="20"/>
                <w:szCs w:val="20"/>
                <w:lang w:val="vi-VN" w:eastAsia="vi-VN" w:bidi="vi-VN"/>
              </w:rPr>
              <w:t xml:space="preserve">G là tổng số vốn ngân sách Trung ương phân bổ cho các </w:t>
            </w:r>
            <w:r w:rsidRPr="00EC2D9D">
              <w:rPr>
                <w:color w:val="000000" w:themeColor="text1"/>
                <w:sz w:val="20"/>
                <w:szCs w:val="20"/>
                <w:lang w:val="vi-VN" w:eastAsia="vi-VN" w:bidi="vi-VN"/>
              </w:rPr>
              <w:lastRenderedPageBreak/>
              <w:t>huyện để thực hiện dự án.</w:t>
            </w:r>
          </w:p>
          <w:p w14:paraId="7BC094FB"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2A0DC367" w14:textId="77777777" w:rsidR="00510E69" w:rsidRPr="00EC2D9D" w:rsidRDefault="00510E69" w:rsidP="00510E69">
            <w:pPr>
              <w:rPr>
                <w:rFonts w:cs="Times New Roman"/>
                <w:b/>
                <w:color w:val="000000" w:themeColor="text1"/>
                <w:sz w:val="20"/>
                <w:szCs w:val="20"/>
              </w:rPr>
            </w:pPr>
            <w:r w:rsidRPr="00EC2D9D">
              <w:rPr>
                <w:rFonts w:cs="Times New Roman"/>
                <w:b/>
                <w:color w:val="000000" w:themeColor="text1"/>
                <w:sz w:val="20"/>
                <w:szCs w:val="20"/>
              </w:rPr>
              <w:lastRenderedPageBreak/>
              <w:t>Điều 6. Dự án 1: Hỗ trợ đầu tư phát triển hạ tầng kinh tế - xã hội các huyện nghèo</w:t>
            </w:r>
          </w:p>
          <w:p w14:paraId="6D0E062E"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1. Phân bổ 100% vốn ngân sách nhà nước của Dự án cho các huyện nghèo.</w:t>
            </w:r>
          </w:p>
          <w:p w14:paraId="4E1002A7"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 xml:space="preserve">2. Tiêu chí và hệ số phân bổ vốn đối với huyện nghèo </w:t>
            </w:r>
          </w:p>
          <w:p w14:paraId="5742A8E4"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a) Tiêu chí 1: Quy mô dân số của huyện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13"/>
              <w:gridCol w:w="1184"/>
            </w:tblGrid>
            <w:tr w:rsidR="00510E69" w:rsidRPr="00EC2D9D" w14:paraId="7D91F711" w14:textId="77777777" w:rsidTr="007C1917">
              <w:tc>
                <w:tcPr>
                  <w:tcW w:w="3712" w:type="pct"/>
                  <w:shd w:val="clear" w:color="auto" w:fill="FFFFFF"/>
                  <w:vAlign w:val="center"/>
                </w:tcPr>
                <w:p w14:paraId="33562612"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Quy mô dân số</w:t>
                  </w:r>
                </w:p>
              </w:tc>
              <w:tc>
                <w:tcPr>
                  <w:tcW w:w="1288" w:type="pct"/>
                  <w:shd w:val="clear" w:color="auto" w:fill="FFFFFF"/>
                  <w:vAlign w:val="center"/>
                </w:tcPr>
                <w:p w14:paraId="0AFF41F4"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7BFABC77" w14:textId="77777777" w:rsidTr="007C1917">
              <w:tc>
                <w:tcPr>
                  <w:tcW w:w="3712" w:type="pct"/>
                  <w:shd w:val="clear" w:color="auto" w:fill="FFFFFF"/>
                  <w:vAlign w:val="center"/>
                </w:tcPr>
                <w:p w14:paraId="63C047AD"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Dưới 10.000 hộ</w:t>
                  </w:r>
                </w:p>
              </w:tc>
              <w:tc>
                <w:tcPr>
                  <w:tcW w:w="1288" w:type="pct"/>
                  <w:shd w:val="clear" w:color="auto" w:fill="FFFFFF"/>
                  <w:vAlign w:val="center"/>
                </w:tcPr>
                <w:p w14:paraId="628AA577"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0,15</w:t>
                  </w:r>
                </w:p>
              </w:tc>
            </w:tr>
            <w:tr w:rsidR="00510E69" w:rsidRPr="00EC2D9D" w14:paraId="37F408AC" w14:textId="77777777" w:rsidTr="007C1917">
              <w:tc>
                <w:tcPr>
                  <w:tcW w:w="3712" w:type="pct"/>
                  <w:shd w:val="clear" w:color="auto" w:fill="FFFFFF"/>
                  <w:vAlign w:val="center"/>
                </w:tcPr>
                <w:p w14:paraId="5D1D1332"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10.000 hộ đến dưới 15.000 hộ</w:t>
                  </w:r>
                </w:p>
              </w:tc>
              <w:tc>
                <w:tcPr>
                  <w:tcW w:w="1288" w:type="pct"/>
                  <w:shd w:val="clear" w:color="auto" w:fill="FFFFFF"/>
                  <w:vAlign w:val="center"/>
                </w:tcPr>
                <w:p w14:paraId="3F7649A5"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0,17</w:t>
                  </w:r>
                </w:p>
              </w:tc>
            </w:tr>
          </w:tbl>
          <w:p w14:paraId="27FD7E23"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b) Tiêu chí 2: Tổng tỷ lệ hộ nghèo và hộ cận nghèo của huyện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0"/>
              <w:gridCol w:w="1197"/>
            </w:tblGrid>
            <w:tr w:rsidR="00510E69" w:rsidRPr="00EC2D9D" w14:paraId="308021A5" w14:textId="77777777" w:rsidTr="007C1917">
              <w:tc>
                <w:tcPr>
                  <w:tcW w:w="3698" w:type="pct"/>
                  <w:shd w:val="clear" w:color="auto" w:fill="FFFFFF"/>
                  <w:vAlign w:val="center"/>
                </w:tcPr>
                <w:p w14:paraId="42DCBB6A"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Tổng tỷ lệ hộ nghèo và hộ cận nghèo</w:t>
                  </w:r>
                </w:p>
              </w:tc>
              <w:tc>
                <w:tcPr>
                  <w:tcW w:w="1302" w:type="pct"/>
                  <w:shd w:val="clear" w:color="auto" w:fill="FFFFFF"/>
                  <w:vAlign w:val="center"/>
                </w:tcPr>
                <w:p w14:paraId="290E9BEA"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2671B359" w14:textId="77777777" w:rsidTr="007C1917">
              <w:tc>
                <w:tcPr>
                  <w:tcW w:w="3698" w:type="pct"/>
                  <w:shd w:val="clear" w:color="auto" w:fill="FFFFFF"/>
                  <w:vAlign w:val="center"/>
                </w:tcPr>
                <w:p w14:paraId="3E979547"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Dưới 45%</w:t>
                  </w:r>
                </w:p>
              </w:tc>
              <w:tc>
                <w:tcPr>
                  <w:tcW w:w="1302" w:type="pct"/>
                  <w:shd w:val="clear" w:color="auto" w:fill="FFFFFF"/>
                  <w:vAlign w:val="center"/>
                </w:tcPr>
                <w:p w14:paraId="58469291"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0,3</w:t>
                  </w:r>
                </w:p>
              </w:tc>
            </w:tr>
            <w:tr w:rsidR="00510E69" w:rsidRPr="00EC2D9D" w14:paraId="45E78C9F" w14:textId="77777777" w:rsidTr="007C1917">
              <w:tc>
                <w:tcPr>
                  <w:tcW w:w="3698" w:type="pct"/>
                  <w:shd w:val="clear" w:color="auto" w:fill="FFFFFF"/>
                  <w:vAlign w:val="center"/>
                </w:tcPr>
                <w:p w14:paraId="72FA1BAB"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45% đến dưới 50%</w:t>
                  </w:r>
                </w:p>
              </w:tc>
              <w:tc>
                <w:tcPr>
                  <w:tcW w:w="1302" w:type="pct"/>
                  <w:shd w:val="clear" w:color="auto" w:fill="FFFFFF"/>
                  <w:vAlign w:val="center"/>
                </w:tcPr>
                <w:p w14:paraId="0004741F"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0,33</w:t>
                  </w:r>
                </w:p>
              </w:tc>
            </w:tr>
            <w:tr w:rsidR="00510E69" w:rsidRPr="00EC2D9D" w14:paraId="7633865A" w14:textId="77777777" w:rsidTr="007C1917">
              <w:tc>
                <w:tcPr>
                  <w:tcW w:w="3698" w:type="pct"/>
                  <w:shd w:val="clear" w:color="auto" w:fill="FFFFFF"/>
                  <w:vAlign w:val="center"/>
                </w:tcPr>
                <w:p w14:paraId="5F0A94EA"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50% đến dưới 55%</w:t>
                  </w:r>
                </w:p>
              </w:tc>
              <w:tc>
                <w:tcPr>
                  <w:tcW w:w="1302" w:type="pct"/>
                  <w:shd w:val="clear" w:color="auto" w:fill="FFFFFF"/>
                  <w:vAlign w:val="center"/>
                </w:tcPr>
                <w:p w14:paraId="33FFC4F4"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0,37</w:t>
                  </w:r>
                </w:p>
              </w:tc>
            </w:tr>
            <w:tr w:rsidR="00510E69" w:rsidRPr="00EC2D9D" w14:paraId="36638AB6" w14:textId="77777777" w:rsidTr="007C1917">
              <w:tc>
                <w:tcPr>
                  <w:tcW w:w="3698" w:type="pct"/>
                  <w:shd w:val="clear" w:color="auto" w:fill="FFFFFF"/>
                  <w:vAlign w:val="center"/>
                </w:tcPr>
                <w:p w14:paraId="31B61000"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55% đến dưới 60%</w:t>
                  </w:r>
                </w:p>
              </w:tc>
              <w:tc>
                <w:tcPr>
                  <w:tcW w:w="1302" w:type="pct"/>
                  <w:shd w:val="clear" w:color="auto" w:fill="FFFFFF"/>
                  <w:vAlign w:val="center"/>
                </w:tcPr>
                <w:p w14:paraId="309099A8"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0,41</w:t>
                  </w:r>
                </w:p>
              </w:tc>
            </w:tr>
            <w:tr w:rsidR="00510E69" w:rsidRPr="00EC2D9D" w14:paraId="316EC086" w14:textId="77777777" w:rsidTr="007C1917">
              <w:tc>
                <w:tcPr>
                  <w:tcW w:w="3698" w:type="pct"/>
                  <w:shd w:val="clear" w:color="auto" w:fill="FFFFFF"/>
                  <w:vAlign w:val="center"/>
                </w:tcPr>
                <w:p w14:paraId="23CD494D"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60% đến dưới 65%</w:t>
                  </w:r>
                </w:p>
              </w:tc>
              <w:tc>
                <w:tcPr>
                  <w:tcW w:w="1302" w:type="pct"/>
                  <w:shd w:val="clear" w:color="auto" w:fill="FFFFFF"/>
                  <w:vAlign w:val="center"/>
                </w:tcPr>
                <w:p w14:paraId="1581D901"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0,46</w:t>
                  </w:r>
                </w:p>
              </w:tc>
            </w:tr>
            <w:tr w:rsidR="00510E69" w:rsidRPr="00EC2D9D" w14:paraId="7F7D8DA6" w14:textId="77777777" w:rsidTr="007C1917">
              <w:tc>
                <w:tcPr>
                  <w:tcW w:w="3698" w:type="pct"/>
                  <w:shd w:val="clear" w:color="auto" w:fill="FFFFFF"/>
                  <w:vAlign w:val="center"/>
                </w:tcPr>
                <w:p w14:paraId="00DCA143"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65% trở lên</w:t>
                  </w:r>
                </w:p>
              </w:tc>
              <w:tc>
                <w:tcPr>
                  <w:tcW w:w="1302" w:type="pct"/>
                  <w:shd w:val="clear" w:color="auto" w:fill="FFFFFF"/>
                  <w:vAlign w:val="center"/>
                </w:tcPr>
                <w:p w14:paraId="2B232CE1"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0,5</w:t>
                  </w:r>
                </w:p>
              </w:tc>
            </w:tr>
          </w:tbl>
          <w:p w14:paraId="0EB023D0"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c) Tiêu chí 3: Đặc điểm địa lý của huyện nghèo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351"/>
              <w:gridCol w:w="1246"/>
            </w:tblGrid>
            <w:tr w:rsidR="00510E69" w:rsidRPr="00EC2D9D" w14:paraId="7C97FDDA" w14:textId="77777777" w:rsidTr="007C1917">
              <w:tc>
                <w:tcPr>
                  <w:tcW w:w="3645" w:type="pct"/>
                  <w:shd w:val="clear" w:color="auto" w:fill="FFFFFF"/>
                  <w:vAlign w:val="center"/>
                </w:tcPr>
                <w:p w14:paraId="165AA03B"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Đặc điểm địa lý của huyện nghèo</w:t>
                  </w:r>
                </w:p>
              </w:tc>
              <w:tc>
                <w:tcPr>
                  <w:tcW w:w="1355" w:type="pct"/>
                  <w:shd w:val="clear" w:color="auto" w:fill="FFFFFF"/>
                  <w:vAlign w:val="center"/>
                </w:tcPr>
                <w:p w14:paraId="2DC1BDB8"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1087BF9E" w14:textId="77777777" w:rsidTr="007C1917">
              <w:tc>
                <w:tcPr>
                  <w:tcW w:w="3645" w:type="pct"/>
                  <w:shd w:val="clear" w:color="auto" w:fill="FFFFFF"/>
                  <w:vAlign w:val="center"/>
                </w:tcPr>
                <w:p w14:paraId="6DF2955F"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Huyện thuộc khu vực miền núi, vùng cao</w:t>
                  </w:r>
                </w:p>
              </w:tc>
              <w:tc>
                <w:tcPr>
                  <w:tcW w:w="1355" w:type="pct"/>
                  <w:shd w:val="clear" w:color="auto" w:fill="FFFFFF"/>
                  <w:vAlign w:val="center"/>
                </w:tcPr>
                <w:p w14:paraId="0E593D0C"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0,12</w:t>
                  </w:r>
                </w:p>
              </w:tc>
            </w:tr>
          </w:tbl>
          <w:p w14:paraId="42CEC419"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 Tiêu chí 4: Số đơn vị hành chính cấp xã của huyện: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395"/>
              <w:gridCol w:w="1202"/>
            </w:tblGrid>
            <w:tr w:rsidR="00510E69" w:rsidRPr="00EC2D9D" w14:paraId="28C2FF96" w14:textId="77777777" w:rsidTr="007C1917">
              <w:tc>
                <w:tcPr>
                  <w:tcW w:w="3693" w:type="pct"/>
                  <w:shd w:val="clear" w:color="auto" w:fill="FFFFFF"/>
                  <w:vAlign w:val="center"/>
                </w:tcPr>
                <w:p w14:paraId="1145D9A9"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Đơn vị hành chính cấp xã</w:t>
                  </w:r>
                </w:p>
              </w:tc>
              <w:tc>
                <w:tcPr>
                  <w:tcW w:w="1307" w:type="pct"/>
                  <w:shd w:val="clear" w:color="auto" w:fill="FFFFFF"/>
                  <w:vAlign w:val="center"/>
                </w:tcPr>
                <w:p w14:paraId="3FBBF56C"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65C86995" w14:textId="77777777" w:rsidTr="007C1917">
              <w:tc>
                <w:tcPr>
                  <w:tcW w:w="3693" w:type="pct"/>
                  <w:shd w:val="clear" w:color="auto" w:fill="FFFFFF"/>
                  <w:vAlign w:val="center"/>
                </w:tcPr>
                <w:p w14:paraId="5BD3DEAE"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10 xã đến dưới 20 xã</w:t>
                  </w:r>
                </w:p>
              </w:tc>
              <w:tc>
                <w:tcPr>
                  <w:tcW w:w="1307" w:type="pct"/>
                  <w:shd w:val="clear" w:color="auto" w:fill="FFFFFF"/>
                  <w:vAlign w:val="center"/>
                </w:tcPr>
                <w:p w14:paraId="6A129419"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0,12</w:t>
                  </w:r>
                </w:p>
              </w:tc>
            </w:tr>
          </w:tbl>
          <w:p w14:paraId="5487658D"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3. Phương pháp tính, xác định phân bổ vốn cho địa phương</w:t>
            </w:r>
          </w:p>
          <w:p w14:paraId="694FA5B1" w14:textId="77777777" w:rsidR="00510E69" w:rsidRPr="00EC2D9D" w:rsidRDefault="00510E69" w:rsidP="00510E69">
            <w:pPr>
              <w:rPr>
                <w:rFonts w:cs="Times New Roman"/>
                <w:b/>
                <w:color w:val="000000" w:themeColor="text1"/>
                <w:sz w:val="20"/>
                <w:szCs w:val="20"/>
              </w:rPr>
            </w:pPr>
            <w:r w:rsidRPr="00EC2D9D">
              <w:rPr>
                <w:rFonts w:cs="Times New Roman"/>
                <w:color w:val="000000" w:themeColor="text1"/>
                <w:sz w:val="20"/>
                <w:szCs w:val="20"/>
              </w:rPr>
              <w:t xml:space="preserve">a) Vốn hỗ trợ đầu tư phát triển của ngân sách nhà nước phân bổ cho từng huyện nghèo được tính theo công thức: </w:t>
            </w:r>
            <w:r w:rsidRPr="00EC2D9D">
              <w:rPr>
                <w:rFonts w:cs="Times New Roman"/>
                <w:b/>
                <w:color w:val="000000" w:themeColor="text1"/>
                <w:sz w:val="20"/>
                <w:szCs w:val="20"/>
              </w:rPr>
              <w:t>A</w:t>
            </w:r>
            <w:r w:rsidRPr="00EC2D9D">
              <w:rPr>
                <w:rFonts w:cs="Times New Roman"/>
                <w:b/>
                <w:color w:val="000000" w:themeColor="text1"/>
                <w:sz w:val="20"/>
                <w:szCs w:val="20"/>
                <w:vertAlign w:val="subscript"/>
              </w:rPr>
              <w:t>i</w:t>
            </w:r>
            <w:r w:rsidRPr="00EC2D9D">
              <w:rPr>
                <w:rFonts w:cs="Times New Roman"/>
                <w:b/>
                <w:color w:val="000000" w:themeColor="text1"/>
                <w:sz w:val="20"/>
                <w:szCs w:val="20"/>
              </w:rPr>
              <w:t xml:space="preserve"> = Q.X</w:t>
            </w:r>
            <w:r w:rsidRPr="00EC2D9D">
              <w:rPr>
                <w:rFonts w:cs="Times New Roman"/>
                <w:b/>
                <w:color w:val="000000" w:themeColor="text1"/>
                <w:sz w:val="20"/>
                <w:szCs w:val="20"/>
                <w:vertAlign w:val="subscript"/>
              </w:rPr>
              <w:t>i</w:t>
            </w:r>
          </w:p>
          <w:p w14:paraId="2F945E7A"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Trong đó:</w:t>
            </w:r>
          </w:p>
          <w:p w14:paraId="69F94CBA" w14:textId="77777777" w:rsidR="00510E69" w:rsidRPr="00EC2D9D" w:rsidRDefault="00510E69" w:rsidP="00510E69">
            <w:pPr>
              <w:rPr>
                <w:rFonts w:cs="Times New Roman"/>
                <w:color w:val="000000" w:themeColor="text1"/>
                <w:sz w:val="20"/>
                <w:szCs w:val="20"/>
              </w:rPr>
            </w:pPr>
            <w:r w:rsidRPr="00EC2D9D">
              <w:rPr>
                <w:rFonts w:cs="Times New Roman"/>
                <w:b/>
                <w:color w:val="000000" w:themeColor="text1"/>
                <w:sz w:val="20"/>
                <w:szCs w:val="20"/>
              </w:rPr>
              <w:t>A</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vốn ngân sách nhà nước phân bổ cho huyện thứ i.</w:t>
            </w:r>
          </w:p>
          <w:p w14:paraId="1C0176AE" w14:textId="77777777" w:rsidR="00510E69" w:rsidRPr="00EC2D9D" w:rsidRDefault="00510E69" w:rsidP="00510E69">
            <w:pPr>
              <w:rPr>
                <w:rFonts w:cs="Times New Roman"/>
                <w:color w:val="000000" w:themeColor="text1"/>
                <w:sz w:val="20"/>
                <w:szCs w:val="20"/>
              </w:rPr>
            </w:pPr>
            <w:r w:rsidRPr="00EC2D9D">
              <w:rPr>
                <w:rFonts w:cs="Times New Roman"/>
                <w:b/>
                <w:color w:val="000000" w:themeColor="text1"/>
                <w:sz w:val="20"/>
                <w:szCs w:val="20"/>
              </w:rPr>
              <w:t>X</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tổng số các hệ số tiêu chí của huyện thứ i.</w:t>
            </w:r>
          </w:p>
          <w:p w14:paraId="7F32B564" w14:textId="77777777" w:rsidR="00510E69" w:rsidRPr="00EC2D9D" w:rsidRDefault="00510E69" w:rsidP="00510E69">
            <w:pPr>
              <w:rPr>
                <w:rFonts w:cs="Times New Roman"/>
                <w:color w:val="000000" w:themeColor="text1"/>
                <w:sz w:val="20"/>
                <w:szCs w:val="20"/>
              </w:rPr>
            </w:pPr>
            <w:r w:rsidRPr="00EC2D9D">
              <w:rPr>
                <w:rFonts w:cs="Times New Roman"/>
                <w:b/>
                <w:color w:val="000000" w:themeColor="text1"/>
                <w:sz w:val="20"/>
                <w:szCs w:val="20"/>
              </w:rPr>
              <w:t>Q</w:t>
            </w:r>
            <w:r w:rsidRPr="00EC2D9D">
              <w:rPr>
                <w:rFonts w:cs="Times New Roman"/>
                <w:color w:val="000000" w:themeColor="text1"/>
                <w:sz w:val="20"/>
                <w:szCs w:val="20"/>
              </w:rPr>
              <w:t xml:space="preserve"> là vốn bình quân của một huyện, được tính theo công </w:t>
            </w:r>
            <w:r w:rsidRPr="00EC2D9D">
              <w:rPr>
                <w:rFonts w:cs="Times New Roman"/>
                <w:color w:val="000000" w:themeColor="text1"/>
                <w:sz w:val="20"/>
                <w:szCs w:val="20"/>
              </w:rPr>
              <w:lastRenderedPageBreak/>
              <w:t>thức:</w:t>
            </w:r>
          </w:p>
          <w:p w14:paraId="5765C8C5" w14:textId="77777777" w:rsidR="00510E69" w:rsidRPr="00EC2D9D" w:rsidRDefault="00510E69" w:rsidP="00510E69">
            <w:pPr>
              <w:jc w:val="center"/>
              <w:rPr>
                <w:rFonts w:cs="Times New Roman"/>
                <w:color w:val="000000" w:themeColor="text1"/>
                <w:sz w:val="20"/>
                <w:szCs w:val="20"/>
              </w:rPr>
            </w:pPr>
            <w:r w:rsidRPr="00EC2D9D">
              <w:rPr>
                <w:rFonts w:cs="Times New Roman"/>
                <w:noProof/>
                <w:color w:val="000000" w:themeColor="text1"/>
                <w:sz w:val="20"/>
                <w:szCs w:val="20"/>
              </w:rPr>
              <w:drawing>
                <wp:inline distT="0" distB="0" distL="0" distR="0" wp14:anchorId="7B51978F" wp14:editId="04304449">
                  <wp:extent cx="1026795" cy="448310"/>
                  <wp:effectExtent l="0" t="0" r="1905" b="8890"/>
                  <wp:docPr id="5" name="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6795" cy="448310"/>
                          </a:xfrm>
                          <a:prstGeom prst="rect">
                            <a:avLst/>
                          </a:prstGeom>
                          <a:noFill/>
                          <a:ln>
                            <a:noFill/>
                          </a:ln>
                        </pic:spPr>
                      </pic:pic>
                    </a:graphicData>
                  </a:graphic>
                </wp:inline>
              </w:drawing>
            </w:r>
          </w:p>
          <w:p w14:paraId="76D408C0"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G là tổng số vốn đầu tư phát triển của ngân sách nhà nước (bao gồm vốn ngân sách trung ương hỗ trợ và vốn ngân sách địa phương đối ứng) phân bổ cho các huyện nghèo để thực hiện Dự án 1.</w:t>
            </w:r>
          </w:p>
          <w:p w14:paraId="26206A9B" w14:textId="3F60B020" w:rsidR="00510E69" w:rsidRPr="00EC2D9D" w:rsidRDefault="00510E69" w:rsidP="00510E69">
            <w:pPr>
              <w:tabs>
                <w:tab w:val="left" w:pos="3330"/>
              </w:tabs>
              <w:spacing w:before="100"/>
              <w:jc w:val="both"/>
              <w:rPr>
                <w:rFonts w:cs="Times New Roman"/>
                <w:bCs/>
                <w:color w:val="000000" w:themeColor="text1"/>
                <w:sz w:val="20"/>
                <w:szCs w:val="20"/>
              </w:rPr>
            </w:pPr>
            <w:r w:rsidRPr="00EC2D9D">
              <w:rPr>
                <w:rFonts w:cs="Times New Roman"/>
                <w:color w:val="000000" w:themeColor="text1"/>
                <w:sz w:val="20"/>
                <w:szCs w:val="20"/>
              </w:rPr>
              <w:t>b) Vốn sự nghiệp duy tu bảo dưỡng: Bằng 10% tổng vốn đầu tư phát triển của ngân sách nhà nước theo kế hoạch vốn đầu tư phát triển trung hạn của từng địa phương.</w:t>
            </w:r>
          </w:p>
        </w:tc>
        <w:tc>
          <w:tcPr>
            <w:tcW w:w="3544" w:type="dxa"/>
          </w:tcPr>
          <w:p w14:paraId="44A674E1" w14:textId="77777777" w:rsidR="00510E69" w:rsidRPr="00EC2D9D" w:rsidRDefault="00510E69" w:rsidP="00510E69">
            <w:pPr>
              <w:jc w:val="both"/>
              <w:rPr>
                <w:rFonts w:cs="Times New Roman"/>
                <w:color w:val="000000" w:themeColor="text1"/>
                <w:sz w:val="20"/>
                <w:szCs w:val="20"/>
              </w:rPr>
            </w:pPr>
          </w:p>
        </w:tc>
        <w:tc>
          <w:tcPr>
            <w:tcW w:w="1985" w:type="dxa"/>
          </w:tcPr>
          <w:p w14:paraId="40DEBAE6" w14:textId="77777777" w:rsidR="00510E69" w:rsidRPr="00EC2D9D" w:rsidRDefault="00510E69" w:rsidP="00510E69">
            <w:pPr>
              <w:jc w:val="both"/>
              <w:rPr>
                <w:rFonts w:cs="Times New Roman"/>
                <w:color w:val="000000" w:themeColor="text1"/>
                <w:sz w:val="20"/>
                <w:szCs w:val="20"/>
              </w:rPr>
            </w:pPr>
          </w:p>
        </w:tc>
      </w:tr>
      <w:tr w:rsidR="00510E69" w:rsidRPr="00EC2D9D" w14:paraId="5DC04EAA" w14:textId="77777777" w:rsidTr="00887F9A">
        <w:tc>
          <w:tcPr>
            <w:tcW w:w="4815" w:type="dxa"/>
          </w:tcPr>
          <w:p w14:paraId="693609E3" w14:textId="77777777" w:rsidR="00510E69" w:rsidRPr="00EC2D9D" w:rsidRDefault="00510E69" w:rsidP="00510E69">
            <w:pPr>
              <w:pStyle w:val="BodyText"/>
              <w:spacing w:line="312" w:lineRule="auto"/>
              <w:rPr>
                <w:b/>
                <w:bCs/>
                <w:color w:val="000000" w:themeColor="text1"/>
                <w:sz w:val="20"/>
                <w:szCs w:val="20"/>
                <w:lang w:val="en-US" w:eastAsia="vi-VN" w:bidi="vi-VN"/>
              </w:rPr>
            </w:pPr>
            <w:r w:rsidRPr="00EC2D9D">
              <w:rPr>
                <w:b/>
                <w:bCs/>
                <w:color w:val="000000" w:themeColor="text1"/>
                <w:sz w:val="20"/>
                <w:szCs w:val="20"/>
                <w:lang w:val="vi-VN" w:eastAsia="vi-VN" w:bidi="vi-VN"/>
              </w:rPr>
              <w:lastRenderedPageBreak/>
              <w:t>Điều 7. Dự án hỗ trợ phát triển sản xuất trong lĩnh vực nông nghiệp, cải thiện dinh dưỡng</w:t>
            </w:r>
            <w:bookmarkStart w:id="28" w:name="bookmark0"/>
            <w:bookmarkStart w:id="29" w:name="bookmark1"/>
          </w:p>
          <w:p w14:paraId="7901FC4D" w14:textId="77777777" w:rsidR="00510E69" w:rsidRPr="00EC2D9D" w:rsidRDefault="00510E69" w:rsidP="00510E69">
            <w:pPr>
              <w:pStyle w:val="BodyText"/>
              <w:spacing w:line="312" w:lineRule="auto"/>
              <w:rPr>
                <w:color w:val="000000" w:themeColor="text1"/>
                <w:sz w:val="20"/>
                <w:szCs w:val="20"/>
                <w:lang w:val="en-US" w:bidi="vi-VN"/>
              </w:rPr>
            </w:pPr>
            <w:r w:rsidRPr="00EC2D9D">
              <w:rPr>
                <w:b/>
                <w:bCs/>
                <w:color w:val="000000" w:themeColor="text1"/>
                <w:sz w:val="20"/>
                <w:szCs w:val="20"/>
                <w:lang w:val="en-US" w:eastAsia="vi-VN" w:bidi="vi-VN"/>
              </w:rPr>
              <w:t xml:space="preserve">1. </w:t>
            </w:r>
            <w:r w:rsidRPr="00EC2D9D">
              <w:rPr>
                <w:color w:val="000000" w:themeColor="text1"/>
                <w:sz w:val="20"/>
                <w:szCs w:val="20"/>
                <w:lang w:val="vi-VN" w:eastAsia="vi-VN" w:bidi="vi-VN"/>
              </w:rPr>
              <w:t>Tiều dự án 1: Hỗ trợ phát triển sản xuất trong lĩnh vực nông nghiệp</w:t>
            </w:r>
            <w:bookmarkEnd w:id="28"/>
            <w:bookmarkEnd w:id="29"/>
          </w:p>
          <w:p w14:paraId="48D6C0A9" w14:textId="77777777" w:rsidR="00510E69" w:rsidRPr="00EC2D9D" w:rsidRDefault="00510E69" w:rsidP="00510E69">
            <w:pPr>
              <w:pStyle w:val="BodyText"/>
              <w:spacing w:line="312" w:lineRule="auto"/>
              <w:rPr>
                <w:color w:val="000000" w:themeColor="text1"/>
                <w:sz w:val="20"/>
                <w:szCs w:val="20"/>
                <w:lang w:val="en-US" w:bidi="vi-VN"/>
              </w:rPr>
            </w:pPr>
            <w:r w:rsidRPr="00EC2D9D">
              <w:rPr>
                <w:color w:val="000000" w:themeColor="text1"/>
                <w:sz w:val="20"/>
                <w:szCs w:val="20"/>
                <w:lang w:val="en-US" w:eastAsia="vi-VN" w:bidi="vi-VN"/>
              </w:rPr>
              <w:t xml:space="preserve">a) </w:t>
            </w:r>
            <w:r w:rsidRPr="00EC2D9D">
              <w:rPr>
                <w:color w:val="000000" w:themeColor="text1"/>
                <w:sz w:val="20"/>
                <w:szCs w:val="20"/>
                <w:lang w:val="vi-VN" w:eastAsia="vi-VN" w:bidi="vi-VN"/>
              </w:rPr>
              <w:t>Phân bổ vốn sự nghiệp ngân sách Trung ương của tiểu dự án: Tối đa 15% cho sở, ngành; tối thiểu 85% cho các huyện.</w:t>
            </w:r>
          </w:p>
          <w:p w14:paraId="036E3BC9" w14:textId="026CCB77" w:rsidR="00510E69" w:rsidRPr="00EC2D9D" w:rsidRDefault="00510E69" w:rsidP="00510E69">
            <w:pPr>
              <w:pStyle w:val="BodyText"/>
              <w:spacing w:line="312" w:lineRule="auto"/>
              <w:rPr>
                <w:color w:val="000000" w:themeColor="text1"/>
                <w:sz w:val="20"/>
                <w:szCs w:val="20"/>
              </w:rPr>
            </w:pPr>
            <w:r w:rsidRPr="00EC2D9D">
              <w:rPr>
                <w:color w:val="000000" w:themeColor="text1"/>
                <w:sz w:val="20"/>
                <w:szCs w:val="20"/>
                <w:lang w:val="en-US" w:bidi="vi-VN"/>
              </w:rPr>
              <w:t xml:space="preserve">b) </w:t>
            </w:r>
            <w:r w:rsidRPr="00EC2D9D">
              <w:rPr>
                <w:color w:val="000000" w:themeColor="text1"/>
                <w:sz w:val="20"/>
                <w:szCs w:val="20"/>
                <w:lang w:val="vi-VN" w:eastAsia="vi-VN" w:bidi="vi-VN"/>
              </w:rPr>
              <w:t>Phương pháp tính, xác định phân bổ vốn cho từng huyện</w:t>
            </w:r>
          </w:p>
          <w:p w14:paraId="36F84132" w14:textId="77777777" w:rsidR="00510E69" w:rsidRPr="00EC2D9D" w:rsidRDefault="00510E69" w:rsidP="00510E69">
            <w:pPr>
              <w:pStyle w:val="BodyText"/>
              <w:spacing w:line="295" w:lineRule="auto"/>
              <w:jc w:val="both"/>
              <w:rPr>
                <w:color w:val="000000" w:themeColor="text1"/>
                <w:sz w:val="20"/>
                <w:szCs w:val="20"/>
              </w:rPr>
            </w:pPr>
            <w:r w:rsidRPr="00EC2D9D">
              <w:rPr>
                <w:color w:val="000000" w:themeColor="text1"/>
                <w:sz w:val="20"/>
                <w:szCs w:val="20"/>
                <w:lang w:val="vi-VN" w:eastAsia="vi-VN" w:bidi="vi-VN"/>
              </w:rPr>
              <w:t>Vốn ngân sách Trung ương phân bổ cho từng huyện được tính theo công thức:</w:t>
            </w:r>
          </w:p>
          <w:p w14:paraId="5D7849C8" w14:textId="77777777" w:rsidR="00510E69" w:rsidRPr="00EC2D9D" w:rsidRDefault="00510E69" w:rsidP="00510E69">
            <w:pPr>
              <w:pStyle w:val="BodyText"/>
              <w:spacing w:line="295" w:lineRule="auto"/>
              <w:ind w:firstLine="720"/>
              <w:jc w:val="center"/>
              <w:rPr>
                <w:b/>
                <w:bCs/>
                <w:color w:val="000000" w:themeColor="text1"/>
                <w:sz w:val="20"/>
                <w:szCs w:val="20"/>
                <w:vertAlign w:val="subscript"/>
                <w:lang w:val="en-US" w:eastAsia="vi-VN" w:bidi="vi-VN"/>
              </w:rPr>
            </w:pPr>
            <w:r w:rsidRPr="00EC2D9D">
              <w:rPr>
                <w:b/>
                <w:bCs/>
                <w:color w:val="000000" w:themeColor="text1"/>
                <w:sz w:val="20"/>
                <w:szCs w:val="20"/>
                <w:lang w:val="vi-VN" w:eastAsia="vi-VN" w:bidi="vi-VN"/>
              </w:rPr>
              <w:t>Đ</w:t>
            </w:r>
            <w:r w:rsidRPr="00EC2D9D">
              <w:rPr>
                <w:b/>
                <w:bCs/>
                <w:color w:val="000000" w:themeColor="text1"/>
                <w:sz w:val="20"/>
                <w:szCs w:val="20"/>
                <w:vertAlign w:val="subscript"/>
                <w:lang w:val="vi-VN" w:eastAsia="vi-VN" w:bidi="vi-VN"/>
              </w:rPr>
              <w:t>i</w:t>
            </w:r>
            <w:r w:rsidRPr="00EC2D9D">
              <w:rPr>
                <w:b/>
                <w:bCs/>
                <w:color w:val="000000" w:themeColor="text1"/>
                <w:sz w:val="20"/>
                <w:szCs w:val="20"/>
                <w:lang w:val="vi-VN" w:eastAsia="vi-VN" w:bidi="vi-VN"/>
              </w:rPr>
              <w:t> = Q.X</w:t>
            </w:r>
            <w:r w:rsidRPr="00EC2D9D">
              <w:rPr>
                <w:b/>
                <w:bCs/>
                <w:color w:val="000000" w:themeColor="text1"/>
                <w:sz w:val="20"/>
                <w:szCs w:val="20"/>
                <w:vertAlign w:val="subscript"/>
                <w:lang w:val="vi-VN" w:eastAsia="vi-VN" w:bidi="vi-VN"/>
              </w:rPr>
              <w:t>i</w:t>
            </w:r>
            <w:r w:rsidRPr="00EC2D9D">
              <w:rPr>
                <w:b/>
                <w:bCs/>
                <w:color w:val="000000" w:themeColor="text1"/>
                <w:sz w:val="20"/>
                <w:szCs w:val="20"/>
                <w:lang w:val="vi-VN" w:eastAsia="vi-VN" w:bidi="vi-VN"/>
              </w:rPr>
              <w:t>.ĐV</w:t>
            </w:r>
            <w:r w:rsidRPr="00EC2D9D">
              <w:rPr>
                <w:b/>
                <w:bCs/>
                <w:color w:val="000000" w:themeColor="text1"/>
                <w:sz w:val="20"/>
                <w:szCs w:val="20"/>
                <w:vertAlign w:val="subscript"/>
                <w:lang w:val="vi-VN" w:eastAsia="vi-VN" w:bidi="vi-VN"/>
              </w:rPr>
              <w:t>i</w:t>
            </w:r>
          </w:p>
          <w:p w14:paraId="66C21506" w14:textId="3E0B95A2" w:rsidR="00510E69" w:rsidRPr="00EC2D9D" w:rsidRDefault="00510E69" w:rsidP="00510E69">
            <w:pPr>
              <w:pStyle w:val="BodyText"/>
              <w:spacing w:line="295" w:lineRule="auto"/>
              <w:ind w:firstLine="720"/>
              <w:rPr>
                <w:color w:val="000000" w:themeColor="text1"/>
                <w:sz w:val="20"/>
                <w:szCs w:val="20"/>
              </w:rPr>
            </w:pPr>
            <w:r w:rsidRPr="00EC2D9D">
              <w:rPr>
                <w:color w:val="000000" w:themeColor="text1"/>
                <w:sz w:val="20"/>
                <w:szCs w:val="20"/>
                <w:lang w:val="vi-VN" w:eastAsia="vi-VN" w:bidi="vi-VN"/>
              </w:rPr>
              <w:t>Trong đó:</w:t>
            </w:r>
          </w:p>
          <w:p w14:paraId="3EAD7A58" w14:textId="77777777" w:rsidR="00510E69" w:rsidRPr="00EC2D9D" w:rsidRDefault="00510E69" w:rsidP="00510E69">
            <w:pPr>
              <w:pStyle w:val="BodyText"/>
              <w:spacing w:line="295" w:lineRule="auto"/>
              <w:jc w:val="both"/>
              <w:rPr>
                <w:color w:val="000000" w:themeColor="text1"/>
                <w:sz w:val="20"/>
                <w:szCs w:val="20"/>
              </w:rPr>
            </w:pPr>
            <w:r w:rsidRPr="00EC2D9D">
              <w:rPr>
                <w:color w:val="000000" w:themeColor="text1"/>
                <w:sz w:val="20"/>
                <w:szCs w:val="20"/>
                <w:lang w:val="vi-VN" w:eastAsia="vi-VN" w:bidi="vi-VN"/>
              </w:rPr>
              <w:t>Đị là vốn ngân sách Trung ương phân bổ cho huyện thứ i.</w:t>
            </w:r>
          </w:p>
          <w:p w14:paraId="203B62C7" w14:textId="77777777" w:rsidR="00510E69" w:rsidRPr="00EC2D9D" w:rsidRDefault="00510E69" w:rsidP="00510E69">
            <w:pPr>
              <w:pStyle w:val="BodyText"/>
              <w:spacing w:line="286" w:lineRule="auto"/>
              <w:jc w:val="both"/>
              <w:rPr>
                <w:color w:val="000000" w:themeColor="text1"/>
                <w:sz w:val="20"/>
                <w:szCs w:val="20"/>
              </w:rPr>
            </w:pPr>
            <w:r w:rsidRPr="00EC2D9D">
              <w:rPr>
                <w:color w:val="000000" w:themeColor="text1"/>
                <w:sz w:val="20"/>
                <w:szCs w:val="20"/>
                <w:lang w:val="vi-VN" w:eastAsia="vi-VN" w:bidi="vi-VN"/>
              </w:rPr>
              <w:t>Xi là tổng số các hệ số tiêu chí tổng tỷ lệ hộ nghèo và hộ cận nghèo, tổng số hộ nghèo và hộ cận nghèo của huyện thứ i.</w:t>
            </w:r>
          </w:p>
          <w:p w14:paraId="214939D9" w14:textId="77777777" w:rsidR="00510E69" w:rsidRPr="00EC2D9D" w:rsidRDefault="00510E69" w:rsidP="00510E69">
            <w:pPr>
              <w:pStyle w:val="BodyText"/>
              <w:spacing w:line="295" w:lineRule="auto"/>
              <w:rPr>
                <w:color w:val="000000" w:themeColor="text1"/>
                <w:sz w:val="20"/>
                <w:szCs w:val="20"/>
              </w:rPr>
            </w:pPr>
            <w:r w:rsidRPr="00EC2D9D">
              <w:rPr>
                <w:color w:val="000000" w:themeColor="text1"/>
                <w:sz w:val="20"/>
                <w:szCs w:val="20"/>
                <w:lang w:val="vi-VN" w:eastAsia="vi-VN" w:bidi="vi-VN"/>
              </w:rPr>
              <w:t>ĐVi là hệ số đơn vị hành chính cấp xã của huyện thứ i.</w:t>
            </w:r>
          </w:p>
          <w:p w14:paraId="113CED3C" w14:textId="77777777" w:rsidR="00510E69" w:rsidRPr="00EC2D9D" w:rsidRDefault="00510E69" w:rsidP="00510E69">
            <w:pPr>
              <w:pStyle w:val="BodyText"/>
              <w:spacing w:line="295" w:lineRule="auto"/>
              <w:rPr>
                <w:color w:val="000000" w:themeColor="text1"/>
                <w:sz w:val="20"/>
                <w:szCs w:val="20"/>
              </w:rPr>
            </w:pPr>
            <w:r w:rsidRPr="00EC2D9D">
              <w:rPr>
                <w:color w:val="000000" w:themeColor="text1"/>
                <w:sz w:val="20"/>
                <w:szCs w:val="20"/>
                <w:lang w:val="vi-VN" w:eastAsia="vi-VN" w:bidi="vi-VN"/>
              </w:rPr>
              <w:lastRenderedPageBreak/>
              <w:t>Q là vốn bình quân cho từng huyện được tính theo công thức:</w:t>
            </w:r>
          </w:p>
          <w:p w14:paraId="430DC476" w14:textId="4C8E23EC" w:rsidR="00510E69" w:rsidRPr="00EC2D9D" w:rsidRDefault="00510E69" w:rsidP="00510E69">
            <w:pPr>
              <w:pStyle w:val="BodyText"/>
              <w:spacing w:line="295" w:lineRule="auto"/>
              <w:ind w:firstLine="740"/>
              <w:jc w:val="center"/>
              <w:rPr>
                <w:color w:val="000000" w:themeColor="text1"/>
                <w:sz w:val="20"/>
                <w:szCs w:val="20"/>
                <w:lang w:val="en-US" w:eastAsia="vi-VN" w:bidi="vi-VN"/>
              </w:rPr>
            </w:pPr>
            <w:r w:rsidRPr="00EC2D9D">
              <w:rPr>
                <w:noProof/>
                <w:color w:val="000000" w:themeColor="text1"/>
                <w:lang w:val="en-US" w:eastAsia="en-US"/>
              </w:rPr>
              <w:drawing>
                <wp:inline distT="0" distB="0" distL="0" distR="0" wp14:anchorId="279485B9" wp14:editId="04E47CA3">
                  <wp:extent cx="692150" cy="222250"/>
                  <wp:effectExtent l="0" t="0" r="0" b="6350"/>
                  <wp:docPr id="8242344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2150" cy="222250"/>
                          </a:xfrm>
                          <a:prstGeom prst="rect">
                            <a:avLst/>
                          </a:prstGeom>
                          <a:noFill/>
                          <a:ln>
                            <a:noFill/>
                          </a:ln>
                        </pic:spPr>
                      </pic:pic>
                    </a:graphicData>
                  </a:graphic>
                </wp:inline>
              </w:drawing>
            </w:r>
          </w:p>
          <w:p w14:paraId="0E9445F2" w14:textId="2641BD74" w:rsidR="00510E69" w:rsidRPr="00EC2D9D" w:rsidRDefault="00510E69" w:rsidP="00510E69">
            <w:pPr>
              <w:pStyle w:val="BodyText"/>
              <w:spacing w:line="295" w:lineRule="auto"/>
              <w:rPr>
                <w:color w:val="000000" w:themeColor="text1"/>
                <w:sz w:val="20"/>
                <w:szCs w:val="20"/>
              </w:rPr>
            </w:pPr>
            <w:r w:rsidRPr="00EC2D9D">
              <w:rPr>
                <w:color w:val="000000" w:themeColor="text1"/>
                <w:sz w:val="20"/>
                <w:szCs w:val="20"/>
                <w:lang w:val="vi-VN" w:eastAsia="vi-VN" w:bidi="vi-VN"/>
              </w:rPr>
              <w:t>G là tổng số vốn ngân sách Trung ương phân bổ cho các huyện để thực hiện Tiểu dự án 1.</w:t>
            </w:r>
          </w:p>
          <w:p w14:paraId="694BFDD3" w14:textId="06188C68" w:rsidR="00510E69" w:rsidRPr="00EC2D9D" w:rsidRDefault="00510E69" w:rsidP="00510E69">
            <w:pPr>
              <w:pStyle w:val="Heading10"/>
              <w:keepNext/>
              <w:keepLines/>
              <w:shd w:val="clear" w:color="auto" w:fill="auto"/>
              <w:tabs>
                <w:tab w:val="left" w:pos="1127"/>
              </w:tabs>
              <w:spacing w:line="298" w:lineRule="auto"/>
              <w:ind w:firstLine="0"/>
              <w:jc w:val="both"/>
              <w:rPr>
                <w:color w:val="000000" w:themeColor="text1"/>
                <w:sz w:val="20"/>
                <w:szCs w:val="20"/>
              </w:rPr>
            </w:pPr>
            <w:bookmarkStart w:id="30" w:name="bookmark2"/>
            <w:bookmarkStart w:id="31" w:name="bookmark3"/>
            <w:r w:rsidRPr="00EC2D9D">
              <w:rPr>
                <w:color w:val="000000" w:themeColor="text1"/>
                <w:sz w:val="20"/>
                <w:szCs w:val="20"/>
                <w:lang w:eastAsia="vi-VN" w:bidi="vi-VN"/>
              </w:rPr>
              <w:t xml:space="preserve">2. </w:t>
            </w:r>
            <w:r w:rsidRPr="00EC2D9D">
              <w:rPr>
                <w:color w:val="000000" w:themeColor="text1"/>
                <w:sz w:val="20"/>
                <w:szCs w:val="20"/>
                <w:lang w:val="vi-VN" w:eastAsia="vi-VN" w:bidi="vi-VN"/>
              </w:rPr>
              <w:t>Tiểu dự án 2: Cải thiện dinh dưỡng</w:t>
            </w:r>
            <w:bookmarkEnd w:id="30"/>
            <w:bookmarkEnd w:id="31"/>
          </w:p>
          <w:p w14:paraId="2A245147" w14:textId="77777777" w:rsidR="00510E69" w:rsidRPr="00EC2D9D" w:rsidRDefault="00510E69" w:rsidP="00510E69">
            <w:pPr>
              <w:pStyle w:val="BodyText"/>
              <w:widowControl w:val="0"/>
              <w:tabs>
                <w:tab w:val="left" w:pos="1089"/>
              </w:tabs>
              <w:spacing w:after="80" w:line="293" w:lineRule="auto"/>
              <w:jc w:val="both"/>
              <w:rPr>
                <w:color w:val="000000" w:themeColor="text1"/>
                <w:sz w:val="20"/>
                <w:szCs w:val="20"/>
                <w:lang w:val="en-US" w:bidi="vi-VN"/>
              </w:rPr>
            </w:pPr>
            <w:r w:rsidRPr="00EC2D9D">
              <w:rPr>
                <w:color w:val="000000" w:themeColor="text1"/>
                <w:sz w:val="20"/>
                <w:szCs w:val="20"/>
                <w:lang w:val="en-US" w:eastAsia="vi-VN" w:bidi="vi-VN"/>
              </w:rPr>
              <w:t xml:space="preserve">a) </w:t>
            </w:r>
            <w:r w:rsidRPr="00EC2D9D">
              <w:rPr>
                <w:color w:val="000000" w:themeColor="text1"/>
                <w:sz w:val="20"/>
                <w:szCs w:val="20"/>
                <w:lang w:val="vi-VN" w:eastAsia="vi-VN" w:bidi="vi-VN"/>
              </w:rPr>
              <w:t>Phân bổ vốn sự nghiệp ngân sách Trung ương của tiểu dự án: Tối đa 10% cho các sở, ngành; tối thiểu 90% cho các huyện.</w:t>
            </w:r>
          </w:p>
          <w:p w14:paraId="1E8CA4CF" w14:textId="2942FE6E" w:rsidR="00510E69" w:rsidRPr="00EC2D9D" w:rsidRDefault="00510E69" w:rsidP="00510E69">
            <w:pPr>
              <w:pStyle w:val="BodyText"/>
              <w:widowControl w:val="0"/>
              <w:tabs>
                <w:tab w:val="left" w:pos="1089"/>
              </w:tabs>
              <w:spacing w:after="80" w:line="293" w:lineRule="auto"/>
              <w:jc w:val="both"/>
              <w:rPr>
                <w:color w:val="000000" w:themeColor="text1"/>
                <w:sz w:val="20"/>
                <w:szCs w:val="20"/>
              </w:rPr>
            </w:pPr>
            <w:r w:rsidRPr="00EC2D9D">
              <w:rPr>
                <w:color w:val="000000" w:themeColor="text1"/>
                <w:sz w:val="20"/>
                <w:szCs w:val="20"/>
                <w:lang w:val="en-US" w:bidi="vi-VN"/>
              </w:rPr>
              <w:t xml:space="preserve">b) </w:t>
            </w:r>
            <w:r w:rsidRPr="00EC2D9D">
              <w:rPr>
                <w:color w:val="000000" w:themeColor="text1"/>
                <w:sz w:val="20"/>
                <w:szCs w:val="20"/>
                <w:lang w:val="vi-VN" w:eastAsia="vi-VN" w:bidi="vi-VN"/>
              </w:rPr>
              <w:t>Phương pháp tính, xác định phân bổ vốn cho từng huyện</w:t>
            </w:r>
          </w:p>
          <w:p w14:paraId="149B58F7" w14:textId="77777777" w:rsidR="00510E69" w:rsidRPr="00EC2D9D" w:rsidRDefault="00510E69" w:rsidP="00510E69">
            <w:pPr>
              <w:pStyle w:val="BodyText"/>
              <w:spacing w:line="298" w:lineRule="auto"/>
              <w:jc w:val="both"/>
              <w:rPr>
                <w:color w:val="000000" w:themeColor="text1"/>
                <w:sz w:val="20"/>
                <w:szCs w:val="20"/>
              </w:rPr>
            </w:pPr>
            <w:r w:rsidRPr="00EC2D9D">
              <w:rPr>
                <w:color w:val="000000" w:themeColor="text1"/>
                <w:sz w:val="20"/>
                <w:szCs w:val="20"/>
                <w:lang w:val="vi-VN" w:eastAsia="vi-VN" w:bidi="vi-VN"/>
              </w:rPr>
              <w:t>Vốn ngân sách Trung ương phân bổ cho từng huyện được tính theo công thức:</w:t>
            </w:r>
          </w:p>
          <w:p w14:paraId="26B0C550" w14:textId="5AC2B8F8" w:rsidR="00510E69" w:rsidRPr="00EC2D9D" w:rsidRDefault="00510E69" w:rsidP="00510E69">
            <w:pPr>
              <w:pStyle w:val="BodyText"/>
              <w:spacing w:line="298" w:lineRule="auto"/>
              <w:jc w:val="center"/>
              <w:rPr>
                <w:color w:val="000000" w:themeColor="text1"/>
                <w:sz w:val="20"/>
                <w:szCs w:val="20"/>
              </w:rPr>
            </w:pPr>
            <w:r w:rsidRPr="00EC2D9D">
              <w:rPr>
                <w:b/>
                <w:bCs/>
                <w:color w:val="000000" w:themeColor="text1"/>
                <w:sz w:val="20"/>
                <w:szCs w:val="20"/>
                <w:lang w:val="vi-VN" w:eastAsia="vi-VN" w:bidi="vi-VN"/>
              </w:rPr>
              <w:t>Ei = Q.ĐV</w:t>
            </w:r>
            <w:r w:rsidRPr="00EC2D9D">
              <w:rPr>
                <w:b/>
                <w:bCs/>
                <w:color w:val="000000" w:themeColor="text1"/>
                <w:sz w:val="20"/>
                <w:szCs w:val="20"/>
                <w:lang w:val="en-US" w:eastAsia="vi-VN" w:bidi="vi-VN"/>
              </w:rPr>
              <w:t>i</w:t>
            </w:r>
            <w:r w:rsidRPr="00EC2D9D">
              <w:rPr>
                <w:b/>
                <w:bCs/>
                <w:color w:val="000000" w:themeColor="text1"/>
                <w:sz w:val="20"/>
                <w:szCs w:val="20"/>
                <w:lang w:val="vi-VN" w:eastAsia="vi-VN" w:bidi="vi-VN"/>
              </w:rPr>
              <w:t>.DDi</w:t>
            </w:r>
          </w:p>
          <w:p w14:paraId="668E4FC6" w14:textId="77777777" w:rsidR="00510E69" w:rsidRPr="00EC2D9D" w:rsidRDefault="00510E69" w:rsidP="00510E69">
            <w:pPr>
              <w:pStyle w:val="BodyText"/>
              <w:spacing w:line="298" w:lineRule="auto"/>
              <w:ind w:firstLine="720"/>
              <w:rPr>
                <w:color w:val="000000" w:themeColor="text1"/>
                <w:sz w:val="20"/>
                <w:szCs w:val="20"/>
              </w:rPr>
            </w:pPr>
            <w:r w:rsidRPr="00EC2D9D">
              <w:rPr>
                <w:color w:val="000000" w:themeColor="text1"/>
                <w:sz w:val="20"/>
                <w:szCs w:val="20"/>
                <w:lang w:val="vi-VN" w:eastAsia="vi-VN" w:bidi="vi-VN"/>
              </w:rPr>
              <w:t>Trong đó:</w:t>
            </w:r>
          </w:p>
          <w:p w14:paraId="7C97443B" w14:textId="35B34F8F" w:rsidR="00510E69" w:rsidRPr="00EC2D9D" w:rsidRDefault="00510E69" w:rsidP="00510E69">
            <w:pPr>
              <w:pStyle w:val="BodyText"/>
              <w:spacing w:line="298" w:lineRule="auto"/>
              <w:jc w:val="both"/>
              <w:rPr>
                <w:color w:val="000000" w:themeColor="text1"/>
                <w:sz w:val="20"/>
                <w:szCs w:val="20"/>
              </w:rPr>
            </w:pPr>
            <w:r w:rsidRPr="00EC2D9D">
              <w:rPr>
                <w:color w:val="000000" w:themeColor="text1"/>
                <w:sz w:val="20"/>
                <w:szCs w:val="20"/>
                <w:lang w:val="vi-VN" w:eastAsia="vi-VN" w:bidi="vi-VN"/>
              </w:rPr>
              <w:t>E</w:t>
            </w:r>
            <w:r w:rsidRPr="00EC2D9D">
              <w:rPr>
                <w:color w:val="000000" w:themeColor="text1"/>
                <w:sz w:val="20"/>
                <w:szCs w:val="20"/>
                <w:lang w:val="en-US" w:eastAsia="vi-VN" w:bidi="vi-VN"/>
              </w:rPr>
              <w:t>i</w:t>
            </w:r>
            <w:r w:rsidRPr="00EC2D9D">
              <w:rPr>
                <w:color w:val="000000" w:themeColor="text1"/>
                <w:sz w:val="20"/>
                <w:szCs w:val="20"/>
                <w:lang w:val="vi-VN" w:eastAsia="vi-VN" w:bidi="vi-VN"/>
              </w:rPr>
              <w:t xml:space="preserve"> là vốn ngân sách Trung ương phân bổ huyện thứ i.</w:t>
            </w:r>
          </w:p>
          <w:p w14:paraId="52217B73" w14:textId="77777777" w:rsidR="00510E69" w:rsidRPr="00EC2D9D" w:rsidRDefault="00510E69" w:rsidP="00510E69">
            <w:pPr>
              <w:pStyle w:val="BodyText"/>
              <w:spacing w:line="298" w:lineRule="auto"/>
              <w:jc w:val="both"/>
              <w:rPr>
                <w:color w:val="000000" w:themeColor="text1"/>
                <w:sz w:val="20"/>
                <w:szCs w:val="20"/>
              </w:rPr>
            </w:pPr>
            <w:r w:rsidRPr="00EC2D9D">
              <w:rPr>
                <w:color w:val="000000" w:themeColor="text1"/>
                <w:sz w:val="20"/>
                <w:szCs w:val="20"/>
                <w:lang w:val="vi-VN" w:eastAsia="vi-VN" w:bidi="vi-VN"/>
              </w:rPr>
              <w:t>DDi là hệ số tỷ lệ suy dinh dưỡng thấp còi trẻ em dưới 5 tuổi của huyện thứ i.</w:t>
            </w:r>
          </w:p>
          <w:p w14:paraId="6989D9E5" w14:textId="77777777" w:rsidR="00510E69" w:rsidRPr="00EC2D9D" w:rsidRDefault="00510E69" w:rsidP="00510E69">
            <w:pPr>
              <w:pStyle w:val="BodyText"/>
              <w:spacing w:line="298" w:lineRule="auto"/>
              <w:jc w:val="both"/>
              <w:rPr>
                <w:color w:val="000000" w:themeColor="text1"/>
                <w:sz w:val="20"/>
                <w:szCs w:val="20"/>
              </w:rPr>
            </w:pPr>
            <w:r w:rsidRPr="00EC2D9D">
              <w:rPr>
                <w:color w:val="000000" w:themeColor="text1"/>
                <w:sz w:val="20"/>
                <w:szCs w:val="20"/>
                <w:lang w:val="vi-VN" w:eastAsia="vi-VN" w:bidi="vi-VN"/>
              </w:rPr>
              <w:t>ĐVi là hệ số đơn vị hành chính cấp xã của huyện thứ i.</w:t>
            </w:r>
          </w:p>
          <w:p w14:paraId="68790E57" w14:textId="77777777" w:rsidR="00510E69" w:rsidRPr="00EC2D9D" w:rsidRDefault="00510E69" w:rsidP="00510E69">
            <w:pPr>
              <w:pStyle w:val="BodyText"/>
              <w:spacing w:line="298" w:lineRule="auto"/>
              <w:jc w:val="both"/>
              <w:rPr>
                <w:color w:val="000000" w:themeColor="text1"/>
                <w:sz w:val="20"/>
                <w:szCs w:val="20"/>
              </w:rPr>
            </w:pPr>
            <w:r w:rsidRPr="00EC2D9D">
              <w:rPr>
                <w:color w:val="000000" w:themeColor="text1"/>
                <w:sz w:val="20"/>
                <w:szCs w:val="20"/>
                <w:lang w:val="vi-VN" w:eastAsia="vi-VN" w:bidi="vi-VN"/>
              </w:rPr>
              <w:t>Q là vốn bình quân cho từng huyện được tính theo công thức:</w:t>
            </w:r>
          </w:p>
          <w:p w14:paraId="4F54EBA3" w14:textId="7D256246" w:rsidR="00510E69" w:rsidRPr="00EC2D9D" w:rsidRDefault="00510E69" w:rsidP="00510E69">
            <w:pPr>
              <w:pStyle w:val="BodyText"/>
              <w:spacing w:line="300" w:lineRule="auto"/>
              <w:jc w:val="center"/>
              <w:rPr>
                <w:color w:val="000000" w:themeColor="text1"/>
                <w:sz w:val="20"/>
                <w:szCs w:val="20"/>
                <w:lang w:val="en-US" w:eastAsia="vi-VN" w:bidi="vi-VN"/>
              </w:rPr>
            </w:pPr>
            <w:r w:rsidRPr="00EC2D9D">
              <w:rPr>
                <w:noProof/>
                <w:color w:val="000000" w:themeColor="text1"/>
                <w:lang w:val="en-US" w:eastAsia="en-US"/>
              </w:rPr>
              <w:drawing>
                <wp:inline distT="0" distB="0" distL="0" distR="0" wp14:anchorId="541CC94F" wp14:editId="12EBDA60">
                  <wp:extent cx="761365" cy="227330"/>
                  <wp:effectExtent l="0" t="0" r="635" b="1270"/>
                  <wp:docPr id="1048676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1365" cy="227330"/>
                          </a:xfrm>
                          <a:prstGeom prst="rect">
                            <a:avLst/>
                          </a:prstGeom>
                          <a:noFill/>
                          <a:ln>
                            <a:noFill/>
                          </a:ln>
                        </pic:spPr>
                      </pic:pic>
                    </a:graphicData>
                  </a:graphic>
                </wp:inline>
              </w:drawing>
            </w:r>
          </w:p>
          <w:p w14:paraId="4518527C" w14:textId="0405031C" w:rsidR="00510E69" w:rsidRPr="00EC2D9D" w:rsidRDefault="00510E69" w:rsidP="00510E69">
            <w:pPr>
              <w:pStyle w:val="BodyText"/>
              <w:spacing w:line="300" w:lineRule="auto"/>
              <w:jc w:val="both"/>
              <w:rPr>
                <w:color w:val="000000" w:themeColor="text1"/>
                <w:sz w:val="20"/>
                <w:szCs w:val="20"/>
              </w:rPr>
            </w:pPr>
            <w:r w:rsidRPr="00EC2D9D">
              <w:rPr>
                <w:color w:val="000000" w:themeColor="text1"/>
                <w:sz w:val="20"/>
                <w:szCs w:val="20"/>
                <w:lang w:val="vi-VN" w:eastAsia="vi-VN" w:bidi="vi-VN"/>
              </w:rPr>
              <w:t>G là tổng số vốn ngân sách Trung ương để phân bổ cho các huyện để thực hiện Tiểu dự án 2.</w:t>
            </w:r>
          </w:p>
          <w:p w14:paraId="23B2C051"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vAlign w:val="center"/>
          </w:tcPr>
          <w:p w14:paraId="38FC2828" w14:textId="77777777" w:rsidR="00510E69" w:rsidRPr="00EC2D9D" w:rsidRDefault="00510E69" w:rsidP="00510E69">
            <w:pPr>
              <w:rPr>
                <w:rFonts w:cs="Times New Roman"/>
                <w:b/>
                <w:color w:val="000000" w:themeColor="text1"/>
                <w:sz w:val="20"/>
                <w:szCs w:val="20"/>
              </w:rPr>
            </w:pPr>
            <w:r w:rsidRPr="00EC2D9D">
              <w:rPr>
                <w:rFonts w:cs="Times New Roman"/>
                <w:b/>
                <w:color w:val="000000" w:themeColor="text1"/>
                <w:sz w:val="20"/>
                <w:szCs w:val="20"/>
              </w:rPr>
              <w:lastRenderedPageBreak/>
              <w:t>Điều 7. Dự án 2: Đa dạng hóa sinh kế, phát triển mô hình giảm nghèo</w:t>
            </w:r>
          </w:p>
          <w:p w14:paraId="3C9D4DCA"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1. Phân bổ vốn ngân sách nhà nước cho dự án: Phân bổ tối đa 15% cho các Sở, ban, ngành cấp tỉnh; phân bổ tối thiểu 85% cho các địa phương.</w:t>
            </w:r>
          </w:p>
          <w:p w14:paraId="79BE0E41"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2. Tiêu chí và hệ số phân bổ vốn cho địa phương</w:t>
            </w:r>
          </w:p>
          <w:p w14:paraId="0B35C595"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a) Tiêu chí 1: Tổng tỷ lệ hộ nghèo và hộ cận nghèo của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2"/>
              <w:gridCol w:w="1195"/>
            </w:tblGrid>
            <w:tr w:rsidR="00510E69" w:rsidRPr="00EC2D9D" w14:paraId="789B8A0B" w14:textId="77777777" w:rsidTr="007C1917">
              <w:tc>
                <w:tcPr>
                  <w:tcW w:w="3700" w:type="pct"/>
                  <w:shd w:val="clear" w:color="auto" w:fill="FFFFFF"/>
                  <w:vAlign w:val="center"/>
                </w:tcPr>
                <w:p w14:paraId="28E9A33F"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Tổng tỷ lệ hộ nghèo và hộ cận nghèo</w:t>
                  </w:r>
                </w:p>
              </w:tc>
              <w:tc>
                <w:tcPr>
                  <w:tcW w:w="1300" w:type="pct"/>
                  <w:shd w:val="clear" w:color="auto" w:fill="FFFFFF"/>
                  <w:vAlign w:val="center"/>
                </w:tcPr>
                <w:p w14:paraId="2628719E"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06C8ECF6" w14:textId="77777777" w:rsidTr="007C1917">
              <w:tc>
                <w:tcPr>
                  <w:tcW w:w="3700" w:type="pct"/>
                  <w:shd w:val="clear" w:color="auto" w:fill="FFFFFF"/>
                  <w:vAlign w:val="center"/>
                </w:tcPr>
                <w:p w14:paraId="020BCB6D"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Dưới 20%</w:t>
                  </w:r>
                </w:p>
              </w:tc>
              <w:tc>
                <w:tcPr>
                  <w:tcW w:w="1300" w:type="pct"/>
                  <w:shd w:val="clear" w:color="auto" w:fill="FFFFFF"/>
                  <w:vAlign w:val="center"/>
                </w:tcPr>
                <w:p w14:paraId="1987B8CA"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0,4</w:t>
                  </w:r>
                </w:p>
              </w:tc>
            </w:tr>
            <w:tr w:rsidR="00510E69" w:rsidRPr="00EC2D9D" w14:paraId="63D3A85E" w14:textId="77777777" w:rsidTr="007C1917">
              <w:tc>
                <w:tcPr>
                  <w:tcW w:w="3700" w:type="pct"/>
                  <w:shd w:val="clear" w:color="auto" w:fill="FFFFFF"/>
                  <w:vAlign w:val="center"/>
                </w:tcPr>
                <w:p w14:paraId="65376019"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20% đến dưới 30%</w:t>
                  </w:r>
                </w:p>
              </w:tc>
              <w:tc>
                <w:tcPr>
                  <w:tcW w:w="1300" w:type="pct"/>
                  <w:shd w:val="clear" w:color="auto" w:fill="FFFFFF"/>
                  <w:vAlign w:val="center"/>
                </w:tcPr>
                <w:p w14:paraId="186E8AE8"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0,5</w:t>
                  </w:r>
                </w:p>
              </w:tc>
            </w:tr>
            <w:tr w:rsidR="00510E69" w:rsidRPr="00EC2D9D" w14:paraId="6F75E3ED" w14:textId="77777777" w:rsidTr="007C1917">
              <w:tc>
                <w:tcPr>
                  <w:tcW w:w="3700" w:type="pct"/>
                  <w:shd w:val="clear" w:color="auto" w:fill="FFFFFF"/>
                  <w:vAlign w:val="center"/>
                </w:tcPr>
                <w:p w14:paraId="49EEFFEE"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30% đến dưới 40%</w:t>
                  </w:r>
                </w:p>
              </w:tc>
              <w:tc>
                <w:tcPr>
                  <w:tcW w:w="1300" w:type="pct"/>
                  <w:shd w:val="clear" w:color="auto" w:fill="FFFFFF"/>
                  <w:vAlign w:val="center"/>
                </w:tcPr>
                <w:p w14:paraId="70DD28DF"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0,6</w:t>
                  </w:r>
                </w:p>
              </w:tc>
            </w:tr>
            <w:tr w:rsidR="00510E69" w:rsidRPr="00EC2D9D" w14:paraId="014C5413" w14:textId="77777777" w:rsidTr="007C1917">
              <w:tc>
                <w:tcPr>
                  <w:tcW w:w="3700" w:type="pct"/>
                  <w:shd w:val="clear" w:color="auto" w:fill="FFFFFF"/>
                  <w:vAlign w:val="center"/>
                </w:tcPr>
                <w:p w14:paraId="18B5F11D"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40% đến dưới 50%</w:t>
                  </w:r>
                </w:p>
              </w:tc>
              <w:tc>
                <w:tcPr>
                  <w:tcW w:w="1300" w:type="pct"/>
                  <w:shd w:val="clear" w:color="auto" w:fill="FFFFFF"/>
                  <w:vAlign w:val="center"/>
                </w:tcPr>
                <w:p w14:paraId="16EF9C50"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0,7</w:t>
                  </w:r>
                </w:p>
              </w:tc>
            </w:tr>
            <w:tr w:rsidR="00510E69" w:rsidRPr="00EC2D9D" w14:paraId="4E057ED9" w14:textId="77777777" w:rsidTr="007C1917">
              <w:tc>
                <w:tcPr>
                  <w:tcW w:w="3700" w:type="pct"/>
                  <w:shd w:val="clear" w:color="auto" w:fill="FFFFFF"/>
                  <w:vAlign w:val="center"/>
                </w:tcPr>
                <w:p w14:paraId="68421A6B"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50% đến dưới 60%</w:t>
                  </w:r>
                </w:p>
              </w:tc>
              <w:tc>
                <w:tcPr>
                  <w:tcW w:w="1300" w:type="pct"/>
                  <w:shd w:val="clear" w:color="auto" w:fill="FFFFFF"/>
                  <w:vAlign w:val="center"/>
                </w:tcPr>
                <w:p w14:paraId="4AFC5995"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0,8</w:t>
                  </w:r>
                </w:p>
              </w:tc>
            </w:tr>
            <w:tr w:rsidR="00510E69" w:rsidRPr="00EC2D9D" w14:paraId="079D4F4C" w14:textId="77777777" w:rsidTr="007C1917">
              <w:tc>
                <w:tcPr>
                  <w:tcW w:w="3700" w:type="pct"/>
                  <w:shd w:val="clear" w:color="auto" w:fill="FFFFFF"/>
                  <w:vAlign w:val="center"/>
                </w:tcPr>
                <w:p w14:paraId="43E01CE1"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60% trở lên</w:t>
                  </w:r>
                </w:p>
              </w:tc>
              <w:tc>
                <w:tcPr>
                  <w:tcW w:w="1300" w:type="pct"/>
                  <w:shd w:val="clear" w:color="auto" w:fill="FFFFFF"/>
                  <w:vAlign w:val="center"/>
                </w:tcPr>
                <w:p w14:paraId="07C0B99C"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0,9</w:t>
                  </w:r>
                </w:p>
              </w:tc>
            </w:tr>
          </w:tbl>
          <w:p w14:paraId="38F7BDDF"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b) Tiêu chí 2: Tổng số hộ nghèo và hộ cận nghèo của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1"/>
              <w:gridCol w:w="1196"/>
            </w:tblGrid>
            <w:tr w:rsidR="00510E69" w:rsidRPr="00EC2D9D" w14:paraId="07704CFC" w14:textId="77777777" w:rsidTr="007C1917">
              <w:tc>
                <w:tcPr>
                  <w:tcW w:w="3699" w:type="pct"/>
                  <w:shd w:val="clear" w:color="auto" w:fill="FFFFFF"/>
                  <w:vAlign w:val="center"/>
                </w:tcPr>
                <w:p w14:paraId="133BF4BF"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Tổng số hộ nghèo và hộ cận nghèo</w:t>
                  </w:r>
                </w:p>
              </w:tc>
              <w:tc>
                <w:tcPr>
                  <w:tcW w:w="1301" w:type="pct"/>
                  <w:shd w:val="clear" w:color="auto" w:fill="FFFFFF"/>
                  <w:vAlign w:val="center"/>
                </w:tcPr>
                <w:p w14:paraId="7E2909F7"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25B5B51C" w14:textId="77777777" w:rsidTr="007C1917">
              <w:tc>
                <w:tcPr>
                  <w:tcW w:w="3699" w:type="pct"/>
                  <w:shd w:val="clear" w:color="auto" w:fill="FFFFFF"/>
                  <w:vAlign w:val="center"/>
                </w:tcPr>
                <w:p w14:paraId="7A460396"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Dưới 2.000 hộ</w:t>
                  </w:r>
                </w:p>
              </w:tc>
              <w:tc>
                <w:tcPr>
                  <w:tcW w:w="1301" w:type="pct"/>
                  <w:shd w:val="clear" w:color="auto" w:fill="FFFFFF"/>
                  <w:vAlign w:val="center"/>
                </w:tcPr>
                <w:p w14:paraId="6B04797E"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0,4</w:t>
                  </w:r>
                </w:p>
              </w:tc>
            </w:tr>
            <w:tr w:rsidR="00510E69" w:rsidRPr="00EC2D9D" w14:paraId="26448CBA" w14:textId="77777777" w:rsidTr="007C1917">
              <w:tc>
                <w:tcPr>
                  <w:tcW w:w="3699" w:type="pct"/>
                  <w:shd w:val="clear" w:color="auto" w:fill="FFFFFF"/>
                  <w:vAlign w:val="center"/>
                </w:tcPr>
                <w:p w14:paraId="46F1C106"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2.000 hộ đến dưới 3.000 hộ</w:t>
                  </w:r>
                </w:p>
              </w:tc>
              <w:tc>
                <w:tcPr>
                  <w:tcW w:w="1301" w:type="pct"/>
                  <w:shd w:val="clear" w:color="auto" w:fill="FFFFFF"/>
                  <w:vAlign w:val="center"/>
                </w:tcPr>
                <w:p w14:paraId="4386D274"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0,5</w:t>
                  </w:r>
                </w:p>
              </w:tc>
            </w:tr>
            <w:tr w:rsidR="00510E69" w:rsidRPr="00EC2D9D" w14:paraId="78E523C0" w14:textId="77777777" w:rsidTr="007C1917">
              <w:tc>
                <w:tcPr>
                  <w:tcW w:w="3699" w:type="pct"/>
                  <w:shd w:val="clear" w:color="auto" w:fill="FFFFFF"/>
                  <w:vAlign w:val="center"/>
                </w:tcPr>
                <w:p w14:paraId="2ED77438"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3.000 hộ đến dưới 4.000 hộ</w:t>
                  </w:r>
                </w:p>
              </w:tc>
              <w:tc>
                <w:tcPr>
                  <w:tcW w:w="1301" w:type="pct"/>
                  <w:shd w:val="clear" w:color="auto" w:fill="FFFFFF"/>
                  <w:vAlign w:val="center"/>
                </w:tcPr>
                <w:p w14:paraId="1A92481C"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0,6</w:t>
                  </w:r>
                </w:p>
              </w:tc>
            </w:tr>
            <w:tr w:rsidR="00510E69" w:rsidRPr="00EC2D9D" w14:paraId="7A157B87" w14:textId="77777777" w:rsidTr="007C1917">
              <w:tc>
                <w:tcPr>
                  <w:tcW w:w="3699" w:type="pct"/>
                  <w:shd w:val="clear" w:color="auto" w:fill="FFFFFF"/>
                  <w:vAlign w:val="center"/>
                </w:tcPr>
                <w:p w14:paraId="099964D4"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4.000 hộ đến dưới 5.000 hộ</w:t>
                  </w:r>
                </w:p>
              </w:tc>
              <w:tc>
                <w:tcPr>
                  <w:tcW w:w="1301" w:type="pct"/>
                  <w:shd w:val="clear" w:color="auto" w:fill="FFFFFF"/>
                  <w:vAlign w:val="center"/>
                </w:tcPr>
                <w:p w14:paraId="5CBDD807"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0,7</w:t>
                  </w:r>
                </w:p>
              </w:tc>
            </w:tr>
            <w:tr w:rsidR="00510E69" w:rsidRPr="00EC2D9D" w14:paraId="50136243" w14:textId="77777777" w:rsidTr="007C1917">
              <w:tc>
                <w:tcPr>
                  <w:tcW w:w="3699" w:type="pct"/>
                  <w:shd w:val="clear" w:color="auto" w:fill="FFFFFF"/>
                  <w:vAlign w:val="center"/>
                </w:tcPr>
                <w:p w14:paraId="2530D4F8"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5.000 hộ trở lên</w:t>
                  </w:r>
                </w:p>
              </w:tc>
              <w:tc>
                <w:tcPr>
                  <w:tcW w:w="1301" w:type="pct"/>
                  <w:shd w:val="clear" w:color="auto" w:fill="FFFFFF"/>
                  <w:vAlign w:val="center"/>
                </w:tcPr>
                <w:p w14:paraId="5D66E95C"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0,8</w:t>
                  </w:r>
                </w:p>
              </w:tc>
            </w:tr>
          </w:tbl>
          <w:p w14:paraId="12AD7724"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c) Tiêu chí 3: Địa bàn khó khăn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1"/>
              <w:gridCol w:w="1196"/>
            </w:tblGrid>
            <w:tr w:rsidR="00510E69" w:rsidRPr="00EC2D9D" w14:paraId="30092F71" w14:textId="77777777" w:rsidTr="007C1917">
              <w:tc>
                <w:tcPr>
                  <w:tcW w:w="3699" w:type="pct"/>
                  <w:shd w:val="clear" w:color="auto" w:fill="FFFFFF"/>
                  <w:vAlign w:val="center"/>
                </w:tcPr>
                <w:p w14:paraId="23C0488B"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Địa bàn khó khăn</w:t>
                  </w:r>
                </w:p>
              </w:tc>
              <w:tc>
                <w:tcPr>
                  <w:tcW w:w="1301" w:type="pct"/>
                  <w:shd w:val="clear" w:color="auto" w:fill="FFFFFF"/>
                  <w:vAlign w:val="center"/>
                </w:tcPr>
                <w:p w14:paraId="22ABB345"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79912C37" w14:textId="77777777" w:rsidTr="007C1917">
              <w:tc>
                <w:tcPr>
                  <w:tcW w:w="3699" w:type="pct"/>
                  <w:shd w:val="clear" w:color="auto" w:fill="FFFFFF"/>
                  <w:vAlign w:val="center"/>
                </w:tcPr>
                <w:p w14:paraId="6B6DBF91"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Huyện nghèo</w:t>
                  </w:r>
                </w:p>
              </w:tc>
              <w:tc>
                <w:tcPr>
                  <w:tcW w:w="1301" w:type="pct"/>
                  <w:shd w:val="clear" w:color="auto" w:fill="FFFFFF"/>
                  <w:vAlign w:val="center"/>
                </w:tcPr>
                <w:p w14:paraId="6C5AFC62"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0,12</w:t>
                  </w:r>
                </w:p>
              </w:tc>
            </w:tr>
          </w:tbl>
          <w:p w14:paraId="515A3A7B"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 Tiêu chí 4: Số đơn vị hành chính cấp xã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2"/>
              <w:gridCol w:w="1195"/>
            </w:tblGrid>
            <w:tr w:rsidR="00510E69" w:rsidRPr="00EC2D9D" w14:paraId="0E99C139" w14:textId="77777777" w:rsidTr="007C1917">
              <w:tc>
                <w:tcPr>
                  <w:tcW w:w="3700" w:type="pct"/>
                  <w:shd w:val="clear" w:color="auto" w:fill="FFFFFF"/>
                  <w:vAlign w:val="center"/>
                </w:tcPr>
                <w:p w14:paraId="0D826E4F"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Số đơn vị hành chính cấp xã</w:t>
                  </w:r>
                </w:p>
              </w:tc>
              <w:tc>
                <w:tcPr>
                  <w:tcW w:w="1300" w:type="pct"/>
                  <w:shd w:val="clear" w:color="auto" w:fill="FFFFFF"/>
                  <w:vAlign w:val="center"/>
                </w:tcPr>
                <w:p w14:paraId="5FCE7635"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500D2A5C" w14:textId="77777777" w:rsidTr="007C1917">
              <w:tc>
                <w:tcPr>
                  <w:tcW w:w="3700" w:type="pct"/>
                  <w:shd w:val="clear" w:color="auto" w:fill="FFFFFF"/>
                  <w:vAlign w:val="center"/>
                </w:tcPr>
                <w:p w14:paraId="3B9665C0"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lastRenderedPageBreak/>
                    <w:t>Dưới 11 xã</w:t>
                  </w:r>
                </w:p>
              </w:tc>
              <w:tc>
                <w:tcPr>
                  <w:tcW w:w="1300" w:type="pct"/>
                  <w:shd w:val="clear" w:color="auto" w:fill="FFFFFF"/>
                  <w:vAlign w:val="center"/>
                </w:tcPr>
                <w:p w14:paraId="13CA3984"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1,0</w:t>
                  </w:r>
                </w:p>
              </w:tc>
            </w:tr>
            <w:tr w:rsidR="00510E69" w:rsidRPr="00EC2D9D" w14:paraId="3BC9BD53" w14:textId="77777777" w:rsidTr="007C1917">
              <w:tc>
                <w:tcPr>
                  <w:tcW w:w="3700" w:type="pct"/>
                  <w:shd w:val="clear" w:color="auto" w:fill="FFFFFF"/>
                  <w:vAlign w:val="center"/>
                </w:tcPr>
                <w:p w14:paraId="241EE81C"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11 xã đến 15 xã</w:t>
                  </w:r>
                </w:p>
              </w:tc>
              <w:tc>
                <w:tcPr>
                  <w:tcW w:w="1300" w:type="pct"/>
                  <w:shd w:val="clear" w:color="auto" w:fill="FFFFFF"/>
                  <w:vAlign w:val="center"/>
                </w:tcPr>
                <w:p w14:paraId="50BB4819"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1,15</w:t>
                  </w:r>
                </w:p>
              </w:tc>
            </w:tr>
            <w:tr w:rsidR="00510E69" w:rsidRPr="00EC2D9D" w14:paraId="140B567B" w14:textId="77777777" w:rsidTr="007C1917">
              <w:tc>
                <w:tcPr>
                  <w:tcW w:w="3700" w:type="pct"/>
                  <w:shd w:val="clear" w:color="auto" w:fill="FFFFFF"/>
                  <w:vAlign w:val="center"/>
                </w:tcPr>
                <w:p w14:paraId="4570F59D"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16 xã trở lên</w:t>
                  </w:r>
                </w:p>
              </w:tc>
              <w:tc>
                <w:tcPr>
                  <w:tcW w:w="1300" w:type="pct"/>
                  <w:shd w:val="clear" w:color="auto" w:fill="FFFFFF"/>
                  <w:vAlign w:val="center"/>
                </w:tcPr>
                <w:p w14:paraId="198B676C"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1,3</w:t>
                  </w:r>
                </w:p>
              </w:tc>
            </w:tr>
          </w:tbl>
          <w:p w14:paraId="120161A9"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3. Phương pháp tính, xác định phân bổ vốn cho địa phương</w:t>
            </w:r>
          </w:p>
          <w:p w14:paraId="5A0C53FB"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 xml:space="preserve">Vốn ngân sách nhà nước phân bổ cho từng địa phương được tính theo công thức: </w:t>
            </w:r>
          </w:p>
          <w:p w14:paraId="25FE97E1" w14:textId="77777777" w:rsidR="00510E69" w:rsidRPr="00EC2D9D" w:rsidRDefault="00510E69" w:rsidP="00510E69">
            <w:pPr>
              <w:jc w:val="center"/>
              <w:rPr>
                <w:rFonts w:cs="Times New Roman"/>
                <w:color w:val="000000" w:themeColor="text1"/>
                <w:sz w:val="20"/>
                <w:szCs w:val="20"/>
              </w:rPr>
            </w:pPr>
            <w:r w:rsidRPr="00EC2D9D">
              <w:rPr>
                <w:rFonts w:cs="Times New Roman"/>
                <w:b/>
                <w:color w:val="000000" w:themeColor="text1"/>
                <w:sz w:val="20"/>
                <w:szCs w:val="20"/>
              </w:rPr>
              <w:t>C</w:t>
            </w:r>
            <w:r w:rsidRPr="00EC2D9D">
              <w:rPr>
                <w:rFonts w:cs="Times New Roman"/>
                <w:b/>
                <w:color w:val="000000" w:themeColor="text1"/>
                <w:sz w:val="20"/>
                <w:szCs w:val="20"/>
                <w:vertAlign w:val="subscript"/>
              </w:rPr>
              <w:t>i</w:t>
            </w:r>
            <w:r w:rsidRPr="00EC2D9D">
              <w:rPr>
                <w:rFonts w:cs="Times New Roman"/>
                <w:b/>
                <w:color w:val="000000" w:themeColor="text1"/>
                <w:sz w:val="20"/>
                <w:szCs w:val="20"/>
              </w:rPr>
              <w:t xml:space="preserve"> = Q.X</w:t>
            </w:r>
            <w:r w:rsidRPr="00EC2D9D">
              <w:rPr>
                <w:rFonts w:cs="Times New Roman"/>
                <w:b/>
                <w:color w:val="000000" w:themeColor="text1"/>
                <w:sz w:val="20"/>
                <w:szCs w:val="20"/>
                <w:vertAlign w:val="subscript"/>
              </w:rPr>
              <w:t>i</w:t>
            </w:r>
            <w:r w:rsidRPr="00EC2D9D">
              <w:rPr>
                <w:rFonts w:cs="Times New Roman"/>
                <w:b/>
                <w:color w:val="000000" w:themeColor="text1"/>
                <w:sz w:val="20"/>
                <w:szCs w:val="20"/>
              </w:rPr>
              <w:t>.Y</w:t>
            </w:r>
            <w:r w:rsidRPr="00EC2D9D">
              <w:rPr>
                <w:rFonts w:cs="Times New Roman"/>
                <w:b/>
                <w:color w:val="000000" w:themeColor="text1"/>
                <w:sz w:val="20"/>
                <w:szCs w:val="20"/>
                <w:vertAlign w:val="subscript"/>
              </w:rPr>
              <w:t>i</w:t>
            </w:r>
          </w:p>
          <w:p w14:paraId="33156875"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Trong đó:</w:t>
            </w:r>
          </w:p>
          <w:p w14:paraId="5755228D" w14:textId="77777777" w:rsidR="00510E69" w:rsidRPr="00EC2D9D" w:rsidRDefault="00510E69" w:rsidP="00510E69">
            <w:pPr>
              <w:rPr>
                <w:rFonts w:cs="Times New Roman"/>
                <w:color w:val="000000" w:themeColor="text1"/>
                <w:sz w:val="20"/>
                <w:szCs w:val="20"/>
              </w:rPr>
            </w:pPr>
            <w:r w:rsidRPr="00EC2D9D">
              <w:rPr>
                <w:rFonts w:cs="Times New Roman"/>
                <w:b/>
                <w:color w:val="000000" w:themeColor="text1"/>
                <w:sz w:val="20"/>
                <w:szCs w:val="20"/>
              </w:rPr>
              <w:t>C</w:t>
            </w:r>
            <w:r w:rsidRPr="00EC2D9D">
              <w:rPr>
                <w:rFonts w:cs="Times New Roman"/>
                <w:b/>
                <w:color w:val="000000" w:themeColor="text1"/>
                <w:sz w:val="20"/>
                <w:szCs w:val="20"/>
                <w:vertAlign w:val="subscript"/>
              </w:rPr>
              <w:t>i</w:t>
            </w:r>
            <w:r w:rsidRPr="00EC2D9D">
              <w:rPr>
                <w:rFonts w:cs="Times New Roman"/>
                <w:b/>
                <w:color w:val="000000" w:themeColor="text1"/>
                <w:sz w:val="20"/>
                <w:szCs w:val="20"/>
              </w:rPr>
              <w:t xml:space="preserve"> </w:t>
            </w:r>
            <w:r w:rsidRPr="00EC2D9D">
              <w:rPr>
                <w:rFonts w:cs="Times New Roman"/>
                <w:color w:val="000000" w:themeColor="text1"/>
                <w:sz w:val="20"/>
                <w:szCs w:val="20"/>
              </w:rPr>
              <w:t>là vốn ngân sách nhà nước phân bổ cho địa phương thứ i.</w:t>
            </w:r>
          </w:p>
          <w:p w14:paraId="781B5116" w14:textId="77777777" w:rsidR="00510E69" w:rsidRPr="00EC2D9D" w:rsidRDefault="00510E69" w:rsidP="00510E69">
            <w:pPr>
              <w:rPr>
                <w:rFonts w:cs="Times New Roman"/>
                <w:color w:val="000000" w:themeColor="text1"/>
                <w:sz w:val="20"/>
                <w:szCs w:val="20"/>
              </w:rPr>
            </w:pPr>
            <w:r w:rsidRPr="00EC2D9D">
              <w:rPr>
                <w:rFonts w:cs="Times New Roman"/>
                <w:b/>
                <w:color w:val="000000" w:themeColor="text1"/>
                <w:sz w:val="20"/>
                <w:szCs w:val="20"/>
              </w:rPr>
              <w:t>X</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tổng số các hệ số tiêu chí tổng tỷ lệ hộ nghèo và hộ cận nghèo; tổng số hộ nghèo và hộ cận nghèo của địa phương thứ i.</w:t>
            </w:r>
          </w:p>
          <w:p w14:paraId="4B02BF57" w14:textId="77777777" w:rsidR="00510E69" w:rsidRPr="00EC2D9D" w:rsidRDefault="00510E69" w:rsidP="00510E69">
            <w:pPr>
              <w:rPr>
                <w:rFonts w:cs="Times New Roman"/>
                <w:color w:val="000000" w:themeColor="text1"/>
                <w:sz w:val="20"/>
                <w:szCs w:val="20"/>
              </w:rPr>
            </w:pPr>
            <w:r w:rsidRPr="00EC2D9D">
              <w:rPr>
                <w:rFonts w:cs="Times New Roman"/>
                <w:b/>
                <w:color w:val="000000" w:themeColor="text1"/>
                <w:sz w:val="20"/>
                <w:szCs w:val="20"/>
              </w:rPr>
              <w:t>Y</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tổng hệ số tiêu chí vùng khó khăn, số đơn vị hành chính cấp xã của địa phương thứ i, được tính theo công thức: </w:t>
            </w:r>
            <w:r w:rsidRPr="00EC2D9D">
              <w:rPr>
                <w:rFonts w:cs="Times New Roman"/>
                <w:b/>
                <w:color w:val="000000" w:themeColor="text1"/>
                <w:sz w:val="20"/>
                <w:szCs w:val="20"/>
              </w:rPr>
              <w:t>Y</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 HN</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x 2,5 + ĐV</w:t>
            </w:r>
            <w:r w:rsidRPr="00EC2D9D">
              <w:rPr>
                <w:rFonts w:cs="Times New Roman"/>
                <w:color w:val="000000" w:themeColor="text1"/>
                <w:sz w:val="20"/>
                <w:szCs w:val="20"/>
                <w:vertAlign w:val="subscript"/>
              </w:rPr>
              <w:t>i</w:t>
            </w:r>
          </w:p>
          <w:p w14:paraId="43733A4E"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HN</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là hệ số của địa bàn khó khăn (huyện nghèo) của địa phương thứ i.</w:t>
            </w:r>
          </w:p>
          <w:p w14:paraId="3690AA0A"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ĐV</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là hệ số đơn vị hành chính cấp xã của địa phương thứ i.</w:t>
            </w:r>
          </w:p>
          <w:p w14:paraId="66D80418" w14:textId="77777777" w:rsidR="00510E69" w:rsidRPr="00EC2D9D" w:rsidRDefault="00510E69" w:rsidP="00510E69">
            <w:pPr>
              <w:rPr>
                <w:rFonts w:cs="Times New Roman"/>
                <w:color w:val="000000" w:themeColor="text1"/>
                <w:sz w:val="20"/>
                <w:szCs w:val="20"/>
              </w:rPr>
            </w:pPr>
            <w:r w:rsidRPr="00EC2D9D">
              <w:rPr>
                <w:rFonts w:cs="Times New Roman"/>
                <w:b/>
                <w:color w:val="000000" w:themeColor="text1"/>
                <w:sz w:val="20"/>
                <w:szCs w:val="20"/>
              </w:rPr>
              <w:t xml:space="preserve">Q </w:t>
            </w:r>
            <w:r w:rsidRPr="00EC2D9D">
              <w:rPr>
                <w:rFonts w:cs="Times New Roman"/>
                <w:color w:val="000000" w:themeColor="text1"/>
                <w:sz w:val="20"/>
                <w:szCs w:val="20"/>
              </w:rPr>
              <w:t>là vốn bình quân của một huyện, được tính theo công thức:</w:t>
            </w:r>
          </w:p>
          <w:p w14:paraId="0821EAFB" w14:textId="77777777" w:rsidR="00510E69" w:rsidRPr="00EC2D9D" w:rsidRDefault="00510E69" w:rsidP="00510E69">
            <w:pPr>
              <w:jc w:val="center"/>
              <w:rPr>
                <w:rFonts w:cs="Times New Roman"/>
                <w:color w:val="000000" w:themeColor="text1"/>
                <w:sz w:val="20"/>
                <w:szCs w:val="20"/>
              </w:rPr>
            </w:pPr>
            <w:r w:rsidRPr="00EC2D9D">
              <w:rPr>
                <w:rFonts w:cs="Times New Roman"/>
                <w:noProof/>
                <w:color w:val="000000" w:themeColor="text1"/>
                <w:sz w:val="20"/>
                <w:szCs w:val="20"/>
              </w:rPr>
              <w:drawing>
                <wp:inline distT="0" distB="0" distL="0" distR="0" wp14:anchorId="79958DB2" wp14:editId="7969F05A">
                  <wp:extent cx="1104265" cy="405130"/>
                  <wp:effectExtent l="0" t="0" r="635" b="0"/>
                  <wp:docPr id="7" name="Ả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04265" cy="405130"/>
                          </a:xfrm>
                          <a:prstGeom prst="rect">
                            <a:avLst/>
                          </a:prstGeom>
                          <a:noFill/>
                          <a:ln>
                            <a:noFill/>
                          </a:ln>
                        </pic:spPr>
                      </pic:pic>
                    </a:graphicData>
                  </a:graphic>
                </wp:inline>
              </w:drawing>
            </w:r>
          </w:p>
          <w:p w14:paraId="1B88A5E4" w14:textId="184065FE" w:rsidR="00510E69" w:rsidRPr="00EC2D9D" w:rsidRDefault="00510E69" w:rsidP="00510E69">
            <w:pPr>
              <w:tabs>
                <w:tab w:val="left" w:pos="3330"/>
              </w:tabs>
              <w:spacing w:before="100"/>
              <w:jc w:val="both"/>
              <w:rPr>
                <w:rFonts w:cs="Times New Roman"/>
                <w:bCs/>
                <w:color w:val="000000" w:themeColor="text1"/>
                <w:sz w:val="20"/>
                <w:szCs w:val="20"/>
              </w:rPr>
            </w:pPr>
            <w:r w:rsidRPr="00EC2D9D">
              <w:rPr>
                <w:rFonts w:cs="Times New Roman"/>
                <w:color w:val="000000" w:themeColor="text1"/>
                <w:sz w:val="20"/>
                <w:szCs w:val="20"/>
              </w:rPr>
              <w:t>G là tổng số vốn ngân sách nhà nước (bao gồm vốn ngân sách trung ương và vốn ngân sách địa phương) phân bổ cho các địa phương để thực hiện Dự án 2.</w:t>
            </w:r>
          </w:p>
        </w:tc>
        <w:tc>
          <w:tcPr>
            <w:tcW w:w="3544" w:type="dxa"/>
            <w:vAlign w:val="center"/>
          </w:tcPr>
          <w:p w14:paraId="6450D3B9" w14:textId="77777777" w:rsidR="00510E69" w:rsidRPr="00EC2D9D" w:rsidRDefault="00510E69" w:rsidP="00510E69">
            <w:pPr>
              <w:jc w:val="both"/>
              <w:rPr>
                <w:rFonts w:cs="Times New Roman"/>
                <w:color w:val="000000" w:themeColor="text1"/>
                <w:sz w:val="20"/>
                <w:szCs w:val="20"/>
              </w:rPr>
            </w:pPr>
          </w:p>
        </w:tc>
        <w:tc>
          <w:tcPr>
            <w:tcW w:w="1985" w:type="dxa"/>
          </w:tcPr>
          <w:p w14:paraId="0BD74D62" w14:textId="77777777" w:rsidR="00510E69" w:rsidRPr="00EC2D9D" w:rsidRDefault="00510E69" w:rsidP="00510E69">
            <w:pPr>
              <w:jc w:val="both"/>
              <w:rPr>
                <w:rFonts w:cs="Times New Roman"/>
                <w:color w:val="000000" w:themeColor="text1"/>
                <w:sz w:val="20"/>
                <w:szCs w:val="20"/>
              </w:rPr>
            </w:pPr>
          </w:p>
        </w:tc>
      </w:tr>
      <w:tr w:rsidR="00510E69" w:rsidRPr="00EC2D9D" w14:paraId="4F06E0FD" w14:textId="77777777" w:rsidTr="00887F9A">
        <w:tc>
          <w:tcPr>
            <w:tcW w:w="4815" w:type="dxa"/>
          </w:tcPr>
          <w:p w14:paraId="47CF5342" w14:textId="77777777" w:rsidR="00510E69" w:rsidRPr="00EC2D9D" w:rsidRDefault="00510E69" w:rsidP="00510E69">
            <w:pPr>
              <w:pStyle w:val="BodyText"/>
              <w:spacing w:line="298" w:lineRule="auto"/>
              <w:jc w:val="both"/>
              <w:rPr>
                <w:b/>
                <w:bCs/>
                <w:color w:val="000000" w:themeColor="text1"/>
                <w:sz w:val="20"/>
                <w:szCs w:val="20"/>
                <w:lang w:val="en-US" w:bidi="vi-VN"/>
              </w:rPr>
            </w:pPr>
            <w:r w:rsidRPr="00EC2D9D">
              <w:rPr>
                <w:b/>
                <w:bCs/>
                <w:color w:val="000000" w:themeColor="text1"/>
                <w:sz w:val="20"/>
                <w:szCs w:val="20"/>
                <w:lang w:val="vi-VN" w:eastAsia="vi-VN" w:bidi="vi-VN"/>
              </w:rPr>
              <w:lastRenderedPageBreak/>
              <w:t xml:space="preserve">Điều 8. Dự án phát triển giáo dục nghề nghiệp, việc </w:t>
            </w:r>
            <w:r w:rsidRPr="00EC2D9D">
              <w:rPr>
                <w:b/>
                <w:bCs/>
                <w:color w:val="000000" w:themeColor="text1"/>
                <w:sz w:val="20"/>
                <w:szCs w:val="20"/>
                <w:lang w:val="vi-VN" w:eastAsia="vi-VN" w:bidi="vi-VN"/>
              </w:rPr>
              <w:lastRenderedPageBreak/>
              <w:t>làm bền vững</w:t>
            </w:r>
          </w:p>
          <w:p w14:paraId="416A2402" w14:textId="40135C5E" w:rsidR="00510E69" w:rsidRPr="00EC2D9D" w:rsidRDefault="00510E69" w:rsidP="00510E69">
            <w:pPr>
              <w:pStyle w:val="BodyText"/>
              <w:spacing w:line="298" w:lineRule="auto"/>
              <w:jc w:val="both"/>
              <w:rPr>
                <w:b/>
                <w:bCs/>
                <w:color w:val="000000" w:themeColor="text1"/>
                <w:sz w:val="20"/>
                <w:szCs w:val="20"/>
                <w:lang w:val="en-US" w:bidi="vi-VN"/>
              </w:rPr>
            </w:pPr>
            <w:r w:rsidRPr="00EC2D9D">
              <w:rPr>
                <w:b/>
                <w:bCs/>
                <w:i/>
                <w:iCs/>
                <w:color w:val="000000" w:themeColor="text1"/>
                <w:sz w:val="20"/>
                <w:szCs w:val="20"/>
                <w:lang w:val="en-US" w:bidi="vi-VN"/>
              </w:rPr>
              <w:t xml:space="preserve">1. </w:t>
            </w:r>
            <w:r w:rsidRPr="00EC2D9D">
              <w:rPr>
                <w:b/>
                <w:bCs/>
                <w:i/>
                <w:iCs/>
                <w:color w:val="000000" w:themeColor="text1"/>
                <w:sz w:val="20"/>
                <w:szCs w:val="20"/>
                <w:lang w:val="vi-VN" w:eastAsia="vi-VN" w:bidi="vi-VN"/>
              </w:rPr>
              <w:t>Tiểu dự án 1: Phát triển giáo dục nghề nghiệp</w:t>
            </w:r>
          </w:p>
          <w:p w14:paraId="2AE24083" w14:textId="77777777" w:rsidR="00510E69" w:rsidRPr="00EC2D9D" w:rsidRDefault="00510E69" w:rsidP="00510E69">
            <w:pPr>
              <w:pStyle w:val="BodyText"/>
              <w:widowControl w:val="0"/>
              <w:tabs>
                <w:tab w:val="left" w:pos="1114"/>
              </w:tabs>
              <w:spacing w:after="80" w:line="298" w:lineRule="auto"/>
              <w:jc w:val="both"/>
              <w:rPr>
                <w:color w:val="000000" w:themeColor="text1"/>
                <w:sz w:val="20"/>
                <w:szCs w:val="20"/>
                <w:lang w:val="en-US" w:bidi="vi-VN"/>
              </w:rPr>
            </w:pPr>
            <w:r w:rsidRPr="00EC2D9D">
              <w:rPr>
                <w:color w:val="000000" w:themeColor="text1"/>
                <w:sz w:val="20"/>
                <w:szCs w:val="20"/>
                <w:lang w:val="en-US" w:eastAsia="vi-VN" w:bidi="vi-VN"/>
              </w:rPr>
              <w:t xml:space="preserve">a) </w:t>
            </w:r>
            <w:r w:rsidRPr="00EC2D9D">
              <w:rPr>
                <w:color w:val="000000" w:themeColor="text1"/>
                <w:sz w:val="20"/>
                <w:szCs w:val="20"/>
                <w:lang w:val="vi-VN" w:eastAsia="vi-VN" w:bidi="vi-VN"/>
              </w:rPr>
              <w:t>Phân bổ vốn sự nghiệp ngân sách Trung ương của tiểu dự án: Tối đa 70% cho Sở Lao động - Thương binh và Xã hội để đặt hàng, giao nhiệm vụ với các cơ sở giáo dục nghề nghiệp và các cơ sở tham gia hoạt động giáo dục nghề nghiệp trên địa bàn tỉnh; tối thiểu 30% cho các huyện.</w:t>
            </w:r>
          </w:p>
          <w:p w14:paraId="78BC6FBB" w14:textId="1FEE039B" w:rsidR="00510E69" w:rsidRPr="00EC2D9D" w:rsidRDefault="00510E69" w:rsidP="00510E69">
            <w:pPr>
              <w:pStyle w:val="BodyText"/>
              <w:widowControl w:val="0"/>
              <w:tabs>
                <w:tab w:val="left" w:pos="1114"/>
              </w:tabs>
              <w:spacing w:after="80" w:line="298" w:lineRule="auto"/>
              <w:jc w:val="both"/>
              <w:rPr>
                <w:color w:val="000000" w:themeColor="text1"/>
                <w:sz w:val="20"/>
                <w:szCs w:val="20"/>
              </w:rPr>
            </w:pPr>
            <w:r w:rsidRPr="00EC2D9D">
              <w:rPr>
                <w:color w:val="000000" w:themeColor="text1"/>
                <w:sz w:val="20"/>
                <w:szCs w:val="20"/>
                <w:lang w:val="en-US" w:bidi="vi-VN"/>
              </w:rPr>
              <w:t xml:space="preserve">b) </w:t>
            </w:r>
            <w:r w:rsidRPr="00EC2D9D">
              <w:rPr>
                <w:color w:val="000000" w:themeColor="text1"/>
                <w:sz w:val="20"/>
                <w:szCs w:val="20"/>
                <w:lang w:val="vi-VN" w:eastAsia="vi-VN" w:bidi="vi-VN"/>
              </w:rPr>
              <w:t>Phương pháp tính, xác định phân bổ vốn cho từng huyện.</w:t>
            </w:r>
          </w:p>
          <w:p w14:paraId="7017535D" w14:textId="77777777" w:rsidR="00510E69" w:rsidRPr="00EC2D9D" w:rsidRDefault="00510E69" w:rsidP="00510E69">
            <w:pPr>
              <w:pStyle w:val="BodyText"/>
              <w:spacing w:line="298" w:lineRule="auto"/>
              <w:jc w:val="both"/>
              <w:rPr>
                <w:b/>
                <w:bCs/>
                <w:color w:val="000000" w:themeColor="text1"/>
                <w:sz w:val="20"/>
                <w:szCs w:val="20"/>
              </w:rPr>
            </w:pPr>
            <w:r w:rsidRPr="00EC2D9D">
              <w:rPr>
                <w:color w:val="000000" w:themeColor="text1"/>
                <w:sz w:val="20"/>
                <w:szCs w:val="20"/>
                <w:lang w:val="vi-VN" w:eastAsia="vi-VN" w:bidi="vi-VN"/>
              </w:rPr>
              <w:t>Vốn ngân sách Trung ương phân bổ cho từng huyện được tính theo công thức:</w:t>
            </w:r>
          </w:p>
          <w:p w14:paraId="49E60F7F" w14:textId="77777777" w:rsidR="00510E69" w:rsidRPr="00EC2D9D" w:rsidRDefault="00510E69" w:rsidP="00510E69">
            <w:pPr>
              <w:pStyle w:val="BodyText"/>
              <w:spacing w:line="298" w:lineRule="auto"/>
              <w:jc w:val="center"/>
              <w:rPr>
                <w:color w:val="000000" w:themeColor="text1"/>
                <w:sz w:val="20"/>
                <w:szCs w:val="20"/>
              </w:rPr>
            </w:pPr>
            <w:r w:rsidRPr="00EC2D9D">
              <w:rPr>
                <w:b/>
                <w:bCs/>
                <w:color w:val="000000" w:themeColor="text1"/>
                <w:sz w:val="20"/>
                <w:szCs w:val="20"/>
                <w:lang w:val="vi-VN" w:eastAsia="vi-VN" w:bidi="vi-VN"/>
              </w:rPr>
              <w:t>Ki</w:t>
            </w:r>
            <w:r w:rsidRPr="00EC2D9D">
              <w:rPr>
                <w:color w:val="000000" w:themeColor="text1"/>
                <w:sz w:val="20"/>
                <w:szCs w:val="20"/>
                <w:lang w:val="vi-VN" w:eastAsia="vi-VN" w:bidi="vi-VN"/>
              </w:rPr>
              <w:t xml:space="preserve"> = </w:t>
            </w:r>
            <w:r w:rsidRPr="00EC2D9D">
              <w:rPr>
                <w:b/>
                <w:bCs/>
                <w:color w:val="000000" w:themeColor="text1"/>
                <w:sz w:val="20"/>
                <w:szCs w:val="20"/>
                <w:lang w:val="vi-VN" w:eastAsia="vi-VN" w:bidi="vi-VN"/>
              </w:rPr>
              <w:t>Q.Xi</w:t>
            </w:r>
          </w:p>
          <w:p w14:paraId="19ED4698" w14:textId="77777777" w:rsidR="00510E69" w:rsidRPr="00EC2D9D" w:rsidRDefault="00510E69" w:rsidP="00510E69">
            <w:pPr>
              <w:pStyle w:val="BodyText"/>
              <w:spacing w:line="298" w:lineRule="auto"/>
              <w:ind w:firstLine="720"/>
              <w:rPr>
                <w:color w:val="000000" w:themeColor="text1"/>
                <w:sz w:val="20"/>
                <w:szCs w:val="20"/>
              </w:rPr>
            </w:pPr>
            <w:r w:rsidRPr="00EC2D9D">
              <w:rPr>
                <w:color w:val="000000" w:themeColor="text1"/>
                <w:sz w:val="20"/>
                <w:szCs w:val="20"/>
                <w:lang w:val="vi-VN" w:eastAsia="vi-VN" w:bidi="vi-VN"/>
              </w:rPr>
              <w:t>Trong đó:</w:t>
            </w:r>
          </w:p>
          <w:p w14:paraId="3EB9E553" w14:textId="77777777" w:rsidR="00510E69" w:rsidRPr="00EC2D9D" w:rsidRDefault="00510E69" w:rsidP="00510E69">
            <w:pPr>
              <w:pStyle w:val="BodyText"/>
              <w:spacing w:line="298" w:lineRule="auto"/>
              <w:jc w:val="both"/>
              <w:rPr>
                <w:color w:val="000000" w:themeColor="text1"/>
                <w:sz w:val="20"/>
                <w:szCs w:val="20"/>
              </w:rPr>
            </w:pPr>
            <w:r w:rsidRPr="00EC2D9D">
              <w:rPr>
                <w:color w:val="000000" w:themeColor="text1"/>
                <w:sz w:val="20"/>
                <w:szCs w:val="20"/>
                <w:lang w:val="vi-VN" w:eastAsia="vi-VN" w:bidi="vi-VN"/>
              </w:rPr>
              <w:t>Ki là vốn ngân sách Trung ương phân bổ cho địa huyện thứ i.</w:t>
            </w:r>
          </w:p>
          <w:p w14:paraId="7C9F6C27" w14:textId="77777777" w:rsidR="00510E69" w:rsidRPr="00EC2D9D" w:rsidRDefault="00510E69" w:rsidP="00510E69">
            <w:pPr>
              <w:pStyle w:val="BodyText"/>
              <w:spacing w:line="298" w:lineRule="auto"/>
              <w:jc w:val="both"/>
              <w:rPr>
                <w:color w:val="000000" w:themeColor="text1"/>
                <w:sz w:val="20"/>
                <w:szCs w:val="20"/>
              </w:rPr>
            </w:pPr>
            <w:r w:rsidRPr="00EC2D9D">
              <w:rPr>
                <w:color w:val="000000" w:themeColor="text1"/>
                <w:sz w:val="20"/>
                <w:szCs w:val="20"/>
                <w:lang w:val="vi-VN" w:eastAsia="vi-VN" w:bidi="vi-VN"/>
              </w:rPr>
              <w:t>Xi là tổng số các hệ số tiêu chí của huyện thứ i theo công thức:</w:t>
            </w:r>
          </w:p>
          <w:p w14:paraId="0B050D8E" w14:textId="38CDDCF6" w:rsidR="00510E69" w:rsidRPr="00EC2D9D" w:rsidRDefault="00510E69" w:rsidP="00510E69">
            <w:pPr>
              <w:pStyle w:val="BodyText"/>
              <w:spacing w:line="298" w:lineRule="auto"/>
              <w:ind w:firstLine="720"/>
              <w:rPr>
                <w:color w:val="000000" w:themeColor="text1"/>
                <w:sz w:val="20"/>
                <w:szCs w:val="20"/>
                <w:lang w:val="en-US"/>
              </w:rPr>
            </w:pPr>
            <w:r w:rsidRPr="00EC2D9D">
              <w:rPr>
                <w:color w:val="000000" w:themeColor="text1"/>
                <w:sz w:val="20"/>
                <w:szCs w:val="20"/>
                <w:lang w:val="vi-VN" w:eastAsia="vi-VN" w:bidi="vi-VN"/>
              </w:rPr>
              <w:t>Xi = TLi + QMi + ĐVi + TS</w:t>
            </w:r>
            <w:r w:rsidRPr="00EC2D9D">
              <w:rPr>
                <w:color w:val="000000" w:themeColor="text1"/>
                <w:sz w:val="20"/>
                <w:szCs w:val="20"/>
                <w:lang w:val="en-US" w:eastAsia="vi-VN" w:bidi="vi-VN"/>
              </w:rPr>
              <w:t>i</w:t>
            </w:r>
          </w:p>
          <w:p w14:paraId="5BE5BDF3" w14:textId="77777777" w:rsidR="00510E69" w:rsidRPr="00EC2D9D" w:rsidRDefault="00510E69" w:rsidP="00510E69">
            <w:pPr>
              <w:pStyle w:val="BodyText"/>
              <w:spacing w:line="298" w:lineRule="auto"/>
              <w:jc w:val="both"/>
              <w:rPr>
                <w:color w:val="000000" w:themeColor="text1"/>
                <w:sz w:val="20"/>
                <w:szCs w:val="20"/>
              </w:rPr>
            </w:pPr>
            <w:r w:rsidRPr="00EC2D9D">
              <w:rPr>
                <w:color w:val="000000" w:themeColor="text1"/>
                <w:sz w:val="20"/>
                <w:szCs w:val="20"/>
                <w:lang w:val="vi-VN" w:eastAsia="vi-VN" w:bidi="vi-VN"/>
              </w:rPr>
              <w:t>TLi là hệ số tiêu chí tổng tỷ lệ hộ nghèo và hộ cận nghèo của huyện thứ i.</w:t>
            </w:r>
          </w:p>
          <w:p w14:paraId="17B50A6B" w14:textId="77777777" w:rsidR="00510E69" w:rsidRPr="00EC2D9D" w:rsidRDefault="00510E69" w:rsidP="00510E69">
            <w:pPr>
              <w:pStyle w:val="BodyText"/>
              <w:spacing w:line="298" w:lineRule="auto"/>
              <w:jc w:val="both"/>
              <w:rPr>
                <w:color w:val="000000" w:themeColor="text1"/>
                <w:sz w:val="20"/>
                <w:szCs w:val="20"/>
              </w:rPr>
            </w:pPr>
            <w:r w:rsidRPr="00EC2D9D">
              <w:rPr>
                <w:color w:val="000000" w:themeColor="text1"/>
                <w:sz w:val="20"/>
                <w:szCs w:val="20"/>
                <w:lang w:val="vi-VN" w:eastAsia="vi-VN" w:bidi="vi-VN"/>
              </w:rPr>
              <w:t>QMi là hệ số tiêu chí tổng số hộ nghèo và hộ cận nghèo của huyện thứ i.</w:t>
            </w:r>
          </w:p>
          <w:p w14:paraId="175D5702" w14:textId="77777777" w:rsidR="00510E69" w:rsidRPr="00EC2D9D" w:rsidRDefault="00510E69" w:rsidP="00510E69">
            <w:pPr>
              <w:pStyle w:val="BodyText"/>
              <w:spacing w:line="298" w:lineRule="auto"/>
              <w:jc w:val="both"/>
              <w:rPr>
                <w:color w:val="000000" w:themeColor="text1"/>
                <w:sz w:val="20"/>
                <w:szCs w:val="20"/>
              </w:rPr>
            </w:pPr>
            <w:r w:rsidRPr="00EC2D9D">
              <w:rPr>
                <w:color w:val="000000" w:themeColor="text1"/>
                <w:sz w:val="20"/>
                <w:szCs w:val="20"/>
                <w:lang w:val="vi-VN" w:eastAsia="vi-VN" w:bidi="vi-VN"/>
              </w:rPr>
              <w:t>ĐVi là hệ số đơn vị hành chính cấp xã của huyện thứ i.</w:t>
            </w:r>
          </w:p>
          <w:p w14:paraId="72DF9AAD" w14:textId="77777777" w:rsidR="00510E69" w:rsidRPr="00EC2D9D" w:rsidRDefault="00510E69" w:rsidP="00510E69">
            <w:pPr>
              <w:pStyle w:val="BodyText"/>
              <w:spacing w:line="305" w:lineRule="auto"/>
              <w:jc w:val="both"/>
              <w:rPr>
                <w:color w:val="000000" w:themeColor="text1"/>
                <w:sz w:val="20"/>
                <w:szCs w:val="20"/>
              </w:rPr>
            </w:pPr>
            <w:r w:rsidRPr="00EC2D9D">
              <w:rPr>
                <w:color w:val="000000" w:themeColor="text1"/>
                <w:sz w:val="20"/>
                <w:szCs w:val="20"/>
                <w:lang w:val="vi-VN" w:eastAsia="vi-VN" w:bidi="vi-VN"/>
              </w:rPr>
              <w:t>TSi là hệ số tiêu chí số lượng tuyển sinh các đối tượng của tiểu dự án trên địa bàn huyện thứ i.</w:t>
            </w:r>
          </w:p>
          <w:p w14:paraId="073DCC79" w14:textId="27B647B4" w:rsidR="00510E69" w:rsidRPr="00EC2D9D" w:rsidRDefault="00510E69" w:rsidP="00510E69">
            <w:pPr>
              <w:pStyle w:val="BodyText"/>
              <w:spacing w:after="140"/>
              <w:jc w:val="both"/>
              <w:rPr>
                <w:color w:val="000000" w:themeColor="text1"/>
                <w:sz w:val="20"/>
                <w:szCs w:val="20"/>
              </w:rPr>
            </w:pPr>
            <w:r w:rsidRPr="00EC2D9D">
              <w:rPr>
                <w:color w:val="000000" w:themeColor="text1"/>
                <w:sz w:val="20"/>
                <w:szCs w:val="20"/>
                <w:lang w:val="vi-VN" w:eastAsia="vi-VN" w:bidi="vi-VN"/>
              </w:rPr>
              <w:t>Q là v</w:t>
            </w:r>
            <w:r w:rsidRPr="00EC2D9D">
              <w:rPr>
                <w:color w:val="000000" w:themeColor="text1"/>
                <w:sz w:val="20"/>
                <w:szCs w:val="20"/>
                <w:lang w:val="en-US" w:eastAsia="vi-VN" w:bidi="vi-VN"/>
              </w:rPr>
              <w:t>ốn</w:t>
            </w:r>
            <w:r w:rsidRPr="00EC2D9D">
              <w:rPr>
                <w:color w:val="000000" w:themeColor="text1"/>
                <w:sz w:val="20"/>
                <w:szCs w:val="20"/>
                <w:lang w:val="vi-VN" w:eastAsia="vi-VN" w:bidi="vi-VN"/>
              </w:rPr>
              <w:t xml:space="preserve"> bình quân cho từng huyện được tính theo công </w:t>
            </w:r>
            <w:r w:rsidRPr="00EC2D9D">
              <w:rPr>
                <w:color w:val="000000" w:themeColor="text1"/>
                <w:sz w:val="20"/>
                <w:szCs w:val="20"/>
                <w:lang w:val="vi-VN" w:eastAsia="vi-VN" w:bidi="vi-VN"/>
              </w:rPr>
              <w:lastRenderedPageBreak/>
              <w:t>thức:</w:t>
            </w:r>
          </w:p>
          <w:p w14:paraId="68D9E78A" w14:textId="77777777" w:rsidR="00510E69" w:rsidRPr="00EC2D9D" w:rsidRDefault="00510E69" w:rsidP="00510E69">
            <w:pPr>
              <w:jc w:val="center"/>
              <w:rPr>
                <w:rFonts w:cs="Times New Roman"/>
                <w:color w:val="000000" w:themeColor="text1"/>
                <w:sz w:val="20"/>
                <w:szCs w:val="20"/>
              </w:rPr>
            </w:pPr>
            <w:r w:rsidRPr="00EC2D9D">
              <w:rPr>
                <w:rFonts w:cs="Times New Roman"/>
                <w:noProof/>
                <w:color w:val="000000" w:themeColor="text1"/>
                <w:sz w:val="20"/>
                <w:szCs w:val="20"/>
              </w:rPr>
              <w:drawing>
                <wp:inline distT="0" distB="0" distL="0" distR="0" wp14:anchorId="398B393E" wp14:editId="2D1FD445">
                  <wp:extent cx="628015" cy="274320"/>
                  <wp:effectExtent l="0" t="0" r="0" b="0"/>
                  <wp:docPr id="749009874"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2"/>
                          <a:stretch/>
                        </pic:blipFill>
                        <pic:spPr>
                          <a:xfrm>
                            <a:off x="0" y="0"/>
                            <a:ext cx="628015" cy="274320"/>
                          </a:xfrm>
                          <a:prstGeom prst="rect">
                            <a:avLst/>
                          </a:prstGeom>
                        </pic:spPr>
                      </pic:pic>
                    </a:graphicData>
                  </a:graphic>
                </wp:inline>
              </w:drawing>
            </w:r>
          </w:p>
          <w:p w14:paraId="0A949212" w14:textId="77777777" w:rsidR="00510E69" w:rsidRPr="00EC2D9D" w:rsidRDefault="00510E69" w:rsidP="00510E69">
            <w:pPr>
              <w:spacing w:after="79" w:line="1" w:lineRule="exact"/>
              <w:rPr>
                <w:rFonts w:cs="Times New Roman"/>
                <w:color w:val="000000" w:themeColor="text1"/>
                <w:sz w:val="20"/>
                <w:szCs w:val="20"/>
              </w:rPr>
            </w:pPr>
          </w:p>
          <w:p w14:paraId="00B47676" w14:textId="77777777" w:rsidR="00510E69" w:rsidRPr="00EC2D9D" w:rsidRDefault="00510E69" w:rsidP="00510E69">
            <w:pPr>
              <w:pStyle w:val="BodyText"/>
              <w:spacing w:line="293" w:lineRule="auto"/>
              <w:jc w:val="both"/>
              <w:rPr>
                <w:color w:val="000000" w:themeColor="text1"/>
                <w:sz w:val="20"/>
                <w:szCs w:val="20"/>
              </w:rPr>
            </w:pPr>
            <w:r w:rsidRPr="00EC2D9D">
              <w:rPr>
                <w:color w:val="000000" w:themeColor="text1"/>
                <w:sz w:val="20"/>
                <w:szCs w:val="20"/>
                <w:lang w:val="vi-VN" w:eastAsia="vi-VN" w:bidi="vi-VN"/>
              </w:rPr>
              <w:t>G là tổng số vốn sự nghiệp ngân sách Trung ương phân bổ cho các huyện thực hiện Tiểu dự án 1 để hỗ trợ đào tạo nghề cho người lao động thuộc hộ nghèo, hộ cận nghèo, hộ mới thoát nghèo.</w:t>
            </w:r>
          </w:p>
          <w:p w14:paraId="26315001" w14:textId="77777777" w:rsidR="00510E69" w:rsidRPr="00EC2D9D" w:rsidRDefault="00510E69" w:rsidP="00510E69">
            <w:pPr>
              <w:pStyle w:val="Heading10"/>
              <w:keepNext/>
              <w:keepLines/>
              <w:shd w:val="clear" w:color="auto" w:fill="auto"/>
              <w:ind w:firstLine="0"/>
              <w:jc w:val="both"/>
              <w:rPr>
                <w:color w:val="000000" w:themeColor="text1"/>
                <w:sz w:val="20"/>
                <w:szCs w:val="20"/>
              </w:rPr>
            </w:pPr>
            <w:bookmarkStart w:id="32" w:name="bookmark4"/>
            <w:bookmarkStart w:id="33" w:name="bookmark5"/>
            <w:r w:rsidRPr="00EC2D9D">
              <w:rPr>
                <w:color w:val="000000" w:themeColor="text1"/>
                <w:sz w:val="20"/>
                <w:szCs w:val="20"/>
                <w:lang w:val="vi-VN" w:eastAsia="vi-VN" w:bidi="vi-VN"/>
              </w:rPr>
              <w:t>2. Tiểu dự án 2: Hỗ trợ việc làm bền vững</w:t>
            </w:r>
            <w:bookmarkEnd w:id="32"/>
            <w:bookmarkEnd w:id="33"/>
          </w:p>
          <w:p w14:paraId="4CD7069D" w14:textId="3ACB5292" w:rsidR="00510E69" w:rsidRPr="00EC2D9D" w:rsidRDefault="00510E69" w:rsidP="00510E69">
            <w:pPr>
              <w:pStyle w:val="BodyText"/>
              <w:widowControl w:val="0"/>
              <w:tabs>
                <w:tab w:val="left" w:pos="1114"/>
              </w:tabs>
              <w:spacing w:after="80" w:line="288" w:lineRule="auto"/>
              <w:jc w:val="both"/>
              <w:rPr>
                <w:color w:val="000000" w:themeColor="text1"/>
                <w:sz w:val="20"/>
                <w:szCs w:val="20"/>
              </w:rPr>
            </w:pPr>
            <w:r w:rsidRPr="00EC2D9D">
              <w:rPr>
                <w:color w:val="000000" w:themeColor="text1"/>
                <w:sz w:val="20"/>
                <w:szCs w:val="20"/>
                <w:lang w:val="en-US" w:eastAsia="vi-VN" w:bidi="vi-VN"/>
              </w:rPr>
              <w:t xml:space="preserve">a) </w:t>
            </w:r>
            <w:r w:rsidRPr="00EC2D9D">
              <w:rPr>
                <w:color w:val="000000" w:themeColor="text1"/>
                <w:sz w:val="20"/>
                <w:szCs w:val="20"/>
                <w:lang w:val="vi-VN" w:eastAsia="vi-VN" w:bidi="vi-VN"/>
              </w:rPr>
              <w:t>Đối với vốn sự nghiệp: Phân bổ vốn ngân sách Trung ương của tiểu dự án: Tối đa 20% cho các sở, ngành; tối thiểu 80% cho các huyện.</w:t>
            </w:r>
          </w:p>
          <w:p w14:paraId="7025889D" w14:textId="77777777" w:rsidR="00510E69" w:rsidRPr="00EC2D9D" w:rsidRDefault="00510E69" w:rsidP="00510E69">
            <w:pPr>
              <w:pStyle w:val="BodyText"/>
              <w:spacing w:line="293" w:lineRule="auto"/>
              <w:jc w:val="both"/>
              <w:rPr>
                <w:color w:val="000000" w:themeColor="text1"/>
                <w:sz w:val="20"/>
                <w:szCs w:val="20"/>
              </w:rPr>
            </w:pPr>
            <w:r w:rsidRPr="00EC2D9D">
              <w:rPr>
                <w:color w:val="000000" w:themeColor="text1"/>
                <w:sz w:val="20"/>
                <w:szCs w:val="20"/>
                <w:lang w:val="vi-VN" w:eastAsia="vi-VN" w:bidi="vi-VN"/>
              </w:rPr>
              <w:t>- Phương pháp tính, xác định phân bổ vốn sự nghiệp cho từng huyện.</w:t>
            </w:r>
          </w:p>
          <w:p w14:paraId="6AF6F3CE" w14:textId="77777777" w:rsidR="00510E69" w:rsidRPr="00EC2D9D" w:rsidRDefault="00510E69" w:rsidP="00510E69">
            <w:pPr>
              <w:pStyle w:val="BodyText"/>
              <w:spacing w:line="293" w:lineRule="auto"/>
              <w:jc w:val="both"/>
              <w:rPr>
                <w:color w:val="000000" w:themeColor="text1"/>
                <w:sz w:val="20"/>
                <w:szCs w:val="20"/>
              </w:rPr>
            </w:pPr>
            <w:r w:rsidRPr="00EC2D9D">
              <w:rPr>
                <w:color w:val="000000" w:themeColor="text1"/>
                <w:sz w:val="20"/>
                <w:szCs w:val="20"/>
                <w:lang w:val="vi-VN" w:eastAsia="vi-VN" w:bidi="vi-VN"/>
              </w:rPr>
              <w:t>Vốn ngân sách Trung ương phân bổ cho từng huyện được tính theo công thức:</w:t>
            </w:r>
          </w:p>
          <w:p w14:paraId="1EF420F2" w14:textId="78030CEE" w:rsidR="00510E69" w:rsidRPr="00EC2D9D" w:rsidRDefault="00510E69" w:rsidP="00510E69">
            <w:pPr>
              <w:pStyle w:val="BodyText"/>
              <w:spacing w:line="293" w:lineRule="auto"/>
              <w:jc w:val="center"/>
              <w:rPr>
                <w:color w:val="000000" w:themeColor="text1"/>
                <w:sz w:val="20"/>
                <w:szCs w:val="20"/>
              </w:rPr>
            </w:pPr>
            <w:r w:rsidRPr="00EC2D9D">
              <w:rPr>
                <w:b/>
                <w:bCs/>
                <w:color w:val="000000" w:themeColor="text1"/>
                <w:sz w:val="20"/>
                <w:szCs w:val="20"/>
                <w:lang w:val="vi-VN" w:eastAsia="vi-VN" w:bidi="vi-VN"/>
              </w:rPr>
              <w:t>M</w:t>
            </w:r>
            <w:r w:rsidRPr="00EC2D9D">
              <w:rPr>
                <w:b/>
                <w:bCs/>
                <w:color w:val="000000" w:themeColor="text1"/>
                <w:sz w:val="20"/>
                <w:szCs w:val="20"/>
                <w:lang w:val="en-US" w:eastAsia="vi-VN" w:bidi="vi-VN"/>
              </w:rPr>
              <w:t>i</w:t>
            </w:r>
            <w:r w:rsidRPr="00EC2D9D">
              <w:rPr>
                <w:b/>
                <w:bCs/>
                <w:color w:val="000000" w:themeColor="text1"/>
                <w:sz w:val="20"/>
                <w:szCs w:val="20"/>
                <w:lang w:val="vi-VN" w:eastAsia="vi-VN" w:bidi="vi-VN"/>
              </w:rPr>
              <w:t xml:space="preserve"> = Q.X</w:t>
            </w:r>
            <w:r w:rsidRPr="00EC2D9D">
              <w:rPr>
                <w:b/>
                <w:bCs/>
                <w:color w:val="000000" w:themeColor="text1"/>
                <w:sz w:val="20"/>
                <w:szCs w:val="20"/>
                <w:lang w:val="en-US" w:eastAsia="vi-VN" w:bidi="vi-VN"/>
              </w:rPr>
              <w:t>i</w:t>
            </w:r>
            <w:r w:rsidRPr="00EC2D9D">
              <w:rPr>
                <w:b/>
                <w:bCs/>
                <w:color w:val="000000" w:themeColor="text1"/>
                <w:sz w:val="20"/>
                <w:szCs w:val="20"/>
                <w:lang w:val="vi-VN" w:eastAsia="vi-VN" w:bidi="vi-VN"/>
              </w:rPr>
              <w:t>.Yi</w:t>
            </w:r>
          </w:p>
          <w:p w14:paraId="16A0A82D" w14:textId="77777777" w:rsidR="00510E69" w:rsidRPr="00EC2D9D" w:rsidRDefault="00510E69" w:rsidP="00510E69">
            <w:pPr>
              <w:pStyle w:val="BodyText"/>
              <w:spacing w:line="293" w:lineRule="auto"/>
              <w:ind w:firstLine="720"/>
              <w:jc w:val="both"/>
              <w:rPr>
                <w:color w:val="000000" w:themeColor="text1"/>
                <w:sz w:val="20"/>
                <w:szCs w:val="20"/>
              </w:rPr>
            </w:pPr>
            <w:r w:rsidRPr="00EC2D9D">
              <w:rPr>
                <w:color w:val="000000" w:themeColor="text1"/>
                <w:sz w:val="20"/>
                <w:szCs w:val="20"/>
                <w:lang w:val="vi-VN" w:eastAsia="vi-VN" w:bidi="vi-VN"/>
              </w:rPr>
              <w:t>Trong đó:</w:t>
            </w:r>
          </w:p>
          <w:p w14:paraId="2C608C08" w14:textId="77777777" w:rsidR="00510E69" w:rsidRPr="00EC2D9D" w:rsidRDefault="00510E69" w:rsidP="00510E69">
            <w:pPr>
              <w:pStyle w:val="BodyText"/>
              <w:spacing w:line="293" w:lineRule="auto"/>
              <w:jc w:val="both"/>
              <w:rPr>
                <w:color w:val="000000" w:themeColor="text1"/>
                <w:sz w:val="20"/>
                <w:szCs w:val="20"/>
              </w:rPr>
            </w:pPr>
            <w:r w:rsidRPr="00EC2D9D">
              <w:rPr>
                <w:color w:val="000000" w:themeColor="text1"/>
                <w:sz w:val="20"/>
                <w:szCs w:val="20"/>
                <w:lang w:val="vi-VN" w:eastAsia="vi-VN" w:bidi="vi-VN"/>
              </w:rPr>
              <w:t>Mi là vốn ngân sách Trung ương phân bổ cho huyện thứ i.</w:t>
            </w:r>
          </w:p>
          <w:p w14:paraId="0EE8E5E7" w14:textId="77777777" w:rsidR="00510E69" w:rsidRPr="00EC2D9D" w:rsidRDefault="00510E69" w:rsidP="00510E69">
            <w:pPr>
              <w:pStyle w:val="BodyText"/>
              <w:spacing w:line="298" w:lineRule="auto"/>
              <w:jc w:val="both"/>
              <w:rPr>
                <w:color w:val="000000" w:themeColor="text1"/>
                <w:sz w:val="20"/>
                <w:szCs w:val="20"/>
              </w:rPr>
            </w:pPr>
            <w:r w:rsidRPr="00EC2D9D">
              <w:rPr>
                <w:color w:val="000000" w:themeColor="text1"/>
                <w:sz w:val="20"/>
                <w:szCs w:val="20"/>
                <w:lang w:val="vi-VN" w:eastAsia="vi-VN" w:bidi="vi-VN"/>
              </w:rPr>
              <w:t>Xi là tổng số các hệ số tiêu chí tổng tỷ lệ hộ nghèo và hộ cận nghèo, tổng số 11Ộ nghèo và hộ cận nghèo của huyện thứ i.</w:t>
            </w:r>
          </w:p>
          <w:p w14:paraId="17C87DFA" w14:textId="77777777" w:rsidR="00510E69" w:rsidRPr="00EC2D9D" w:rsidRDefault="00510E69" w:rsidP="00510E69">
            <w:pPr>
              <w:pStyle w:val="BodyText"/>
              <w:spacing w:line="293" w:lineRule="auto"/>
              <w:jc w:val="both"/>
              <w:rPr>
                <w:color w:val="000000" w:themeColor="text1"/>
                <w:sz w:val="20"/>
                <w:szCs w:val="20"/>
              </w:rPr>
            </w:pPr>
            <w:r w:rsidRPr="00EC2D9D">
              <w:rPr>
                <w:color w:val="000000" w:themeColor="text1"/>
                <w:sz w:val="20"/>
                <w:szCs w:val="20"/>
                <w:lang w:val="vi-VN" w:eastAsia="vi-VN" w:bidi="vi-VN"/>
              </w:rPr>
              <w:t>Yi là hệ số tiêu chí lực lượng lao động từ 15 tuổi trở lên của huyện thứ i.</w:t>
            </w:r>
          </w:p>
          <w:p w14:paraId="019595FF" w14:textId="77777777" w:rsidR="00510E69" w:rsidRPr="00EC2D9D" w:rsidRDefault="00510E69" w:rsidP="00510E69">
            <w:pPr>
              <w:pStyle w:val="BodyText"/>
              <w:spacing w:line="293" w:lineRule="auto"/>
              <w:jc w:val="both"/>
              <w:rPr>
                <w:color w:val="000000" w:themeColor="text1"/>
                <w:sz w:val="20"/>
                <w:szCs w:val="20"/>
              </w:rPr>
            </w:pPr>
            <w:r w:rsidRPr="00EC2D9D">
              <w:rPr>
                <w:color w:val="000000" w:themeColor="text1"/>
                <w:sz w:val="20"/>
                <w:szCs w:val="20"/>
                <w:lang w:val="vi-VN" w:eastAsia="vi-VN" w:bidi="vi-VN"/>
              </w:rPr>
              <w:t>Q là vốn bình quân cho từng huyện tính theo công thức:</w:t>
            </w:r>
          </w:p>
          <w:p w14:paraId="7FC929D8" w14:textId="0A37712F" w:rsidR="00510E69" w:rsidRPr="00EC2D9D" w:rsidRDefault="00510E69" w:rsidP="00510E69">
            <w:pPr>
              <w:pStyle w:val="BodyText"/>
              <w:tabs>
                <w:tab w:val="left" w:leader="hyphen" w:pos="1064"/>
              </w:tabs>
              <w:spacing w:line="276" w:lineRule="auto"/>
              <w:jc w:val="center"/>
              <w:rPr>
                <w:color w:val="000000" w:themeColor="text1"/>
                <w:sz w:val="20"/>
                <w:szCs w:val="20"/>
                <w:lang w:val="en-US"/>
              </w:rPr>
            </w:pPr>
            <w:r w:rsidRPr="00EC2D9D">
              <w:rPr>
                <w:noProof/>
                <w:color w:val="000000" w:themeColor="text1"/>
                <w:lang w:val="en-US" w:eastAsia="en-US"/>
              </w:rPr>
              <w:drawing>
                <wp:inline distT="0" distB="0" distL="0" distR="0" wp14:anchorId="310EBAFA" wp14:editId="06D73C78">
                  <wp:extent cx="692150" cy="238125"/>
                  <wp:effectExtent l="0" t="0" r="0" b="9525"/>
                  <wp:docPr id="9228211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2150" cy="238125"/>
                          </a:xfrm>
                          <a:prstGeom prst="rect">
                            <a:avLst/>
                          </a:prstGeom>
                          <a:noFill/>
                          <a:ln>
                            <a:noFill/>
                          </a:ln>
                        </pic:spPr>
                      </pic:pic>
                    </a:graphicData>
                  </a:graphic>
                </wp:inline>
              </w:drawing>
            </w:r>
          </w:p>
          <w:p w14:paraId="659F339C" w14:textId="77777777" w:rsidR="00510E69" w:rsidRPr="00EC2D9D" w:rsidRDefault="00510E69" w:rsidP="00510E69">
            <w:pPr>
              <w:pStyle w:val="BodyText"/>
              <w:spacing w:line="300" w:lineRule="auto"/>
              <w:jc w:val="both"/>
              <w:rPr>
                <w:color w:val="000000" w:themeColor="text1"/>
                <w:sz w:val="20"/>
                <w:szCs w:val="20"/>
              </w:rPr>
            </w:pPr>
            <w:r w:rsidRPr="00EC2D9D">
              <w:rPr>
                <w:color w:val="000000" w:themeColor="text1"/>
                <w:sz w:val="20"/>
                <w:szCs w:val="20"/>
                <w:lang w:val="vi-VN" w:eastAsia="vi-VN" w:bidi="vi-VN"/>
              </w:rPr>
              <w:t>G là tổng số vốn ngân sách Trung ương để phân bổ cho các huyện thực hiện tiểu dự án.</w:t>
            </w:r>
          </w:p>
          <w:p w14:paraId="278BCEDA" w14:textId="3A8D8F42" w:rsidR="00510E69" w:rsidRPr="00EC2D9D" w:rsidRDefault="00510E69" w:rsidP="00510E69">
            <w:pPr>
              <w:pStyle w:val="BodyText"/>
              <w:widowControl w:val="0"/>
              <w:tabs>
                <w:tab w:val="left" w:pos="1132"/>
              </w:tabs>
              <w:spacing w:after="80" w:line="293" w:lineRule="auto"/>
              <w:jc w:val="both"/>
              <w:rPr>
                <w:color w:val="000000" w:themeColor="text1"/>
                <w:sz w:val="20"/>
                <w:szCs w:val="20"/>
              </w:rPr>
            </w:pPr>
            <w:r w:rsidRPr="00EC2D9D">
              <w:rPr>
                <w:color w:val="000000" w:themeColor="text1"/>
                <w:sz w:val="20"/>
                <w:szCs w:val="20"/>
                <w:lang w:val="en-US" w:eastAsia="vi-VN" w:bidi="vi-VN"/>
              </w:rPr>
              <w:lastRenderedPageBreak/>
              <w:t xml:space="preserve">b) </w:t>
            </w:r>
            <w:r w:rsidRPr="00EC2D9D">
              <w:rPr>
                <w:color w:val="000000" w:themeColor="text1"/>
                <w:sz w:val="20"/>
                <w:szCs w:val="20"/>
                <w:lang w:val="vi-VN" w:eastAsia="vi-VN" w:bidi="vi-VN"/>
              </w:rPr>
              <w:t>Đối với vốn đầu tư phát triển: Phân bổ 100% vốn ngân sách Trung ương để thực hiện hoạt động hiện đại hóa thông tin thị trường lao động (cơ sở hạ tầng, kỹ thuật thông tin) gắn với cơ sở dữ liệu quốc gia về dân cư cho cơ quan chủ trì, quản lý dự án, tiểu dự án và đơn vị liên quan.</w:t>
            </w:r>
          </w:p>
          <w:p w14:paraId="57E00CFE"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tcPr>
          <w:p w14:paraId="2E46C3F4" w14:textId="35ED58CE"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lastRenderedPageBreak/>
              <w:t xml:space="preserve">Điều 8. Dự án 3: Hỗ trợ phát triển sản xuất, cải thiện </w:t>
            </w:r>
            <w:r w:rsidRPr="00EC2D9D">
              <w:rPr>
                <w:rFonts w:cs="Times New Roman"/>
                <w:b/>
                <w:color w:val="000000" w:themeColor="text1"/>
                <w:sz w:val="20"/>
                <w:szCs w:val="20"/>
              </w:rPr>
              <w:lastRenderedPageBreak/>
              <w:t xml:space="preserve">dinh dưỡng </w:t>
            </w:r>
            <w:r w:rsidRPr="00EC2D9D">
              <w:rPr>
                <w:rFonts w:cs="Times New Roman"/>
                <w:i/>
                <w:color w:val="000000" w:themeColor="text1"/>
                <w:sz w:val="20"/>
                <w:szCs w:val="20"/>
              </w:rPr>
              <w:t>(Sửa đổi, bổ sung tại Nghị quyết số 18/2022/NQ-HĐND ngày 9/12/2022)</w:t>
            </w:r>
          </w:p>
          <w:p w14:paraId="6BD8418D"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1. Tiểu dự án 1: Hỗ trợ phát triển sản xuất trong lĩnh vực nông nghiệp</w:t>
            </w:r>
          </w:p>
          <w:p w14:paraId="6257BD39"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a) Phân bổ vốn ngân sách nhà nước cho dự án: Phân bổ tối đa 10% cho các Sở, ban, ngành cấp tỉnh; phân bổ tối thiểu 90% cho các địa phương.</w:t>
            </w:r>
          </w:p>
          <w:p w14:paraId="64AE710E" w14:textId="20152D59" w:rsidR="00510E69" w:rsidRPr="00EC2D9D" w:rsidRDefault="00510E69" w:rsidP="00510E69">
            <w:pPr>
              <w:jc w:val="both"/>
              <w:rPr>
                <w:rFonts w:cs="Times New Roman"/>
                <w:color w:val="000000" w:themeColor="text1"/>
                <w:sz w:val="20"/>
                <w:szCs w:val="20"/>
                <w:lang w:val="nl-NL"/>
              </w:rPr>
            </w:pPr>
            <w:bookmarkStart w:id="34" w:name="diem_b_1_8"/>
            <w:r w:rsidRPr="00EC2D9D">
              <w:rPr>
                <w:rFonts w:cs="Times New Roman"/>
                <w:color w:val="000000" w:themeColor="text1"/>
                <w:sz w:val="20"/>
                <w:szCs w:val="20"/>
              </w:rPr>
              <w:t xml:space="preserve">b) </w:t>
            </w:r>
            <w:r w:rsidRPr="00EC2D9D">
              <w:rPr>
                <w:rFonts w:cs="Times New Roman"/>
                <w:color w:val="000000" w:themeColor="text1"/>
                <w:sz w:val="20"/>
                <w:szCs w:val="20"/>
                <w:lang w:val="nl-NL"/>
              </w:rPr>
              <w:t>Phân bổ cho các địa phương: Theo tiêu chí và hệ số cụ thể như sau:</w:t>
            </w:r>
          </w:p>
          <w:p w14:paraId="13340FD0" w14:textId="77777777" w:rsidR="00510E69" w:rsidRPr="00EC2D9D" w:rsidRDefault="00510E69" w:rsidP="00510E69">
            <w:pPr>
              <w:pStyle w:val="BodyText"/>
              <w:spacing w:after="0"/>
              <w:jc w:val="both"/>
              <w:rPr>
                <w:color w:val="000000" w:themeColor="text1"/>
                <w:sz w:val="20"/>
                <w:szCs w:val="20"/>
                <w:lang w:val="nl-NL"/>
              </w:rPr>
            </w:pPr>
            <w:r w:rsidRPr="00EC2D9D">
              <w:rPr>
                <w:color w:val="000000" w:themeColor="text1"/>
                <w:sz w:val="20"/>
                <w:szCs w:val="20"/>
                <w:lang w:val="nl-NL"/>
              </w:rPr>
              <w:t>- Tiêu chí 1: Tổng tỷ lệ hộ nghèo và hộ cận nghèo của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451"/>
              <w:gridCol w:w="1146"/>
            </w:tblGrid>
            <w:tr w:rsidR="00510E69" w:rsidRPr="00EC2D9D" w14:paraId="1DABCE38" w14:textId="77777777" w:rsidTr="006A1283">
              <w:tc>
                <w:tcPr>
                  <w:tcW w:w="3754" w:type="pct"/>
                  <w:vAlign w:val="center"/>
                </w:tcPr>
                <w:p w14:paraId="4F4F5D5A"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Tổng tỷ lệ hộ nghèo và hộ cận nghèo</w:t>
                  </w:r>
                </w:p>
              </w:tc>
              <w:tc>
                <w:tcPr>
                  <w:tcW w:w="1246" w:type="pct"/>
                  <w:vAlign w:val="center"/>
                </w:tcPr>
                <w:p w14:paraId="32BD27C7"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0B27B723" w14:textId="77777777" w:rsidTr="006A1283">
              <w:tc>
                <w:tcPr>
                  <w:tcW w:w="3754" w:type="pct"/>
                  <w:vAlign w:val="center"/>
                </w:tcPr>
                <w:p w14:paraId="6312F469"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Dưới 20%</w:t>
                  </w:r>
                </w:p>
              </w:tc>
              <w:tc>
                <w:tcPr>
                  <w:tcW w:w="1246" w:type="pct"/>
                  <w:vAlign w:val="center"/>
                </w:tcPr>
                <w:p w14:paraId="69375794"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0,4</w:t>
                  </w:r>
                </w:p>
              </w:tc>
            </w:tr>
            <w:tr w:rsidR="00510E69" w:rsidRPr="00EC2D9D" w14:paraId="566B582F" w14:textId="77777777" w:rsidTr="006A1283">
              <w:tc>
                <w:tcPr>
                  <w:tcW w:w="3754" w:type="pct"/>
                  <w:vAlign w:val="center"/>
                </w:tcPr>
                <w:p w14:paraId="0DA9828C"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20% đến dưới 30%</w:t>
                  </w:r>
                </w:p>
              </w:tc>
              <w:tc>
                <w:tcPr>
                  <w:tcW w:w="1246" w:type="pct"/>
                  <w:vAlign w:val="center"/>
                </w:tcPr>
                <w:p w14:paraId="3B01FD9E"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0,5</w:t>
                  </w:r>
                </w:p>
              </w:tc>
            </w:tr>
            <w:tr w:rsidR="00510E69" w:rsidRPr="00EC2D9D" w14:paraId="318C83B4" w14:textId="77777777" w:rsidTr="006A1283">
              <w:tc>
                <w:tcPr>
                  <w:tcW w:w="3754" w:type="pct"/>
                  <w:vAlign w:val="center"/>
                </w:tcPr>
                <w:p w14:paraId="6F22EF58"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30% đến dưới 40%</w:t>
                  </w:r>
                </w:p>
              </w:tc>
              <w:tc>
                <w:tcPr>
                  <w:tcW w:w="1246" w:type="pct"/>
                  <w:vAlign w:val="center"/>
                </w:tcPr>
                <w:p w14:paraId="2A44EEDE"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0,6</w:t>
                  </w:r>
                </w:p>
              </w:tc>
            </w:tr>
            <w:tr w:rsidR="00510E69" w:rsidRPr="00EC2D9D" w14:paraId="7E2E9CB1" w14:textId="77777777" w:rsidTr="006A1283">
              <w:tc>
                <w:tcPr>
                  <w:tcW w:w="3754" w:type="pct"/>
                  <w:vAlign w:val="center"/>
                </w:tcPr>
                <w:p w14:paraId="76A56E0C"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40% đến dưới 50%</w:t>
                  </w:r>
                </w:p>
              </w:tc>
              <w:tc>
                <w:tcPr>
                  <w:tcW w:w="1246" w:type="pct"/>
                  <w:vAlign w:val="center"/>
                </w:tcPr>
                <w:p w14:paraId="437BC483"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0,7</w:t>
                  </w:r>
                </w:p>
              </w:tc>
            </w:tr>
            <w:tr w:rsidR="00510E69" w:rsidRPr="00EC2D9D" w14:paraId="4D48460E" w14:textId="77777777" w:rsidTr="006A1283">
              <w:tc>
                <w:tcPr>
                  <w:tcW w:w="3754" w:type="pct"/>
                  <w:vAlign w:val="center"/>
                </w:tcPr>
                <w:p w14:paraId="5D3E40F6"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50% đến dưới 60%</w:t>
                  </w:r>
                </w:p>
              </w:tc>
              <w:tc>
                <w:tcPr>
                  <w:tcW w:w="1246" w:type="pct"/>
                  <w:vAlign w:val="center"/>
                </w:tcPr>
                <w:p w14:paraId="384F1793"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0,8</w:t>
                  </w:r>
                </w:p>
              </w:tc>
            </w:tr>
            <w:tr w:rsidR="00510E69" w:rsidRPr="00EC2D9D" w14:paraId="06CDE361" w14:textId="77777777" w:rsidTr="006A1283">
              <w:tc>
                <w:tcPr>
                  <w:tcW w:w="3754" w:type="pct"/>
                  <w:vAlign w:val="center"/>
                </w:tcPr>
                <w:p w14:paraId="68B47740"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60% trở lên</w:t>
                  </w:r>
                </w:p>
              </w:tc>
              <w:tc>
                <w:tcPr>
                  <w:tcW w:w="1246" w:type="pct"/>
                  <w:vAlign w:val="center"/>
                </w:tcPr>
                <w:p w14:paraId="6E4FCF3A"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0,9</w:t>
                  </w:r>
                </w:p>
              </w:tc>
            </w:tr>
          </w:tbl>
          <w:p w14:paraId="2398A4BB" w14:textId="77777777" w:rsidR="00510E69" w:rsidRPr="00EC2D9D" w:rsidRDefault="00510E69" w:rsidP="00510E69">
            <w:pPr>
              <w:pStyle w:val="BodyText"/>
              <w:tabs>
                <w:tab w:val="left" w:pos="1560"/>
              </w:tabs>
              <w:spacing w:after="0"/>
              <w:jc w:val="both"/>
              <w:rPr>
                <w:color w:val="000000" w:themeColor="text1"/>
                <w:sz w:val="20"/>
                <w:szCs w:val="20"/>
              </w:rPr>
            </w:pPr>
            <w:r w:rsidRPr="00EC2D9D">
              <w:rPr>
                <w:color w:val="000000" w:themeColor="text1"/>
                <w:sz w:val="20"/>
                <w:szCs w:val="20"/>
              </w:rPr>
              <w:t>- Tiêu chí 2: Tổng số hộ nghèo và hộ cận nghèo của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529"/>
              <w:gridCol w:w="1068"/>
            </w:tblGrid>
            <w:tr w:rsidR="00510E69" w:rsidRPr="00EC2D9D" w14:paraId="74C60D9E" w14:textId="77777777" w:rsidTr="006A1283">
              <w:tc>
                <w:tcPr>
                  <w:tcW w:w="3838" w:type="pct"/>
                </w:tcPr>
                <w:p w14:paraId="31F45F05"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Tổng số hộ nghèo và hộ cận nghèo</w:t>
                  </w:r>
                </w:p>
              </w:tc>
              <w:tc>
                <w:tcPr>
                  <w:tcW w:w="1162" w:type="pct"/>
                </w:tcPr>
                <w:p w14:paraId="06EE086E"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41A1062C" w14:textId="77777777" w:rsidTr="006A1283">
              <w:tc>
                <w:tcPr>
                  <w:tcW w:w="3838" w:type="pct"/>
                </w:tcPr>
                <w:p w14:paraId="6D05664C"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Dưới 2.000 hộ</w:t>
                  </w:r>
                </w:p>
              </w:tc>
              <w:tc>
                <w:tcPr>
                  <w:tcW w:w="1162" w:type="pct"/>
                </w:tcPr>
                <w:p w14:paraId="03327437"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0,4</w:t>
                  </w:r>
                </w:p>
              </w:tc>
            </w:tr>
            <w:tr w:rsidR="00510E69" w:rsidRPr="00EC2D9D" w14:paraId="05279DD2" w14:textId="77777777" w:rsidTr="006A1283">
              <w:tc>
                <w:tcPr>
                  <w:tcW w:w="3838" w:type="pct"/>
                </w:tcPr>
                <w:p w14:paraId="5976958F"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2.000 hộ đến dưới 3.000 hộ</w:t>
                  </w:r>
                </w:p>
              </w:tc>
              <w:tc>
                <w:tcPr>
                  <w:tcW w:w="1162" w:type="pct"/>
                </w:tcPr>
                <w:p w14:paraId="35547C0C"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0,5</w:t>
                  </w:r>
                </w:p>
              </w:tc>
            </w:tr>
            <w:tr w:rsidR="00510E69" w:rsidRPr="00EC2D9D" w14:paraId="361F5772" w14:textId="77777777" w:rsidTr="006A1283">
              <w:tc>
                <w:tcPr>
                  <w:tcW w:w="3838" w:type="pct"/>
                </w:tcPr>
                <w:p w14:paraId="5BDE4360"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3.000 hộ đến dưới 4.000 hộ</w:t>
                  </w:r>
                </w:p>
              </w:tc>
              <w:tc>
                <w:tcPr>
                  <w:tcW w:w="1162" w:type="pct"/>
                </w:tcPr>
                <w:p w14:paraId="78CB9BA7"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0,6</w:t>
                  </w:r>
                </w:p>
              </w:tc>
            </w:tr>
            <w:tr w:rsidR="00510E69" w:rsidRPr="00EC2D9D" w14:paraId="5FEFB55D" w14:textId="77777777" w:rsidTr="006A1283">
              <w:tc>
                <w:tcPr>
                  <w:tcW w:w="3838" w:type="pct"/>
                </w:tcPr>
                <w:p w14:paraId="6B6A7AF7"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4.000 hộ đến dưới 5.000 hộ</w:t>
                  </w:r>
                </w:p>
              </w:tc>
              <w:tc>
                <w:tcPr>
                  <w:tcW w:w="1162" w:type="pct"/>
                </w:tcPr>
                <w:p w14:paraId="6EFC4BAA"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0,7</w:t>
                  </w:r>
                </w:p>
              </w:tc>
            </w:tr>
            <w:tr w:rsidR="00510E69" w:rsidRPr="00EC2D9D" w14:paraId="49156890" w14:textId="77777777" w:rsidTr="006A1283">
              <w:tc>
                <w:tcPr>
                  <w:tcW w:w="3838" w:type="pct"/>
                </w:tcPr>
                <w:p w14:paraId="0A0D8D53"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5.000 hộ trở lên</w:t>
                  </w:r>
                </w:p>
              </w:tc>
              <w:tc>
                <w:tcPr>
                  <w:tcW w:w="1162" w:type="pct"/>
                </w:tcPr>
                <w:p w14:paraId="44F36924"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0,8</w:t>
                  </w:r>
                </w:p>
              </w:tc>
            </w:tr>
          </w:tbl>
          <w:p w14:paraId="55593806" w14:textId="77777777" w:rsidR="00510E69" w:rsidRPr="00EC2D9D" w:rsidRDefault="00510E69" w:rsidP="00510E69">
            <w:pPr>
              <w:pStyle w:val="BodyText"/>
              <w:spacing w:after="0"/>
              <w:jc w:val="both"/>
              <w:rPr>
                <w:color w:val="000000" w:themeColor="text1"/>
                <w:sz w:val="20"/>
                <w:szCs w:val="20"/>
              </w:rPr>
            </w:pPr>
            <w:r w:rsidRPr="00EC2D9D">
              <w:rPr>
                <w:color w:val="000000" w:themeColor="text1"/>
                <w:sz w:val="20"/>
                <w:szCs w:val="20"/>
              </w:rPr>
              <w:t>- Tiêu chí 3: Địa bàn khó khăn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525"/>
              <w:gridCol w:w="1072"/>
            </w:tblGrid>
            <w:tr w:rsidR="00510E69" w:rsidRPr="00EC2D9D" w14:paraId="7BD2976D" w14:textId="77777777" w:rsidTr="006A1283">
              <w:tc>
                <w:tcPr>
                  <w:tcW w:w="3834" w:type="pct"/>
                </w:tcPr>
                <w:p w14:paraId="5AC7249B"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Địa bàn khó khăn</w:t>
                  </w:r>
                </w:p>
              </w:tc>
              <w:tc>
                <w:tcPr>
                  <w:tcW w:w="1166" w:type="pct"/>
                </w:tcPr>
                <w:p w14:paraId="24D433C3"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38D2C5EB" w14:textId="77777777" w:rsidTr="006A1283">
              <w:tc>
                <w:tcPr>
                  <w:tcW w:w="3834" w:type="pct"/>
                </w:tcPr>
                <w:p w14:paraId="59083DC3"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Huyện nghèo</w:t>
                  </w:r>
                </w:p>
              </w:tc>
              <w:tc>
                <w:tcPr>
                  <w:tcW w:w="1166" w:type="pct"/>
                </w:tcPr>
                <w:p w14:paraId="2C3643C6"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0,12</w:t>
                  </w:r>
                </w:p>
              </w:tc>
            </w:tr>
          </w:tbl>
          <w:p w14:paraId="08FF8AB0" w14:textId="77777777" w:rsidR="00510E69" w:rsidRPr="00EC2D9D" w:rsidRDefault="00510E69" w:rsidP="00510E69">
            <w:pPr>
              <w:pStyle w:val="BodyText"/>
              <w:spacing w:after="0"/>
              <w:jc w:val="both"/>
              <w:rPr>
                <w:color w:val="000000" w:themeColor="text1"/>
                <w:sz w:val="20"/>
                <w:szCs w:val="20"/>
                <w:lang w:val="nl-NL"/>
              </w:rPr>
            </w:pPr>
            <w:r w:rsidRPr="00EC2D9D">
              <w:rPr>
                <w:color w:val="000000" w:themeColor="text1"/>
                <w:sz w:val="20"/>
                <w:szCs w:val="20"/>
                <w:lang w:val="nl-NL"/>
              </w:rPr>
              <w:t>- Tiêu chí 4: Số đơn vị hành chính cấp xã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525"/>
              <w:gridCol w:w="1072"/>
            </w:tblGrid>
            <w:tr w:rsidR="00510E69" w:rsidRPr="00EC2D9D" w14:paraId="68CD36FC" w14:textId="77777777" w:rsidTr="006A1283">
              <w:trPr>
                <w:tblHeader/>
              </w:trPr>
              <w:tc>
                <w:tcPr>
                  <w:tcW w:w="3834" w:type="pct"/>
                </w:tcPr>
                <w:p w14:paraId="4E782BE6" w14:textId="77777777" w:rsidR="00510E69" w:rsidRPr="00EC2D9D" w:rsidRDefault="00510E69" w:rsidP="00510E69">
                  <w:pPr>
                    <w:pStyle w:val="BodyText"/>
                    <w:spacing w:after="0"/>
                    <w:jc w:val="both"/>
                    <w:rPr>
                      <w:b/>
                      <w:color w:val="000000" w:themeColor="text1"/>
                      <w:sz w:val="20"/>
                      <w:szCs w:val="20"/>
                      <w:lang w:val="nl-NL"/>
                    </w:rPr>
                  </w:pPr>
                  <w:r w:rsidRPr="00EC2D9D">
                    <w:rPr>
                      <w:b/>
                      <w:color w:val="000000" w:themeColor="text1"/>
                      <w:sz w:val="20"/>
                      <w:szCs w:val="20"/>
                      <w:lang w:val="nl-NL"/>
                    </w:rPr>
                    <w:t>Số đơn vị hành chính cấp xã</w:t>
                  </w:r>
                </w:p>
              </w:tc>
              <w:tc>
                <w:tcPr>
                  <w:tcW w:w="1166" w:type="pct"/>
                </w:tcPr>
                <w:p w14:paraId="7338E59A"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73BCE2CC" w14:textId="77777777" w:rsidTr="006A1283">
              <w:tc>
                <w:tcPr>
                  <w:tcW w:w="3834" w:type="pct"/>
                </w:tcPr>
                <w:p w14:paraId="23C34D12"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Dưới 11 xã</w:t>
                  </w:r>
                </w:p>
              </w:tc>
              <w:tc>
                <w:tcPr>
                  <w:tcW w:w="1166" w:type="pct"/>
                </w:tcPr>
                <w:p w14:paraId="1670781E"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1,0</w:t>
                  </w:r>
                </w:p>
              </w:tc>
            </w:tr>
            <w:tr w:rsidR="00510E69" w:rsidRPr="00EC2D9D" w14:paraId="17465194" w14:textId="77777777" w:rsidTr="006A1283">
              <w:tc>
                <w:tcPr>
                  <w:tcW w:w="3834" w:type="pct"/>
                </w:tcPr>
                <w:p w14:paraId="3055AC63"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11 xã đến 15 xã</w:t>
                  </w:r>
                </w:p>
              </w:tc>
              <w:tc>
                <w:tcPr>
                  <w:tcW w:w="1166" w:type="pct"/>
                </w:tcPr>
                <w:p w14:paraId="61C32A9A"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1,15</w:t>
                  </w:r>
                </w:p>
              </w:tc>
            </w:tr>
            <w:tr w:rsidR="00510E69" w:rsidRPr="00EC2D9D" w14:paraId="3DFD7DF9" w14:textId="77777777" w:rsidTr="006A1283">
              <w:tc>
                <w:tcPr>
                  <w:tcW w:w="3834" w:type="pct"/>
                </w:tcPr>
                <w:p w14:paraId="7FB4695D"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xml:space="preserve">Từ 16 xã trở lên </w:t>
                  </w:r>
                </w:p>
              </w:tc>
              <w:tc>
                <w:tcPr>
                  <w:tcW w:w="1166" w:type="pct"/>
                </w:tcPr>
                <w:p w14:paraId="473B0361"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1,3</w:t>
                  </w:r>
                </w:p>
              </w:tc>
            </w:tr>
          </w:tbl>
          <w:p w14:paraId="40D69C36" w14:textId="77777777" w:rsidR="00510E69" w:rsidRPr="00EC2D9D" w:rsidRDefault="00510E69" w:rsidP="00510E69">
            <w:pPr>
              <w:pStyle w:val="BodyText"/>
              <w:spacing w:after="0"/>
              <w:jc w:val="both"/>
              <w:rPr>
                <w:color w:val="000000" w:themeColor="text1"/>
                <w:sz w:val="20"/>
                <w:szCs w:val="20"/>
                <w:lang w:val="nl-NL"/>
              </w:rPr>
            </w:pPr>
            <w:r w:rsidRPr="00EC2D9D">
              <w:rPr>
                <w:color w:val="000000" w:themeColor="text1"/>
                <w:sz w:val="20"/>
                <w:szCs w:val="20"/>
                <w:lang w:val="nl-NL"/>
              </w:rPr>
              <w:t>c) Phương pháp tính, xác định phân bổ vốn cho địa phương</w:t>
            </w:r>
          </w:p>
          <w:p w14:paraId="0433ACE5" w14:textId="77777777" w:rsidR="00510E69" w:rsidRPr="00EC2D9D" w:rsidRDefault="00510E69" w:rsidP="00510E69">
            <w:pPr>
              <w:pStyle w:val="BodyText"/>
              <w:spacing w:after="0"/>
              <w:jc w:val="both"/>
              <w:rPr>
                <w:color w:val="000000" w:themeColor="text1"/>
                <w:sz w:val="20"/>
                <w:szCs w:val="20"/>
                <w:lang w:val="nl-NL"/>
              </w:rPr>
            </w:pPr>
            <w:r w:rsidRPr="00EC2D9D">
              <w:rPr>
                <w:color w:val="000000" w:themeColor="text1"/>
                <w:sz w:val="20"/>
                <w:szCs w:val="20"/>
                <w:lang w:val="nl-NL"/>
              </w:rPr>
              <w:t xml:space="preserve">Vốn ngân sách nhà nước phân bổ cho từng địa phương được tính theo công thức: </w:t>
            </w:r>
          </w:p>
          <w:p w14:paraId="4D7C8889" w14:textId="77777777" w:rsidR="00510E69" w:rsidRPr="00EC2D9D" w:rsidRDefault="00510E69" w:rsidP="00510E69">
            <w:pPr>
              <w:pStyle w:val="BodyText"/>
              <w:spacing w:after="0"/>
              <w:jc w:val="both"/>
              <w:rPr>
                <w:b/>
                <w:color w:val="000000" w:themeColor="text1"/>
                <w:sz w:val="20"/>
                <w:szCs w:val="20"/>
                <w:vertAlign w:val="subscript"/>
                <w:lang w:val="nl-NL"/>
              </w:rPr>
            </w:pPr>
            <w:r w:rsidRPr="00EC2D9D">
              <w:rPr>
                <w:b/>
                <w:color w:val="000000" w:themeColor="text1"/>
                <w:sz w:val="20"/>
                <w:szCs w:val="20"/>
                <w:lang w:val="nl-NL"/>
              </w:rPr>
              <w:t>C</w:t>
            </w:r>
            <w:r w:rsidRPr="00EC2D9D">
              <w:rPr>
                <w:b/>
                <w:color w:val="000000" w:themeColor="text1"/>
                <w:sz w:val="20"/>
                <w:szCs w:val="20"/>
                <w:vertAlign w:val="subscript"/>
                <w:lang w:val="nl-NL"/>
              </w:rPr>
              <w:t>i</w:t>
            </w:r>
            <w:r w:rsidRPr="00EC2D9D">
              <w:rPr>
                <w:b/>
                <w:color w:val="000000" w:themeColor="text1"/>
                <w:sz w:val="20"/>
                <w:szCs w:val="20"/>
                <w:lang w:val="nl-NL"/>
              </w:rPr>
              <w:t xml:space="preserve"> = Q.X</w:t>
            </w:r>
            <w:r w:rsidRPr="00EC2D9D">
              <w:rPr>
                <w:b/>
                <w:color w:val="000000" w:themeColor="text1"/>
                <w:sz w:val="20"/>
                <w:szCs w:val="20"/>
                <w:vertAlign w:val="subscript"/>
                <w:lang w:val="nl-NL"/>
              </w:rPr>
              <w:t>i</w:t>
            </w:r>
            <w:r w:rsidRPr="00EC2D9D">
              <w:rPr>
                <w:b/>
                <w:color w:val="000000" w:themeColor="text1"/>
                <w:sz w:val="20"/>
                <w:szCs w:val="20"/>
                <w:lang w:val="nl-NL"/>
              </w:rPr>
              <w:t>.Y</w:t>
            </w:r>
            <w:r w:rsidRPr="00EC2D9D">
              <w:rPr>
                <w:b/>
                <w:color w:val="000000" w:themeColor="text1"/>
                <w:sz w:val="20"/>
                <w:szCs w:val="20"/>
                <w:vertAlign w:val="subscript"/>
                <w:lang w:val="nl-NL"/>
              </w:rPr>
              <w:t>i</w:t>
            </w:r>
          </w:p>
          <w:p w14:paraId="3D8EC437" w14:textId="77777777" w:rsidR="00510E69" w:rsidRPr="00EC2D9D" w:rsidRDefault="00510E69" w:rsidP="00510E69">
            <w:pPr>
              <w:pStyle w:val="BodyText"/>
              <w:spacing w:after="0"/>
              <w:jc w:val="both"/>
              <w:rPr>
                <w:color w:val="000000" w:themeColor="text1"/>
                <w:sz w:val="20"/>
                <w:szCs w:val="20"/>
                <w:lang w:val="nl-NL"/>
              </w:rPr>
            </w:pPr>
            <w:r w:rsidRPr="00EC2D9D">
              <w:rPr>
                <w:color w:val="000000" w:themeColor="text1"/>
                <w:sz w:val="20"/>
                <w:szCs w:val="20"/>
                <w:lang w:val="nl-NL"/>
              </w:rPr>
              <w:t>Trong đó:</w:t>
            </w:r>
          </w:p>
          <w:p w14:paraId="290A40A8" w14:textId="77777777" w:rsidR="00510E69" w:rsidRPr="00EC2D9D" w:rsidRDefault="00510E69" w:rsidP="00510E69">
            <w:pPr>
              <w:pStyle w:val="BodyText"/>
              <w:spacing w:after="0"/>
              <w:jc w:val="both"/>
              <w:rPr>
                <w:color w:val="000000" w:themeColor="text1"/>
                <w:sz w:val="20"/>
                <w:szCs w:val="20"/>
                <w:lang w:val="nl-NL"/>
              </w:rPr>
            </w:pPr>
            <w:r w:rsidRPr="00EC2D9D">
              <w:rPr>
                <w:b/>
                <w:color w:val="000000" w:themeColor="text1"/>
                <w:sz w:val="20"/>
                <w:szCs w:val="20"/>
                <w:lang w:val="nl-NL"/>
              </w:rPr>
              <w:lastRenderedPageBreak/>
              <w:t>C</w:t>
            </w:r>
            <w:r w:rsidRPr="00EC2D9D">
              <w:rPr>
                <w:b/>
                <w:color w:val="000000" w:themeColor="text1"/>
                <w:sz w:val="20"/>
                <w:szCs w:val="20"/>
                <w:vertAlign w:val="subscript"/>
                <w:lang w:val="nl-NL"/>
              </w:rPr>
              <w:t>i</w:t>
            </w:r>
            <w:r w:rsidRPr="00EC2D9D">
              <w:rPr>
                <w:color w:val="000000" w:themeColor="text1"/>
                <w:sz w:val="20"/>
                <w:szCs w:val="20"/>
                <w:lang w:val="nl-NL"/>
              </w:rPr>
              <w:t xml:space="preserve"> là vốn ngân sách nhà nước phân bổ cho địa phương thứ i.</w:t>
            </w:r>
          </w:p>
          <w:p w14:paraId="095F3C3C" w14:textId="77777777" w:rsidR="00510E69" w:rsidRPr="00EC2D9D" w:rsidRDefault="00510E69" w:rsidP="00510E69">
            <w:pPr>
              <w:pStyle w:val="BodyText"/>
              <w:spacing w:after="0"/>
              <w:jc w:val="both"/>
              <w:rPr>
                <w:color w:val="000000" w:themeColor="text1"/>
                <w:sz w:val="20"/>
                <w:szCs w:val="20"/>
                <w:lang w:val="nl-NL"/>
              </w:rPr>
            </w:pPr>
            <w:r w:rsidRPr="00EC2D9D">
              <w:rPr>
                <w:b/>
                <w:color w:val="000000" w:themeColor="text1"/>
                <w:sz w:val="20"/>
                <w:szCs w:val="20"/>
                <w:lang w:val="nl-NL"/>
              </w:rPr>
              <w:t>X</w:t>
            </w:r>
            <w:r w:rsidRPr="00EC2D9D">
              <w:rPr>
                <w:b/>
                <w:color w:val="000000" w:themeColor="text1"/>
                <w:sz w:val="20"/>
                <w:szCs w:val="20"/>
                <w:vertAlign w:val="subscript"/>
                <w:lang w:val="nl-NL"/>
              </w:rPr>
              <w:t>i</w:t>
            </w:r>
            <w:r w:rsidRPr="00EC2D9D">
              <w:rPr>
                <w:color w:val="000000" w:themeColor="text1"/>
                <w:sz w:val="20"/>
                <w:szCs w:val="20"/>
                <w:lang w:val="nl-NL"/>
              </w:rPr>
              <w:t xml:space="preserve"> là tổng số các hệ số tiêu chí tổng tỷ lệ hộ nghèo và hộ cận nghèo; tổng số hộ nghèo và hộ cận nghèo của địa phương thứ i.</w:t>
            </w:r>
          </w:p>
          <w:p w14:paraId="25967D0D" w14:textId="77777777" w:rsidR="00510E69" w:rsidRPr="00EC2D9D" w:rsidRDefault="00510E69" w:rsidP="00510E69">
            <w:pPr>
              <w:pStyle w:val="BodyText"/>
              <w:spacing w:after="0"/>
              <w:jc w:val="both"/>
              <w:rPr>
                <w:color w:val="000000" w:themeColor="text1"/>
                <w:sz w:val="20"/>
                <w:szCs w:val="20"/>
                <w:lang w:val="nl-NL"/>
              </w:rPr>
            </w:pPr>
            <w:r w:rsidRPr="00EC2D9D">
              <w:rPr>
                <w:b/>
                <w:color w:val="000000" w:themeColor="text1"/>
                <w:sz w:val="20"/>
                <w:szCs w:val="20"/>
                <w:lang w:val="nl-NL"/>
              </w:rPr>
              <w:t>Y</w:t>
            </w:r>
            <w:r w:rsidRPr="00EC2D9D">
              <w:rPr>
                <w:b/>
                <w:color w:val="000000" w:themeColor="text1"/>
                <w:sz w:val="20"/>
                <w:szCs w:val="20"/>
                <w:vertAlign w:val="subscript"/>
                <w:lang w:val="nl-NL"/>
              </w:rPr>
              <w:t>i</w:t>
            </w:r>
            <w:r w:rsidRPr="00EC2D9D">
              <w:rPr>
                <w:color w:val="000000" w:themeColor="text1"/>
                <w:sz w:val="20"/>
                <w:szCs w:val="20"/>
                <w:vertAlign w:val="subscript"/>
                <w:lang w:val="nl-NL"/>
              </w:rPr>
              <w:t xml:space="preserve"> </w:t>
            </w:r>
            <w:r w:rsidRPr="00EC2D9D">
              <w:rPr>
                <w:color w:val="000000" w:themeColor="text1"/>
                <w:sz w:val="20"/>
                <w:szCs w:val="20"/>
                <w:lang w:val="nl-NL"/>
              </w:rPr>
              <w:t xml:space="preserve">là tổng hệ số tiêu chí vùng khó khăn, số đơn vị hành chính cấp xã của địa phương thứ i, được tính theo công thức: </w:t>
            </w:r>
          </w:p>
          <w:p w14:paraId="1948187E" w14:textId="77777777" w:rsidR="00510E69" w:rsidRPr="00EC2D9D" w:rsidRDefault="00510E69" w:rsidP="00510E69">
            <w:pPr>
              <w:pStyle w:val="BodyText"/>
              <w:spacing w:after="0"/>
              <w:jc w:val="both"/>
              <w:rPr>
                <w:color w:val="000000" w:themeColor="text1"/>
                <w:sz w:val="20"/>
                <w:szCs w:val="20"/>
                <w:lang w:val="nl-NL"/>
              </w:rPr>
            </w:pPr>
            <w:r w:rsidRPr="00EC2D9D">
              <w:rPr>
                <w:b/>
                <w:color w:val="000000" w:themeColor="text1"/>
                <w:sz w:val="20"/>
                <w:szCs w:val="20"/>
                <w:lang w:val="nl-NL"/>
              </w:rPr>
              <w:t>Y</w:t>
            </w:r>
            <w:r w:rsidRPr="00EC2D9D">
              <w:rPr>
                <w:b/>
                <w:color w:val="000000" w:themeColor="text1"/>
                <w:sz w:val="20"/>
                <w:szCs w:val="20"/>
                <w:vertAlign w:val="subscript"/>
                <w:lang w:val="nl-NL"/>
              </w:rPr>
              <w:t>i</w:t>
            </w:r>
            <w:r w:rsidRPr="00EC2D9D">
              <w:rPr>
                <w:color w:val="000000" w:themeColor="text1"/>
                <w:sz w:val="20"/>
                <w:szCs w:val="20"/>
                <w:vertAlign w:val="subscript"/>
                <w:lang w:val="nl-NL"/>
              </w:rPr>
              <w:t xml:space="preserve"> </w:t>
            </w:r>
            <w:r w:rsidRPr="00EC2D9D">
              <w:rPr>
                <w:color w:val="000000" w:themeColor="text1"/>
                <w:sz w:val="20"/>
                <w:szCs w:val="20"/>
                <w:lang w:val="nl-NL"/>
              </w:rPr>
              <w:t>= HN</w:t>
            </w:r>
            <w:r w:rsidRPr="00EC2D9D">
              <w:rPr>
                <w:color w:val="000000" w:themeColor="text1"/>
                <w:sz w:val="20"/>
                <w:szCs w:val="20"/>
                <w:vertAlign w:val="subscript"/>
                <w:lang w:val="nl-NL"/>
              </w:rPr>
              <w:t>i</w:t>
            </w:r>
            <w:r w:rsidRPr="00EC2D9D">
              <w:rPr>
                <w:color w:val="000000" w:themeColor="text1"/>
                <w:sz w:val="20"/>
                <w:szCs w:val="20"/>
                <w:lang w:val="nl-NL"/>
              </w:rPr>
              <w:t xml:space="preserve"> x 2,5 + ĐV</w:t>
            </w:r>
            <w:r w:rsidRPr="00EC2D9D">
              <w:rPr>
                <w:color w:val="000000" w:themeColor="text1"/>
                <w:sz w:val="20"/>
                <w:szCs w:val="20"/>
                <w:vertAlign w:val="subscript"/>
                <w:lang w:val="nl-NL"/>
              </w:rPr>
              <w:t>i</w:t>
            </w:r>
          </w:p>
          <w:p w14:paraId="7DE05929" w14:textId="77777777" w:rsidR="00510E69" w:rsidRPr="00EC2D9D" w:rsidRDefault="00510E69" w:rsidP="00510E69">
            <w:pPr>
              <w:pStyle w:val="BodyText"/>
              <w:spacing w:after="0"/>
              <w:jc w:val="both"/>
              <w:rPr>
                <w:color w:val="000000" w:themeColor="text1"/>
                <w:sz w:val="20"/>
                <w:szCs w:val="20"/>
                <w:lang w:val="nl-NL"/>
              </w:rPr>
            </w:pPr>
            <w:r w:rsidRPr="00EC2D9D">
              <w:rPr>
                <w:color w:val="000000" w:themeColor="text1"/>
                <w:sz w:val="20"/>
                <w:szCs w:val="20"/>
                <w:lang w:val="nl-NL"/>
              </w:rPr>
              <w:t>HN</w:t>
            </w:r>
            <w:r w:rsidRPr="00EC2D9D">
              <w:rPr>
                <w:color w:val="000000" w:themeColor="text1"/>
                <w:sz w:val="20"/>
                <w:szCs w:val="20"/>
                <w:vertAlign w:val="subscript"/>
                <w:lang w:val="nl-NL"/>
              </w:rPr>
              <w:t>i</w:t>
            </w:r>
            <w:r w:rsidRPr="00EC2D9D">
              <w:rPr>
                <w:color w:val="000000" w:themeColor="text1"/>
                <w:sz w:val="20"/>
                <w:szCs w:val="20"/>
                <w:lang w:val="nl-NL"/>
              </w:rPr>
              <w:t xml:space="preserve"> là hệ số của địa bàn khó khăn (huyện nghèo) của địa phương thứ i.</w:t>
            </w:r>
          </w:p>
          <w:p w14:paraId="22C96D5C" w14:textId="77777777" w:rsidR="00510E69" w:rsidRPr="00EC2D9D" w:rsidRDefault="00510E69" w:rsidP="00510E69">
            <w:pPr>
              <w:pStyle w:val="BodyText"/>
              <w:spacing w:after="0"/>
              <w:jc w:val="both"/>
              <w:rPr>
                <w:color w:val="000000" w:themeColor="text1"/>
                <w:sz w:val="20"/>
                <w:szCs w:val="20"/>
                <w:lang w:val="nl-NL"/>
              </w:rPr>
            </w:pPr>
            <w:r w:rsidRPr="00EC2D9D">
              <w:rPr>
                <w:color w:val="000000" w:themeColor="text1"/>
                <w:sz w:val="20"/>
                <w:szCs w:val="20"/>
                <w:lang w:val="nl-NL"/>
              </w:rPr>
              <w:t>ĐV</w:t>
            </w:r>
            <w:r w:rsidRPr="00EC2D9D">
              <w:rPr>
                <w:color w:val="000000" w:themeColor="text1"/>
                <w:sz w:val="20"/>
                <w:szCs w:val="20"/>
                <w:vertAlign w:val="subscript"/>
                <w:lang w:val="nl-NL"/>
              </w:rPr>
              <w:t xml:space="preserve">i </w:t>
            </w:r>
            <w:r w:rsidRPr="00EC2D9D">
              <w:rPr>
                <w:color w:val="000000" w:themeColor="text1"/>
                <w:sz w:val="20"/>
                <w:szCs w:val="20"/>
                <w:lang w:val="nl-NL"/>
              </w:rPr>
              <w:t>là hệ số đơn vị hành chính cấp xã của địa phương thứ i.</w:t>
            </w:r>
          </w:p>
          <w:p w14:paraId="247538D1" w14:textId="77777777" w:rsidR="00510E69" w:rsidRPr="00EC2D9D" w:rsidRDefault="00510E69" w:rsidP="00510E69">
            <w:pPr>
              <w:pStyle w:val="BodyText"/>
              <w:spacing w:after="0"/>
              <w:jc w:val="both"/>
              <w:rPr>
                <w:color w:val="000000" w:themeColor="text1"/>
                <w:sz w:val="20"/>
                <w:szCs w:val="20"/>
                <w:lang w:val="nl-NL"/>
              </w:rPr>
            </w:pPr>
            <w:r w:rsidRPr="00EC2D9D">
              <w:rPr>
                <w:b/>
                <w:color w:val="000000" w:themeColor="text1"/>
                <w:sz w:val="20"/>
                <w:szCs w:val="20"/>
                <w:lang w:val="nl-NL"/>
              </w:rPr>
              <w:t>Q</w:t>
            </w:r>
            <w:r w:rsidRPr="00EC2D9D">
              <w:rPr>
                <w:color w:val="000000" w:themeColor="text1"/>
                <w:sz w:val="20"/>
                <w:szCs w:val="20"/>
                <w:lang w:val="nl-NL"/>
              </w:rPr>
              <w:t xml:space="preserve"> là vốn bình quân của một huyện, được tính theo công thức:</w:t>
            </w:r>
          </w:p>
          <w:p w14:paraId="40116DF6" w14:textId="77777777" w:rsidR="00510E69" w:rsidRPr="00EC2D9D" w:rsidRDefault="00630FD6" w:rsidP="00510E69">
            <w:pPr>
              <w:jc w:val="both"/>
              <w:rPr>
                <w:rFonts w:cs="Times New Roman"/>
                <w:bCs/>
                <w:color w:val="000000" w:themeColor="text1"/>
                <w:sz w:val="20"/>
                <w:szCs w:val="20"/>
                <w:lang w:bidi="km-KH"/>
              </w:rPr>
            </w:pPr>
            <m:oMathPara>
              <m:oMath>
                <m:sSub>
                  <m:sSubPr>
                    <m:ctrlPr>
                      <w:rPr>
                        <w:rFonts w:ascii="Cambria Math" w:hAnsi="Cambria Math" w:cs="Times New Roman"/>
                        <w:color w:val="000000" w:themeColor="text1"/>
                        <w:sz w:val="20"/>
                        <w:szCs w:val="20"/>
                        <w:lang w:bidi="km-KH"/>
                      </w:rPr>
                    </m:ctrlPr>
                  </m:sSubPr>
                  <m:e>
                    <m:r>
                      <m:rPr>
                        <m:sty m:val="bi"/>
                      </m:rPr>
                      <w:rPr>
                        <w:rFonts w:ascii="Cambria Math" w:hAnsi="Cambria Math" w:cs="Times New Roman"/>
                        <w:color w:val="000000" w:themeColor="text1"/>
                        <w:sz w:val="20"/>
                        <w:szCs w:val="20"/>
                        <w:lang w:bidi="km-KH"/>
                      </w:rPr>
                      <m:t>Q</m:t>
                    </m:r>
                  </m:e>
                  <m:sub/>
                </m:sSub>
                <m:r>
                  <m:rPr>
                    <m:sty m:val="p"/>
                  </m:rPr>
                  <w:rPr>
                    <w:rFonts w:ascii="Cambria Math" w:hAnsi="Cambria Math" w:cs="Times New Roman"/>
                    <w:color w:val="000000" w:themeColor="text1"/>
                    <w:sz w:val="20"/>
                    <w:szCs w:val="20"/>
                    <w:lang w:bidi="km-KH"/>
                  </w:rPr>
                  <m:t>=</m:t>
                </m:r>
                <m:f>
                  <m:fPr>
                    <m:ctrlPr>
                      <w:rPr>
                        <w:rFonts w:ascii="Cambria Math" w:hAnsi="Cambria Math" w:cs="Times New Roman"/>
                        <w:bCs/>
                        <w:color w:val="000000" w:themeColor="text1"/>
                        <w:sz w:val="20"/>
                        <w:szCs w:val="20"/>
                        <w:lang w:bidi="km-KH"/>
                      </w:rPr>
                    </m:ctrlPr>
                  </m:fPr>
                  <m:num>
                    <m:sSub>
                      <m:sSubPr>
                        <m:ctrlPr>
                          <w:rPr>
                            <w:rFonts w:ascii="Cambria Math" w:hAnsi="Cambria Math" w:cs="Times New Roman"/>
                            <w:b/>
                            <w:color w:val="000000" w:themeColor="text1"/>
                            <w:sz w:val="20"/>
                            <w:szCs w:val="20"/>
                            <w:lang w:bidi="km-KH"/>
                          </w:rPr>
                        </m:ctrlPr>
                      </m:sSubPr>
                      <m:e>
                        <m:r>
                          <m:rPr>
                            <m:sty m:val="b"/>
                          </m:rPr>
                          <w:rPr>
                            <w:rFonts w:ascii="Cambria Math" w:hAnsi="Cambria Math" w:cs="Times New Roman"/>
                            <w:color w:val="000000" w:themeColor="text1"/>
                            <w:sz w:val="20"/>
                            <w:szCs w:val="20"/>
                            <w:lang w:bidi="km-KH"/>
                          </w:rPr>
                          <m:t>G</m:t>
                        </m:r>
                      </m:e>
                      <m:sub/>
                    </m:sSub>
                  </m:num>
                  <m:den>
                    <m:nary>
                      <m:naryPr>
                        <m:chr m:val="∑"/>
                        <m:limLoc m:val="undOvr"/>
                        <m:ctrlPr>
                          <w:rPr>
                            <w:rFonts w:ascii="Cambria Math" w:hAnsi="Cambria Math" w:cs="Times New Roman"/>
                            <w:color w:val="000000" w:themeColor="text1"/>
                            <w:sz w:val="20"/>
                            <w:szCs w:val="20"/>
                            <w:lang w:val="nl-NL"/>
                          </w:rPr>
                        </m:ctrlPr>
                      </m:naryPr>
                      <m:sub>
                        <m:r>
                          <m:rPr>
                            <m:sty m:val="p"/>
                          </m:rPr>
                          <w:rPr>
                            <w:rFonts w:ascii="Cambria Math" w:hAnsi="Cambria Math" w:cs="Times New Roman"/>
                            <w:color w:val="000000" w:themeColor="text1"/>
                            <w:sz w:val="20"/>
                            <w:szCs w:val="20"/>
                            <w:lang w:val="nl-NL"/>
                          </w:rPr>
                          <m:t>i=1</m:t>
                        </m:r>
                      </m:sub>
                      <m:sup>
                        <m:r>
                          <m:rPr>
                            <m:sty m:val="p"/>
                          </m:rPr>
                          <w:rPr>
                            <w:rFonts w:ascii="Cambria Math" w:hAnsi="Cambria Math" w:cs="Times New Roman"/>
                            <w:color w:val="000000" w:themeColor="text1"/>
                            <w:sz w:val="20"/>
                            <w:szCs w:val="20"/>
                            <w:lang w:val="nl-NL"/>
                          </w:rPr>
                          <m:t>n</m:t>
                        </m:r>
                      </m:sup>
                      <m:e>
                        <m:sSub>
                          <m:sSubPr>
                            <m:ctrlPr>
                              <w:rPr>
                                <w:rFonts w:ascii="Cambria Math" w:hAnsi="Cambria Math" w:cs="Times New Roman"/>
                                <w:color w:val="000000" w:themeColor="text1"/>
                                <w:sz w:val="20"/>
                                <w:szCs w:val="20"/>
                                <w:lang w:val="nl-NL"/>
                              </w:rPr>
                            </m:ctrlPr>
                          </m:sSubPr>
                          <m:e>
                            <m:r>
                              <m:rPr>
                                <m:sty m:val="p"/>
                              </m:rPr>
                              <w:rPr>
                                <w:rFonts w:ascii="Cambria Math" w:hAnsi="Cambria Math" w:cs="Times New Roman"/>
                                <w:color w:val="000000" w:themeColor="text1"/>
                                <w:sz w:val="20"/>
                                <w:szCs w:val="20"/>
                                <w:lang w:val="nl-NL"/>
                              </w:rPr>
                              <m:t>X</m:t>
                            </m:r>
                          </m:e>
                          <m:sub>
                            <m:r>
                              <m:rPr>
                                <m:sty m:val="p"/>
                              </m:rPr>
                              <w:rPr>
                                <w:rFonts w:ascii="Cambria Math" w:hAnsi="Cambria Math" w:cs="Times New Roman"/>
                                <w:color w:val="000000" w:themeColor="text1"/>
                                <w:sz w:val="20"/>
                                <w:szCs w:val="20"/>
                                <w:lang w:val="nl-NL"/>
                              </w:rPr>
                              <m:t>i</m:t>
                            </m:r>
                          </m:sub>
                        </m:sSub>
                        <m:r>
                          <m:rPr>
                            <m:sty m:val="p"/>
                          </m:rPr>
                          <w:rPr>
                            <w:rFonts w:ascii="Cambria Math" w:hAnsi="Cambria Math" w:cs="Times New Roman"/>
                            <w:color w:val="000000" w:themeColor="text1"/>
                            <w:sz w:val="20"/>
                            <w:szCs w:val="20"/>
                            <w:lang w:val="nl-NL"/>
                          </w:rPr>
                          <m:t>.</m:t>
                        </m:r>
                        <m:sSub>
                          <m:sSubPr>
                            <m:ctrlPr>
                              <w:rPr>
                                <w:rFonts w:ascii="Cambria Math" w:hAnsi="Cambria Math" w:cs="Times New Roman"/>
                                <w:color w:val="000000" w:themeColor="text1"/>
                                <w:sz w:val="20"/>
                                <w:szCs w:val="20"/>
                                <w:lang w:val="nl-NL"/>
                              </w:rPr>
                            </m:ctrlPr>
                          </m:sSubPr>
                          <m:e>
                            <m:r>
                              <m:rPr>
                                <m:sty m:val="p"/>
                              </m:rPr>
                              <w:rPr>
                                <w:rFonts w:ascii="Cambria Math" w:hAnsi="Cambria Math" w:cs="Times New Roman"/>
                                <w:color w:val="000000" w:themeColor="text1"/>
                                <w:sz w:val="20"/>
                                <w:szCs w:val="20"/>
                                <w:lang w:val="nl-NL"/>
                              </w:rPr>
                              <m:t>Y</m:t>
                            </m:r>
                          </m:e>
                          <m:sub>
                            <m:r>
                              <m:rPr>
                                <m:sty m:val="p"/>
                              </m:rPr>
                              <w:rPr>
                                <w:rFonts w:ascii="Cambria Math" w:hAnsi="Cambria Math" w:cs="Times New Roman"/>
                                <w:color w:val="000000" w:themeColor="text1"/>
                                <w:sz w:val="20"/>
                                <w:szCs w:val="20"/>
                                <w:lang w:val="nl-NL"/>
                              </w:rPr>
                              <m:t>i</m:t>
                            </m:r>
                          </m:sub>
                        </m:sSub>
                      </m:e>
                    </m:nary>
                  </m:den>
                </m:f>
              </m:oMath>
            </m:oMathPara>
          </w:p>
          <w:p w14:paraId="5B032F6A" w14:textId="77B44D81" w:rsidR="00510E69" w:rsidRPr="00EC2D9D" w:rsidRDefault="00510E69" w:rsidP="00510E69">
            <w:pPr>
              <w:jc w:val="both"/>
              <w:rPr>
                <w:rFonts w:cs="Times New Roman"/>
                <w:color w:val="000000" w:themeColor="text1"/>
                <w:sz w:val="20"/>
                <w:szCs w:val="20"/>
              </w:rPr>
            </w:pPr>
            <w:r w:rsidRPr="00EC2D9D">
              <w:rPr>
                <w:bCs/>
                <w:color w:val="000000" w:themeColor="text1"/>
                <w:sz w:val="20"/>
                <w:szCs w:val="20"/>
                <w:lang w:bidi="km-KH"/>
              </w:rPr>
              <w:t>G là tổng số vốn ngân sách nhà nước (bao gồm vốn ngân sách Trung ương và vốn ngân sách địa phương) phân bổ cho các địa phương để thực hiện tiểu dự án 1 của Dự án 3”</w:t>
            </w:r>
            <w:bookmarkEnd w:id="34"/>
          </w:p>
          <w:p w14:paraId="243ECB14"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2. Tiểu dự án 2: Cải thiện dinh dưỡng</w:t>
            </w:r>
          </w:p>
          <w:p w14:paraId="18018261"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a) Phân bổ vốn ngân sách nhà nước cho dự án: Phân bổ tối đa 10% cho các Sở, ban, ngành cấp tỉnh; phân bổ tối thiểu 90% cho các địa phương.</w:t>
            </w:r>
          </w:p>
          <w:p w14:paraId="0CF37AFD"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b) Tiêu chí và hệ số phân bổ vốn cho địa phương</w:t>
            </w:r>
          </w:p>
          <w:p w14:paraId="73C1F4C7"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Tiêu chí 1: Địa bàn khó khăn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3"/>
              <w:gridCol w:w="1194"/>
            </w:tblGrid>
            <w:tr w:rsidR="00510E69" w:rsidRPr="00EC2D9D" w14:paraId="7C118EF2" w14:textId="77777777" w:rsidTr="007C1917">
              <w:tc>
                <w:tcPr>
                  <w:tcW w:w="3701" w:type="pct"/>
                  <w:shd w:val="clear" w:color="auto" w:fill="FFFFFF"/>
                  <w:vAlign w:val="center"/>
                </w:tcPr>
                <w:p w14:paraId="72D87153"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Địa bàn khó khăn</w:t>
                  </w:r>
                </w:p>
              </w:tc>
              <w:tc>
                <w:tcPr>
                  <w:tcW w:w="1299" w:type="pct"/>
                  <w:shd w:val="clear" w:color="auto" w:fill="FFFFFF"/>
                  <w:vAlign w:val="center"/>
                </w:tcPr>
                <w:p w14:paraId="748060E1"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6B602CBC" w14:textId="77777777" w:rsidTr="007C1917">
              <w:tc>
                <w:tcPr>
                  <w:tcW w:w="3701" w:type="pct"/>
                  <w:shd w:val="clear" w:color="auto" w:fill="FFFFFF"/>
                  <w:vAlign w:val="center"/>
                </w:tcPr>
                <w:p w14:paraId="48A5D9D1"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Huyện nghèo</w:t>
                  </w:r>
                </w:p>
              </w:tc>
              <w:tc>
                <w:tcPr>
                  <w:tcW w:w="1299" w:type="pct"/>
                  <w:shd w:val="clear" w:color="auto" w:fill="FFFFFF"/>
                  <w:vAlign w:val="center"/>
                </w:tcPr>
                <w:p w14:paraId="1DA2032A"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0,12</w:t>
                  </w:r>
                </w:p>
              </w:tc>
            </w:tr>
          </w:tbl>
          <w:p w14:paraId="63A11744"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Tiêu chí 2: Số đơn vị hành chính cấp xã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1"/>
              <w:gridCol w:w="1196"/>
            </w:tblGrid>
            <w:tr w:rsidR="00510E69" w:rsidRPr="00EC2D9D" w14:paraId="092D615C" w14:textId="77777777" w:rsidTr="007C1917">
              <w:tc>
                <w:tcPr>
                  <w:tcW w:w="3699" w:type="pct"/>
                  <w:shd w:val="clear" w:color="auto" w:fill="FFFFFF"/>
                  <w:vAlign w:val="center"/>
                </w:tcPr>
                <w:p w14:paraId="360665FE"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Số đơn vị hành chính cấp xã</w:t>
                  </w:r>
                </w:p>
              </w:tc>
              <w:tc>
                <w:tcPr>
                  <w:tcW w:w="1301" w:type="pct"/>
                  <w:shd w:val="clear" w:color="auto" w:fill="FFFFFF"/>
                  <w:vAlign w:val="center"/>
                </w:tcPr>
                <w:p w14:paraId="2E839665"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15B99C21" w14:textId="77777777" w:rsidTr="007C1917">
              <w:tc>
                <w:tcPr>
                  <w:tcW w:w="3699" w:type="pct"/>
                  <w:shd w:val="clear" w:color="auto" w:fill="FFFFFF"/>
                  <w:vAlign w:val="center"/>
                </w:tcPr>
                <w:p w14:paraId="2CFCB088"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Dưới 11 xã</w:t>
                  </w:r>
                </w:p>
              </w:tc>
              <w:tc>
                <w:tcPr>
                  <w:tcW w:w="1301" w:type="pct"/>
                  <w:shd w:val="clear" w:color="auto" w:fill="FFFFFF"/>
                  <w:vAlign w:val="center"/>
                </w:tcPr>
                <w:p w14:paraId="750D2E64"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1,0</w:t>
                  </w:r>
                </w:p>
              </w:tc>
            </w:tr>
            <w:tr w:rsidR="00510E69" w:rsidRPr="00EC2D9D" w14:paraId="023E4BA2" w14:textId="77777777" w:rsidTr="007C1917">
              <w:tc>
                <w:tcPr>
                  <w:tcW w:w="3699" w:type="pct"/>
                  <w:shd w:val="clear" w:color="auto" w:fill="FFFFFF"/>
                  <w:vAlign w:val="center"/>
                </w:tcPr>
                <w:p w14:paraId="0CA763C0"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11 xã đến 15 xã</w:t>
                  </w:r>
                </w:p>
              </w:tc>
              <w:tc>
                <w:tcPr>
                  <w:tcW w:w="1301" w:type="pct"/>
                  <w:shd w:val="clear" w:color="auto" w:fill="FFFFFF"/>
                  <w:vAlign w:val="center"/>
                </w:tcPr>
                <w:p w14:paraId="0CAA745A"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1,15</w:t>
                  </w:r>
                </w:p>
              </w:tc>
            </w:tr>
            <w:tr w:rsidR="00510E69" w:rsidRPr="00EC2D9D" w14:paraId="0B6FA05A" w14:textId="77777777" w:rsidTr="007C1917">
              <w:tc>
                <w:tcPr>
                  <w:tcW w:w="3699" w:type="pct"/>
                  <w:shd w:val="clear" w:color="auto" w:fill="FFFFFF"/>
                  <w:vAlign w:val="center"/>
                </w:tcPr>
                <w:p w14:paraId="2AE83C67"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16 xã trở lên</w:t>
                  </w:r>
                </w:p>
              </w:tc>
              <w:tc>
                <w:tcPr>
                  <w:tcW w:w="1301" w:type="pct"/>
                  <w:shd w:val="clear" w:color="auto" w:fill="FFFFFF"/>
                  <w:vAlign w:val="center"/>
                </w:tcPr>
                <w:p w14:paraId="2A61F7E4"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1,3</w:t>
                  </w:r>
                </w:p>
              </w:tc>
            </w:tr>
          </w:tbl>
          <w:p w14:paraId="54674ADA"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Tiêu chí 3: Tỷ lệ suy dinh dưỡng cân nặng của trẻ em dưới 5 tuổi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383"/>
              <w:gridCol w:w="1214"/>
            </w:tblGrid>
            <w:tr w:rsidR="00510E69" w:rsidRPr="00EC2D9D" w14:paraId="6CEDEE10" w14:textId="77777777" w:rsidTr="007C1917">
              <w:tc>
                <w:tcPr>
                  <w:tcW w:w="3680" w:type="pct"/>
                  <w:shd w:val="clear" w:color="auto" w:fill="FFFFFF"/>
                  <w:vAlign w:val="center"/>
                </w:tcPr>
                <w:p w14:paraId="19AF62D7"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Tỷ lệ suy dinh dưỡng cân nặng của trẻ em dưới 5 tuổi</w:t>
                  </w:r>
                </w:p>
              </w:tc>
              <w:tc>
                <w:tcPr>
                  <w:tcW w:w="1320" w:type="pct"/>
                  <w:shd w:val="clear" w:color="auto" w:fill="FFFFFF"/>
                  <w:vAlign w:val="center"/>
                </w:tcPr>
                <w:p w14:paraId="786F9D2E"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5D719B69" w14:textId="77777777" w:rsidTr="007C1917">
              <w:tc>
                <w:tcPr>
                  <w:tcW w:w="3680" w:type="pct"/>
                  <w:shd w:val="clear" w:color="auto" w:fill="FFFFFF"/>
                  <w:vAlign w:val="center"/>
                </w:tcPr>
                <w:p w14:paraId="7ED2BB7E"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Trên 20%</w:t>
                  </w:r>
                </w:p>
              </w:tc>
              <w:tc>
                <w:tcPr>
                  <w:tcW w:w="1320" w:type="pct"/>
                  <w:shd w:val="clear" w:color="auto" w:fill="FFFFFF"/>
                  <w:vAlign w:val="center"/>
                </w:tcPr>
                <w:p w14:paraId="756FCF53"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1,6</w:t>
                  </w:r>
                </w:p>
              </w:tc>
            </w:tr>
            <w:tr w:rsidR="00510E69" w:rsidRPr="00EC2D9D" w14:paraId="69B2B8C6" w14:textId="77777777" w:rsidTr="007C1917">
              <w:tc>
                <w:tcPr>
                  <w:tcW w:w="3680" w:type="pct"/>
                  <w:shd w:val="clear" w:color="auto" w:fill="FFFFFF"/>
                  <w:vAlign w:val="center"/>
                </w:tcPr>
                <w:p w14:paraId="6A63F983"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15% đến 20%</w:t>
                  </w:r>
                </w:p>
              </w:tc>
              <w:tc>
                <w:tcPr>
                  <w:tcW w:w="1320" w:type="pct"/>
                  <w:shd w:val="clear" w:color="auto" w:fill="FFFFFF"/>
                  <w:vAlign w:val="center"/>
                </w:tcPr>
                <w:p w14:paraId="186805C9"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1,4</w:t>
                  </w:r>
                </w:p>
              </w:tc>
            </w:tr>
            <w:tr w:rsidR="00510E69" w:rsidRPr="00EC2D9D" w14:paraId="54BB9EAA" w14:textId="77777777" w:rsidTr="007C1917">
              <w:tc>
                <w:tcPr>
                  <w:tcW w:w="3680" w:type="pct"/>
                  <w:shd w:val="clear" w:color="auto" w:fill="FFFFFF"/>
                  <w:vAlign w:val="center"/>
                </w:tcPr>
                <w:p w14:paraId="08676C15"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lastRenderedPageBreak/>
                    <w:t>Từ 10% đến dưới 15%</w:t>
                  </w:r>
                </w:p>
              </w:tc>
              <w:tc>
                <w:tcPr>
                  <w:tcW w:w="1320" w:type="pct"/>
                  <w:shd w:val="clear" w:color="auto" w:fill="FFFFFF"/>
                  <w:vAlign w:val="center"/>
                </w:tcPr>
                <w:p w14:paraId="02AA278B"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1,2</w:t>
                  </w:r>
                </w:p>
              </w:tc>
            </w:tr>
            <w:tr w:rsidR="00510E69" w:rsidRPr="00EC2D9D" w14:paraId="568ED3CF" w14:textId="77777777" w:rsidTr="007C1917">
              <w:tc>
                <w:tcPr>
                  <w:tcW w:w="3680" w:type="pct"/>
                  <w:shd w:val="clear" w:color="auto" w:fill="FFFFFF"/>
                  <w:vAlign w:val="center"/>
                </w:tcPr>
                <w:p w14:paraId="3CC2CF2E"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Dưới 10%</w:t>
                  </w:r>
                </w:p>
              </w:tc>
              <w:tc>
                <w:tcPr>
                  <w:tcW w:w="1320" w:type="pct"/>
                  <w:shd w:val="clear" w:color="auto" w:fill="FFFFFF"/>
                  <w:vAlign w:val="center"/>
                </w:tcPr>
                <w:p w14:paraId="1892E604"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1,0</w:t>
                  </w:r>
                </w:p>
              </w:tc>
            </w:tr>
          </w:tbl>
          <w:p w14:paraId="40609A6B"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c) Phương pháp tính, xác định phân bổ vốn cho địa phương</w:t>
            </w:r>
          </w:p>
          <w:p w14:paraId="5510DC21"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xml:space="preserve">Vốn ngân sách nhà nước phân bổ cho từng địa phương được tính theo công thức: </w:t>
            </w:r>
          </w:p>
          <w:p w14:paraId="02D9AEFD" w14:textId="77777777" w:rsidR="00510E69" w:rsidRPr="00EC2D9D" w:rsidRDefault="00510E69" w:rsidP="00510E69">
            <w:pPr>
              <w:jc w:val="both"/>
              <w:rPr>
                <w:rFonts w:cs="Times New Roman"/>
                <w:color w:val="000000" w:themeColor="text1"/>
                <w:sz w:val="20"/>
                <w:szCs w:val="20"/>
              </w:rPr>
            </w:pPr>
            <w:r w:rsidRPr="00EC2D9D">
              <w:rPr>
                <w:rFonts w:cs="Times New Roman"/>
                <w:b/>
                <w:color w:val="000000" w:themeColor="text1"/>
                <w:sz w:val="20"/>
                <w:szCs w:val="20"/>
              </w:rPr>
              <w:t>E</w:t>
            </w:r>
            <w:r w:rsidRPr="00EC2D9D">
              <w:rPr>
                <w:rFonts w:cs="Times New Roman"/>
                <w:b/>
                <w:color w:val="000000" w:themeColor="text1"/>
                <w:sz w:val="20"/>
                <w:szCs w:val="20"/>
                <w:vertAlign w:val="subscript"/>
              </w:rPr>
              <w:t>i</w:t>
            </w:r>
            <w:r w:rsidRPr="00EC2D9D">
              <w:rPr>
                <w:rFonts w:cs="Times New Roman"/>
                <w:b/>
                <w:color w:val="000000" w:themeColor="text1"/>
                <w:sz w:val="20"/>
                <w:szCs w:val="20"/>
              </w:rPr>
              <w:t xml:space="preserve"> = Q.Y</w:t>
            </w:r>
            <w:r w:rsidRPr="00EC2D9D">
              <w:rPr>
                <w:rFonts w:cs="Times New Roman"/>
                <w:b/>
                <w:color w:val="000000" w:themeColor="text1"/>
                <w:sz w:val="20"/>
                <w:szCs w:val="20"/>
                <w:vertAlign w:val="subscript"/>
              </w:rPr>
              <w:t>i</w:t>
            </w:r>
            <w:r w:rsidRPr="00EC2D9D">
              <w:rPr>
                <w:rFonts w:cs="Times New Roman"/>
                <w:b/>
                <w:color w:val="000000" w:themeColor="text1"/>
                <w:sz w:val="20"/>
                <w:szCs w:val="20"/>
              </w:rPr>
              <w:t>.DD</w:t>
            </w:r>
            <w:r w:rsidRPr="00EC2D9D">
              <w:rPr>
                <w:rFonts w:cs="Times New Roman"/>
                <w:b/>
                <w:color w:val="000000" w:themeColor="text1"/>
                <w:sz w:val="20"/>
                <w:szCs w:val="20"/>
                <w:vertAlign w:val="subscript"/>
              </w:rPr>
              <w:t>i</w:t>
            </w:r>
          </w:p>
          <w:p w14:paraId="741AE0F2"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Trong đó:</w:t>
            </w:r>
          </w:p>
          <w:p w14:paraId="2AD53CBF" w14:textId="77777777" w:rsidR="00510E69" w:rsidRPr="00EC2D9D" w:rsidRDefault="00510E69" w:rsidP="00510E69">
            <w:pPr>
              <w:jc w:val="both"/>
              <w:rPr>
                <w:rFonts w:cs="Times New Roman"/>
                <w:color w:val="000000" w:themeColor="text1"/>
                <w:sz w:val="20"/>
                <w:szCs w:val="20"/>
              </w:rPr>
            </w:pPr>
            <w:r w:rsidRPr="00EC2D9D">
              <w:rPr>
                <w:rFonts w:cs="Times New Roman"/>
                <w:b/>
                <w:color w:val="000000" w:themeColor="text1"/>
                <w:sz w:val="20"/>
                <w:szCs w:val="20"/>
              </w:rPr>
              <w:t>E</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vốn ngân sách nhà nước phân bổ cho địa phương thứ i.</w:t>
            </w:r>
          </w:p>
          <w:p w14:paraId="51883557"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DD</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hệ số tỷ lệ suy dinh dưỡng cân nặng trẻ em dưới 5 tuổi của địa phương thứ i.</w:t>
            </w:r>
          </w:p>
          <w:p w14:paraId="71732F28" w14:textId="77777777" w:rsidR="00510E69" w:rsidRPr="00EC2D9D" w:rsidRDefault="00510E69" w:rsidP="00510E69">
            <w:pPr>
              <w:jc w:val="both"/>
              <w:rPr>
                <w:rFonts w:cs="Times New Roman"/>
                <w:color w:val="000000" w:themeColor="text1"/>
                <w:sz w:val="20"/>
                <w:szCs w:val="20"/>
              </w:rPr>
            </w:pPr>
            <w:r w:rsidRPr="00EC2D9D">
              <w:rPr>
                <w:rFonts w:cs="Times New Roman"/>
                <w:b/>
                <w:color w:val="000000" w:themeColor="text1"/>
                <w:sz w:val="20"/>
                <w:szCs w:val="20"/>
              </w:rPr>
              <w:t>Y</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tổng hệ số tiêu chí vùng khó khăn, số đơn vị hành chính cấp xã của địa phương thứ i, được tính theo công thức: </w:t>
            </w:r>
            <w:r w:rsidRPr="00EC2D9D">
              <w:rPr>
                <w:rFonts w:cs="Times New Roman"/>
                <w:b/>
                <w:color w:val="000000" w:themeColor="text1"/>
                <w:sz w:val="20"/>
                <w:szCs w:val="20"/>
              </w:rPr>
              <w:t>Y</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 HN</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x 3 + ĐV</w:t>
            </w:r>
            <w:r w:rsidRPr="00EC2D9D">
              <w:rPr>
                <w:rFonts w:cs="Times New Roman"/>
                <w:color w:val="000000" w:themeColor="text1"/>
                <w:sz w:val="20"/>
                <w:szCs w:val="20"/>
                <w:vertAlign w:val="subscript"/>
              </w:rPr>
              <w:t>i</w:t>
            </w:r>
          </w:p>
          <w:p w14:paraId="6AE50897"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HN</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là hệ số của địa bàn khó khăn (huyện nghèo) của địa phương thứ i.</w:t>
            </w:r>
          </w:p>
          <w:p w14:paraId="6F877AD2"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ĐV</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là hệ số đơn vị hành chính cấp xã của địa phương thứ i.</w:t>
            </w:r>
          </w:p>
          <w:p w14:paraId="3B7FAEC5" w14:textId="77777777" w:rsidR="00510E69" w:rsidRPr="00EC2D9D" w:rsidRDefault="00510E69" w:rsidP="00510E69">
            <w:pPr>
              <w:jc w:val="both"/>
              <w:rPr>
                <w:rFonts w:cs="Times New Roman"/>
                <w:color w:val="000000" w:themeColor="text1"/>
                <w:sz w:val="20"/>
                <w:szCs w:val="20"/>
              </w:rPr>
            </w:pPr>
            <w:r w:rsidRPr="00EC2D9D">
              <w:rPr>
                <w:rFonts w:cs="Times New Roman"/>
                <w:b/>
                <w:color w:val="000000" w:themeColor="text1"/>
                <w:sz w:val="20"/>
                <w:szCs w:val="20"/>
              </w:rPr>
              <w:t>Q</w:t>
            </w:r>
            <w:r w:rsidRPr="00EC2D9D">
              <w:rPr>
                <w:rFonts w:cs="Times New Roman"/>
                <w:color w:val="000000" w:themeColor="text1"/>
                <w:sz w:val="20"/>
                <w:szCs w:val="20"/>
              </w:rPr>
              <w:t xml:space="preserve"> là vốn bình quân của một huyện, được tính theo công thức:</w:t>
            </w:r>
          </w:p>
          <w:p w14:paraId="2C60855F" w14:textId="77777777" w:rsidR="00510E69" w:rsidRPr="00EC2D9D" w:rsidRDefault="00510E69" w:rsidP="00510E69">
            <w:pPr>
              <w:jc w:val="both"/>
              <w:rPr>
                <w:rFonts w:cs="Times New Roman"/>
                <w:color w:val="000000" w:themeColor="text1"/>
                <w:sz w:val="20"/>
                <w:szCs w:val="20"/>
              </w:rPr>
            </w:pPr>
            <w:r w:rsidRPr="00EC2D9D">
              <w:rPr>
                <w:rFonts w:cs="Times New Roman"/>
                <w:noProof/>
                <w:color w:val="000000" w:themeColor="text1"/>
                <w:sz w:val="20"/>
                <w:szCs w:val="20"/>
              </w:rPr>
              <w:drawing>
                <wp:inline distT="0" distB="0" distL="0" distR="0" wp14:anchorId="4DB31EED" wp14:editId="6BB65B3D">
                  <wp:extent cx="1164590" cy="405130"/>
                  <wp:effectExtent l="0" t="0" r="0" b="0"/>
                  <wp:docPr id="12" name="Ả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4590" cy="405130"/>
                          </a:xfrm>
                          <a:prstGeom prst="rect">
                            <a:avLst/>
                          </a:prstGeom>
                          <a:noFill/>
                          <a:ln>
                            <a:noFill/>
                          </a:ln>
                        </pic:spPr>
                      </pic:pic>
                    </a:graphicData>
                  </a:graphic>
                </wp:inline>
              </w:drawing>
            </w:r>
          </w:p>
          <w:p w14:paraId="495F5180" w14:textId="0DE96422" w:rsidR="00510E69" w:rsidRPr="00EC2D9D" w:rsidRDefault="00510E69" w:rsidP="00510E69">
            <w:pPr>
              <w:tabs>
                <w:tab w:val="left" w:pos="3330"/>
              </w:tabs>
              <w:spacing w:before="100"/>
              <w:jc w:val="both"/>
              <w:rPr>
                <w:rFonts w:cs="Times New Roman"/>
                <w:bCs/>
                <w:color w:val="000000" w:themeColor="text1"/>
                <w:sz w:val="20"/>
                <w:szCs w:val="20"/>
              </w:rPr>
            </w:pPr>
            <w:r w:rsidRPr="00EC2D9D">
              <w:rPr>
                <w:rFonts w:cs="Times New Roman"/>
                <w:color w:val="000000" w:themeColor="text1"/>
                <w:sz w:val="20"/>
                <w:szCs w:val="20"/>
              </w:rPr>
              <w:t>G là tổng số vốn ngân sách nhà nước (bao gồm vốn ngân sách trung ương và vốn ngân sách địa phương) phân bổ cho các địa phương để thực hiện Tiểu dự án 2 thuộc Dự án 3.</w:t>
            </w:r>
          </w:p>
        </w:tc>
        <w:tc>
          <w:tcPr>
            <w:tcW w:w="3544" w:type="dxa"/>
          </w:tcPr>
          <w:p w14:paraId="68C6848C" w14:textId="77777777" w:rsidR="00510E69" w:rsidRPr="00EC2D9D" w:rsidRDefault="00510E69" w:rsidP="00510E69">
            <w:pPr>
              <w:jc w:val="both"/>
              <w:rPr>
                <w:rFonts w:cs="Times New Roman"/>
                <w:color w:val="000000" w:themeColor="text1"/>
                <w:sz w:val="20"/>
                <w:szCs w:val="20"/>
              </w:rPr>
            </w:pPr>
          </w:p>
        </w:tc>
        <w:tc>
          <w:tcPr>
            <w:tcW w:w="1985" w:type="dxa"/>
          </w:tcPr>
          <w:p w14:paraId="22D7E207" w14:textId="77777777" w:rsidR="00510E69" w:rsidRPr="00EC2D9D" w:rsidRDefault="00510E69" w:rsidP="00510E69">
            <w:pPr>
              <w:jc w:val="both"/>
              <w:rPr>
                <w:rFonts w:cs="Times New Roman"/>
                <w:color w:val="000000" w:themeColor="text1"/>
                <w:sz w:val="20"/>
                <w:szCs w:val="20"/>
              </w:rPr>
            </w:pPr>
          </w:p>
        </w:tc>
      </w:tr>
      <w:tr w:rsidR="00510E69" w:rsidRPr="00EC2D9D" w14:paraId="505BC5EF" w14:textId="77777777" w:rsidTr="00887F9A">
        <w:tc>
          <w:tcPr>
            <w:tcW w:w="4815" w:type="dxa"/>
          </w:tcPr>
          <w:p w14:paraId="57F48CAD" w14:textId="77777777" w:rsidR="00510E69" w:rsidRPr="00EC2D9D" w:rsidRDefault="00510E69" w:rsidP="00510E69">
            <w:pPr>
              <w:pStyle w:val="BodyText"/>
              <w:spacing w:line="293" w:lineRule="auto"/>
              <w:jc w:val="both"/>
              <w:rPr>
                <w:color w:val="000000" w:themeColor="text1"/>
                <w:sz w:val="20"/>
                <w:szCs w:val="20"/>
              </w:rPr>
            </w:pPr>
            <w:r w:rsidRPr="00EC2D9D">
              <w:rPr>
                <w:b/>
                <w:bCs/>
                <w:color w:val="000000" w:themeColor="text1"/>
                <w:sz w:val="20"/>
                <w:szCs w:val="20"/>
                <w:lang w:val="vi-VN" w:eastAsia="vi-VN" w:bidi="vi-VN"/>
              </w:rPr>
              <w:lastRenderedPageBreak/>
              <w:t>Điều 9. Dự án truyền thông và giảm nghèo về thông tin</w:t>
            </w:r>
          </w:p>
          <w:p w14:paraId="5BC5B677" w14:textId="0934F2AC" w:rsidR="00510E69" w:rsidRPr="00EC2D9D" w:rsidRDefault="00510E69" w:rsidP="00510E69">
            <w:pPr>
              <w:pStyle w:val="Heading10"/>
              <w:keepNext/>
              <w:keepLines/>
              <w:shd w:val="clear" w:color="auto" w:fill="auto"/>
              <w:tabs>
                <w:tab w:val="left" w:pos="1120"/>
              </w:tabs>
              <w:ind w:firstLine="0"/>
              <w:jc w:val="both"/>
              <w:rPr>
                <w:color w:val="000000" w:themeColor="text1"/>
                <w:sz w:val="20"/>
                <w:szCs w:val="20"/>
              </w:rPr>
            </w:pPr>
            <w:bookmarkStart w:id="35" w:name="bookmark6"/>
            <w:bookmarkStart w:id="36" w:name="bookmark7"/>
            <w:r w:rsidRPr="00EC2D9D">
              <w:rPr>
                <w:color w:val="000000" w:themeColor="text1"/>
                <w:sz w:val="20"/>
                <w:szCs w:val="20"/>
                <w:lang w:eastAsia="vi-VN" w:bidi="vi-VN"/>
              </w:rPr>
              <w:t xml:space="preserve">1. </w:t>
            </w:r>
            <w:r w:rsidRPr="00EC2D9D">
              <w:rPr>
                <w:color w:val="000000" w:themeColor="text1"/>
                <w:sz w:val="20"/>
                <w:szCs w:val="20"/>
                <w:lang w:val="vi-VN" w:eastAsia="vi-VN" w:bidi="vi-VN"/>
              </w:rPr>
              <w:t>Tiểu dự án 1: Giảm nghèo về thông tin</w:t>
            </w:r>
            <w:bookmarkEnd w:id="35"/>
            <w:bookmarkEnd w:id="36"/>
          </w:p>
          <w:p w14:paraId="4AF5E978" w14:textId="06923815" w:rsidR="00510E69" w:rsidRPr="00EC2D9D" w:rsidRDefault="00510E69" w:rsidP="00510E69">
            <w:pPr>
              <w:pStyle w:val="BodyText"/>
              <w:widowControl w:val="0"/>
              <w:tabs>
                <w:tab w:val="left" w:pos="1089"/>
              </w:tabs>
              <w:spacing w:after="80" w:line="295" w:lineRule="auto"/>
              <w:jc w:val="both"/>
              <w:rPr>
                <w:color w:val="000000" w:themeColor="text1"/>
                <w:sz w:val="20"/>
                <w:szCs w:val="20"/>
              </w:rPr>
            </w:pPr>
            <w:r w:rsidRPr="00EC2D9D">
              <w:rPr>
                <w:color w:val="000000" w:themeColor="text1"/>
                <w:sz w:val="20"/>
                <w:szCs w:val="20"/>
                <w:lang w:val="en-US" w:eastAsia="vi-VN" w:bidi="vi-VN"/>
              </w:rPr>
              <w:t xml:space="preserve">a) </w:t>
            </w:r>
            <w:r w:rsidRPr="00EC2D9D">
              <w:rPr>
                <w:color w:val="000000" w:themeColor="text1"/>
                <w:sz w:val="20"/>
                <w:szCs w:val="20"/>
                <w:lang w:val="vi-VN" w:eastAsia="vi-VN" w:bidi="vi-VN"/>
              </w:rPr>
              <w:t>Phân bổ vốn sự nghiệp ngân sách Trung ương của tiểu dự án: Tối đa 100% cho các sở, ngành; tối thiểu cho các huyện để thực hiện tiểu dự án.</w:t>
            </w:r>
          </w:p>
          <w:p w14:paraId="570A6C32" w14:textId="353086B1" w:rsidR="00510E69" w:rsidRPr="00EC2D9D" w:rsidRDefault="00510E69" w:rsidP="00510E69">
            <w:pPr>
              <w:pStyle w:val="BodyText"/>
              <w:widowControl w:val="0"/>
              <w:tabs>
                <w:tab w:val="left" w:pos="1167"/>
              </w:tabs>
              <w:spacing w:after="80" w:line="293" w:lineRule="auto"/>
              <w:jc w:val="both"/>
              <w:rPr>
                <w:color w:val="000000" w:themeColor="text1"/>
                <w:sz w:val="20"/>
                <w:szCs w:val="20"/>
              </w:rPr>
            </w:pPr>
            <w:r w:rsidRPr="00EC2D9D">
              <w:rPr>
                <w:color w:val="000000" w:themeColor="text1"/>
                <w:sz w:val="20"/>
                <w:szCs w:val="20"/>
                <w:lang w:val="en-US" w:eastAsia="vi-VN" w:bidi="vi-VN"/>
              </w:rPr>
              <w:t xml:space="preserve">b) </w:t>
            </w:r>
            <w:r w:rsidRPr="00EC2D9D">
              <w:rPr>
                <w:color w:val="000000" w:themeColor="text1"/>
                <w:sz w:val="20"/>
                <w:szCs w:val="20"/>
                <w:lang w:val="vi-VN" w:eastAsia="vi-VN" w:bidi="vi-VN"/>
              </w:rPr>
              <w:t>Phương pháp tính, xác định phân bổ vốn cho từng huyện</w:t>
            </w:r>
          </w:p>
          <w:p w14:paraId="45E59E91" w14:textId="77777777" w:rsidR="00510E69" w:rsidRPr="00EC2D9D" w:rsidRDefault="00510E69" w:rsidP="00510E69">
            <w:pPr>
              <w:pStyle w:val="BodyText"/>
              <w:spacing w:line="293" w:lineRule="auto"/>
              <w:jc w:val="both"/>
              <w:rPr>
                <w:color w:val="000000" w:themeColor="text1"/>
                <w:sz w:val="20"/>
                <w:szCs w:val="20"/>
              </w:rPr>
            </w:pPr>
            <w:r w:rsidRPr="00EC2D9D">
              <w:rPr>
                <w:color w:val="000000" w:themeColor="text1"/>
                <w:sz w:val="20"/>
                <w:szCs w:val="20"/>
                <w:lang w:val="vi-VN" w:eastAsia="vi-VN" w:bidi="vi-VN"/>
              </w:rPr>
              <w:t xml:space="preserve">Vốn ngân sách Trung ương phân bổ cho từng huyện </w:t>
            </w:r>
            <w:r w:rsidRPr="00EC2D9D">
              <w:rPr>
                <w:color w:val="000000" w:themeColor="text1"/>
                <w:sz w:val="20"/>
                <w:szCs w:val="20"/>
                <w:lang w:val="vi-VN" w:eastAsia="vi-VN" w:bidi="vi-VN"/>
              </w:rPr>
              <w:lastRenderedPageBreak/>
              <w:t>được tính theo công thức:</w:t>
            </w:r>
          </w:p>
          <w:p w14:paraId="150109CE" w14:textId="77777777" w:rsidR="00510E69" w:rsidRPr="00EC2D9D" w:rsidRDefault="00510E69" w:rsidP="00510E69">
            <w:pPr>
              <w:pStyle w:val="BodyText"/>
              <w:spacing w:after="140" w:line="293" w:lineRule="auto"/>
              <w:jc w:val="center"/>
              <w:rPr>
                <w:color w:val="000000" w:themeColor="text1"/>
                <w:sz w:val="20"/>
                <w:szCs w:val="20"/>
              </w:rPr>
            </w:pPr>
            <w:r w:rsidRPr="00EC2D9D">
              <w:rPr>
                <w:b/>
                <w:bCs/>
                <w:color w:val="000000" w:themeColor="text1"/>
                <w:sz w:val="20"/>
                <w:szCs w:val="20"/>
                <w:lang w:val="vi-VN" w:eastAsia="vi-VN" w:bidi="vi-VN"/>
              </w:rPr>
              <w:t>Ni = Q.Xi.ĐVi + Di</w:t>
            </w:r>
          </w:p>
          <w:p w14:paraId="63E1D13E" w14:textId="77777777" w:rsidR="00510E69" w:rsidRPr="00EC2D9D" w:rsidRDefault="00510E69" w:rsidP="00510E69">
            <w:pPr>
              <w:pStyle w:val="BodyText"/>
              <w:spacing w:line="293" w:lineRule="auto"/>
              <w:ind w:firstLine="720"/>
              <w:jc w:val="both"/>
              <w:rPr>
                <w:color w:val="000000" w:themeColor="text1"/>
                <w:sz w:val="20"/>
                <w:szCs w:val="20"/>
              </w:rPr>
            </w:pPr>
            <w:r w:rsidRPr="00EC2D9D">
              <w:rPr>
                <w:color w:val="000000" w:themeColor="text1"/>
                <w:sz w:val="20"/>
                <w:szCs w:val="20"/>
                <w:lang w:val="vi-VN" w:eastAsia="vi-VN" w:bidi="vi-VN"/>
              </w:rPr>
              <w:t>Trong đó:</w:t>
            </w:r>
          </w:p>
          <w:p w14:paraId="69251435" w14:textId="77777777" w:rsidR="00510E69" w:rsidRPr="00EC2D9D" w:rsidRDefault="00510E69" w:rsidP="00510E69">
            <w:pPr>
              <w:pStyle w:val="BodyText"/>
              <w:spacing w:line="293" w:lineRule="auto"/>
              <w:jc w:val="both"/>
              <w:rPr>
                <w:color w:val="000000" w:themeColor="text1"/>
                <w:sz w:val="20"/>
                <w:szCs w:val="20"/>
              </w:rPr>
            </w:pPr>
            <w:r w:rsidRPr="00EC2D9D">
              <w:rPr>
                <w:color w:val="000000" w:themeColor="text1"/>
                <w:sz w:val="20"/>
                <w:szCs w:val="20"/>
                <w:lang w:val="vi-VN" w:eastAsia="vi-VN" w:bidi="vi-VN"/>
              </w:rPr>
              <w:t>Ni là vốn ngân sách Trung ương phân bổ cho huyện thứ i.</w:t>
            </w:r>
          </w:p>
          <w:p w14:paraId="4E85298B" w14:textId="77777777" w:rsidR="00510E69" w:rsidRPr="00EC2D9D" w:rsidRDefault="00510E69" w:rsidP="00510E69">
            <w:pPr>
              <w:pStyle w:val="BodyText"/>
              <w:spacing w:line="288" w:lineRule="auto"/>
              <w:jc w:val="both"/>
              <w:rPr>
                <w:color w:val="000000" w:themeColor="text1"/>
                <w:sz w:val="20"/>
                <w:szCs w:val="20"/>
              </w:rPr>
            </w:pPr>
            <w:r w:rsidRPr="00EC2D9D">
              <w:rPr>
                <w:color w:val="000000" w:themeColor="text1"/>
                <w:sz w:val="20"/>
                <w:szCs w:val="20"/>
                <w:lang w:val="vi-VN" w:eastAsia="vi-VN" w:bidi="vi-VN"/>
              </w:rPr>
              <w:t>Xi là tổng số các hệ số tiêu chí tổng tỷ lệ hộ nghèo và hộ cận nghèo, tổng số hộ nghèo và hộ cận nghèo của huyện thứ i.</w:t>
            </w:r>
          </w:p>
          <w:p w14:paraId="65978FBD" w14:textId="77777777" w:rsidR="00510E69" w:rsidRPr="00EC2D9D" w:rsidRDefault="00510E69" w:rsidP="00510E69">
            <w:pPr>
              <w:pStyle w:val="BodyText"/>
              <w:jc w:val="both"/>
              <w:rPr>
                <w:color w:val="000000" w:themeColor="text1"/>
                <w:sz w:val="20"/>
                <w:szCs w:val="20"/>
              </w:rPr>
            </w:pPr>
            <w:r w:rsidRPr="00EC2D9D">
              <w:rPr>
                <w:color w:val="000000" w:themeColor="text1"/>
                <w:sz w:val="20"/>
                <w:szCs w:val="20"/>
                <w:lang w:val="vi-VN" w:eastAsia="vi-VN" w:bidi="vi-VN"/>
              </w:rPr>
              <w:t>ĐVi là hệ số đơn vị hành chính cấp xã của huyện thứ i.</w:t>
            </w:r>
          </w:p>
          <w:p w14:paraId="02722220" w14:textId="77777777" w:rsidR="00510E69" w:rsidRPr="00EC2D9D" w:rsidRDefault="00510E69" w:rsidP="00510E69">
            <w:pPr>
              <w:pStyle w:val="BodyText"/>
              <w:spacing w:line="286" w:lineRule="auto"/>
              <w:jc w:val="both"/>
              <w:rPr>
                <w:color w:val="000000" w:themeColor="text1"/>
                <w:sz w:val="20"/>
                <w:szCs w:val="20"/>
              </w:rPr>
            </w:pPr>
            <w:r w:rsidRPr="00EC2D9D">
              <w:rPr>
                <w:color w:val="000000" w:themeColor="text1"/>
                <w:sz w:val="20"/>
                <w:szCs w:val="20"/>
                <w:lang w:val="vi-VN" w:eastAsia="vi-VN" w:bidi="vi-VN"/>
              </w:rPr>
              <w:t>Di là nhu cầu kinh phí thực hiện nội dung đặc thù giảm nghèo thông tin theo hướng dẫn của cơ quan chủ trì tiểu dự án cấp tỉnh.</w:t>
            </w:r>
          </w:p>
          <w:p w14:paraId="6F93DEA5" w14:textId="77777777" w:rsidR="00510E69" w:rsidRPr="00EC2D9D" w:rsidRDefault="00510E69" w:rsidP="00510E69">
            <w:pPr>
              <w:pStyle w:val="BodyText"/>
              <w:jc w:val="both"/>
              <w:rPr>
                <w:color w:val="000000" w:themeColor="text1"/>
                <w:sz w:val="20"/>
                <w:szCs w:val="20"/>
              </w:rPr>
            </w:pPr>
            <w:r w:rsidRPr="00EC2D9D">
              <w:rPr>
                <w:color w:val="000000" w:themeColor="text1"/>
                <w:sz w:val="20"/>
                <w:szCs w:val="20"/>
                <w:lang w:val="vi-VN" w:eastAsia="vi-VN" w:bidi="vi-VN"/>
              </w:rPr>
              <w:t>Q là vốn bình quân cho từng huyện được tính theo công thức:</w:t>
            </w:r>
          </w:p>
          <w:p w14:paraId="3D3AEB70" w14:textId="77777777" w:rsidR="00510E69" w:rsidRPr="00EC2D9D" w:rsidRDefault="00510E69" w:rsidP="00510E69">
            <w:pPr>
              <w:pStyle w:val="BodyText"/>
              <w:jc w:val="center"/>
              <w:rPr>
                <w:color w:val="000000" w:themeColor="text1"/>
                <w:sz w:val="20"/>
                <w:szCs w:val="20"/>
                <w:lang w:val="en-US" w:eastAsia="vi-VN" w:bidi="vi-VN"/>
              </w:rPr>
            </w:pPr>
            <w:r w:rsidRPr="00EC2D9D">
              <w:rPr>
                <w:noProof/>
                <w:color w:val="000000" w:themeColor="text1"/>
                <w:lang w:val="en-US" w:eastAsia="en-US"/>
              </w:rPr>
              <w:drawing>
                <wp:inline distT="0" distB="0" distL="0" distR="0" wp14:anchorId="118A4333" wp14:editId="7780F94B">
                  <wp:extent cx="629285" cy="227330"/>
                  <wp:effectExtent l="0" t="0" r="0" b="1270"/>
                  <wp:docPr id="1759023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9285" cy="227330"/>
                          </a:xfrm>
                          <a:prstGeom prst="rect">
                            <a:avLst/>
                          </a:prstGeom>
                          <a:noFill/>
                          <a:ln>
                            <a:noFill/>
                          </a:ln>
                        </pic:spPr>
                      </pic:pic>
                    </a:graphicData>
                  </a:graphic>
                </wp:inline>
              </w:drawing>
            </w:r>
          </w:p>
          <w:p w14:paraId="259F5048" w14:textId="5CAB9333" w:rsidR="00510E69" w:rsidRPr="00EC2D9D" w:rsidRDefault="00510E69" w:rsidP="00510E69">
            <w:pPr>
              <w:pStyle w:val="BodyText"/>
              <w:jc w:val="both"/>
              <w:rPr>
                <w:color w:val="000000" w:themeColor="text1"/>
                <w:sz w:val="20"/>
                <w:szCs w:val="20"/>
              </w:rPr>
            </w:pPr>
            <w:r w:rsidRPr="00EC2D9D">
              <w:rPr>
                <w:color w:val="000000" w:themeColor="text1"/>
                <w:sz w:val="20"/>
                <w:szCs w:val="20"/>
                <w:lang w:val="vi-VN" w:eastAsia="vi-VN" w:bidi="vi-VN"/>
              </w:rPr>
              <w:t>Trong đó: G là tổng số vốn ngân sách Trung ương phân bổ cho các huyện để thực hiện Tiểu dự án 1; D là tổng nhu cầu kinh phí thực hiện nội dung đặc thù giảm nghèo thông tin theo hướng dẫn của cơ quan chủ trì tiểu dự án cấp tỉnh.</w:t>
            </w:r>
          </w:p>
          <w:p w14:paraId="0E90A120" w14:textId="77777777" w:rsidR="00510E69" w:rsidRPr="00EC2D9D" w:rsidRDefault="00510E69" w:rsidP="00510E69">
            <w:pPr>
              <w:pStyle w:val="Heading10"/>
              <w:keepNext/>
              <w:keepLines/>
              <w:shd w:val="clear" w:color="auto" w:fill="auto"/>
              <w:tabs>
                <w:tab w:val="left" w:pos="1124"/>
              </w:tabs>
              <w:spacing w:line="290" w:lineRule="auto"/>
              <w:ind w:firstLine="0"/>
              <w:jc w:val="both"/>
              <w:rPr>
                <w:color w:val="000000" w:themeColor="text1"/>
                <w:sz w:val="20"/>
                <w:szCs w:val="20"/>
                <w:lang w:eastAsia="vi-VN" w:bidi="vi-VN"/>
              </w:rPr>
            </w:pPr>
            <w:bookmarkStart w:id="37" w:name="bookmark8"/>
            <w:bookmarkStart w:id="38" w:name="bookmark9"/>
            <w:r w:rsidRPr="00EC2D9D">
              <w:rPr>
                <w:color w:val="000000" w:themeColor="text1"/>
                <w:sz w:val="20"/>
                <w:szCs w:val="20"/>
                <w:lang w:eastAsia="vi-VN" w:bidi="vi-VN"/>
              </w:rPr>
              <w:t xml:space="preserve">2. </w:t>
            </w:r>
            <w:r w:rsidRPr="00EC2D9D">
              <w:rPr>
                <w:color w:val="000000" w:themeColor="text1"/>
                <w:sz w:val="20"/>
                <w:szCs w:val="20"/>
                <w:lang w:val="vi-VN" w:eastAsia="vi-VN" w:bidi="vi-VN"/>
              </w:rPr>
              <w:t>Tiểu dự án 2: Truyền thông về giảm nghèo đa chiều</w:t>
            </w:r>
            <w:bookmarkEnd w:id="37"/>
            <w:bookmarkEnd w:id="38"/>
          </w:p>
          <w:p w14:paraId="4BBC9F58" w14:textId="2D59F189" w:rsidR="00510E69" w:rsidRPr="00EC2D9D" w:rsidRDefault="00510E69" w:rsidP="00510E69">
            <w:pPr>
              <w:pStyle w:val="Heading10"/>
              <w:keepNext/>
              <w:keepLines/>
              <w:shd w:val="clear" w:color="auto" w:fill="auto"/>
              <w:tabs>
                <w:tab w:val="left" w:pos="1124"/>
              </w:tabs>
              <w:spacing w:line="290" w:lineRule="auto"/>
              <w:ind w:firstLine="0"/>
              <w:jc w:val="both"/>
              <w:rPr>
                <w:color w:val="000000" w:themeColor="text1"/>
                <w:sz w:val="20"/>
                <w:szCs w:val="20"/>
              </w:rPr>
            </w:pPr>
            <w:r w:rsidRPr="00EC2D9D">
              <w:rPr>
                <w:color w:val="000000" w:themeColor="text1"/>
                <w:sz w:val="20"/>
                <w:szCs w:val="20"/>
                <w:lang w:eastAsia="vi-VN" w:bidi="vi-VN"/>
              </w:rPr>
              <w:t xml:space="preserve">a) </w:t>
            </w:r>
            <w:r w:rsidRPr="00EC2D9D">
              <w:rPr>
                <w:color w:val="000000" w:themeColor="text1"/>
                <w:sz w:val="20"/>
                <w:szCs w:val="20"/>
                <w:lang w:val="vi-VN" w:eastAsia="vi-VN" w:bidi="vi-VN"/>
              </w:rPr>
              <w:t>Phân bổ vốn sự nghiệp ngân sách Trung ương của tiểu dự án:</w:t>
            </w:r>
          </w:p>
          <w:p w14:paraId="1E39D8CC" w14:textId="2B62C5B9" w:rsidR="00510E69" w:rsidRPr="00EC2D9D" w:rsidRDefault="00510E69" w:rsidP="00510E69">
            <w:pPr>
              <w:pStyle w:val="BodyText"/>
              <w:widowControl w:val="0"/>
              <w:tabs>
                <w:tab w:val="left" w:pos="1012"/>
              </w:tabs>
              <w:spacing w:after="80" w:line="290" w:lineRule="auto"/>
              <w:jc w:val="both"/>
              <w:rPr>
                <w:color w:val="000000" w:themeColor="text1"/>
                <w:sz w:val="20"/>
                <w:szCs w:val="20"/>
              </w:rPr>
            </w:pPr>
            <w:r w:rsidRPr="00EC2D9D">
              <w:rPr>
                <w:color w:val="000000" w:themeColor="text1"/>
                <w:sz w:val="20"/>
                <w:szCs w:val="20"/>
                <w:lang w:val="en-US" w:eastAsia="vi-VN" w:bidi="vi-VN"/>
              </w:rPr>
              <w:t xml:space="preserve">- </w:t>
            </w:r>
            <w:r w:rsidRPr="00EC2D9D">
              <w:rPr>
                <w:color w:val="000000" w:themeColor="text1"/>
                <w:sz w:val="20"/>
                <w:szCs w:val="20"/>
                <w:lang w:val="vi-VN" w:eastAsia="vi-VN" w:bidi="vi-VN"/>
              </w:rPr>
              <w:t>Tối đa 60% cho các sở, ngành. Trong đó:</w:t>
            </w:r>
          </w:p>
          <w:p w14:paraId="2C3EDE2E" w14:textId="77777777" w:rsidR="00510E69" w:rsidRPr="00EC2D9D" w:rsidRDefault="00510E69" w:rsidP="00510E69">
            <w:pPr>
              <w:pStyle w:val="BodyText"/>
              <w:jc w:val="both"/>
              <w:rPr>
                <w:color w:val="000000" w:themeColor="text1"/>
                <w:sz w:val="20"/>
                <w:szCs w:val="20"/>
              </w:rPr>
            </w:pPr>
            <w:r w:rsidRPr="00EC2D9D">
              <w:rPr>
                <w:color w:val="000000" w:themeColor="text1"/>
                <w:sz w:val="20"/>
                <w:szCs w:val="20"/>
                <w:lang w:val="vi-VN" w:eastAsia="vi-VN" w:bidi="vi-VN"/>
              </w:rPr>
              <w:t>+ Phân bổ tối đa cho Sở Lao động - Thương binh và Xã hội: 30%;</w:t>
            </w:r>
          </w:p>
          <w:p w14:paraId="02DE5CE9" w14:textId="77777777" w:rsidR="00510E69" w:rsidRPr="00EC2D9D" w:rsidRDefault="00510E69" w:rsidP="00510E69">
            <w:pPr>
              <w:pStyle w:val="BodyText"/>
              <w:jc w:val="both"/>
              <w:rPr>
                <w:color w:val="000000" w:themeColor="text1"/>
                <w:sz w:val="20"/>
                <w:szCs w:val="20"/>
              </w:rPr>
            </w:pPr>
            <w:r w:rsidRPr="00EC2D9D">
              <w:rPr>
                <w:color w:val="000000" w:themeColor="text1"/>
                <w:sz w:val="20"/>
                <w:szCs w:val="20"/>
                <w:lang w:val="vi-VN" w:eastAsia="vi-VN" w:bidi="vi-VN"/>
              </w:rPr>
              <w:t>+ Phân bổ tối đa cho Sở Nông nghiệp và Phát triển nông thôn: 10%;</w:t>
            </w:r>
          </w:p>
          <w:p w14:paraId="279F1416" w14:textId="77777777" w:rsidR="00510E69" w:rsidRPr="00EC2D9D" w:rsidRDefault="00510E69" w:rsidP="00510E69">
            <w:pPr>
              <w:pStyle w:val="BodyText"/>
              <w:jc w:val="both"/>
              <w:rPr>
                <w:color w:val="000000" w:themeColor="text1"/>
                <w:sz w:val="20"/>
                <w:szCs w:val="20"/>
              </w:rPr>
            </w:pPr>
            <w:r w:rsidRPr="00EC2D9D">
              <w:rPr>
                <w:color w:val="000000" w:themeColor="text1"/>
                <w:sz w:val="20"/>
                <w:szCs w:val="20"/>
                <w:lang w:val="vi-VN" w:eastAsia="vi-VN" w:bidi="vi-VN"/>
              </w:rPr>
              <w:t>+ Phân bổ tối đa cho Sở Y tế: 10%;</w:t>
            </w:r>
          </w:p>
          <w:p w14:paraId="1CD267BD" w14:textId="77777777" w:rsidR="00510E69" w:rsidRPr="00EC2D9D" w:rsidRDefault="00510E69" w:rsidP="00510E69">
            <w:pPr>
              <w:pStyle w:val="BodyText"/>
              <w:jc w:val="both"/>
              <w:rPr>
                <w:color w:val="000000" w:themeColor="text1"/>
                <w:sz w:val="20"/>
                <w:szCs w:val="20"/>
              </w:rPr>
            </w:pPr>
            <w:r w:rsidRPr="00EC2D9D">
              <w:rPr>
                <w:color w:val="000000" w:themeColor="text1"/>
                <w:sz w:val="20"/>
                <w:szCs w:val="20"/>
                <w:lang w:val="vi-VN" w:eastAsia="vi-VN" w:bidi="vi-VN"/>
              </w:rPr>
              <w:lastRenderedPageBreak/>
              <w:t>+ Phân bổ tối đa cho Sở Thông tin và Truyền thông: 10%.</w:t>
            </w:r>
          </w:p>
          <w:p w14:paraId="4EE27CAD" w14:textId="77777777" w:rsidR="00510E69" w:rsidRPr="00EC2D9D" w:rsidRDefault="00510E69" w:rsidP="00510E69">
            <w:pPr>
              <w:pStyle w:val="BodyText"/>
              <w:widowControl w:val="0"/>
              <w:tabs>
                <w:tab w:val="left" w:pos="1016"/>
              </w:tabs>
              <w:spacing w:after="80" w:line="290" w:lineRule="auto"/>
              <w:jc w:val="both"/>
              <w:rPr>
                <w:color w:val="000000" w:themeColor="text1"/>
                <w:sz w:val="20"/>
                <w:szCs w:val="20"/>
              </w:rPr>
            </w:pPr>
            <w:r w:rsidRPr="00EC2D9D">
              <w:rPr>
                <w:color w:val="000000" w:themeColor="text1"/>
                <w:sz w:val="20"/>
                <w:szCs w:val="20"/>
                <w:lang w:val="vi-VN" w:eastAsia="vi-VN" w:bidi="vi-VN"/>
              </w:rPr>
              <w:t>Tối thiểu 40% cho các huyện.</w:t>
            </w:r>
          </w:p>
          <w:p w14:paraId="61D5C978" w14:textId="3F11B271" w:rsidR="00510E69" w:rsidRPr="00EC2D9D" w:rsidRDefault="00510E69" w:rsidP="00510E69">
            <w:pPr>
              <w:pStyle w:val="BodyText"/>
              <w:widowControl w:val="0"/>
              <w:tabs>
                <w:tab w:val="left" w:pos="1160"/>
              </w:tabs>
              <w:spacing w:after="80" w:line="290" w:lineRule="auto"/>
              <w:jc w:val="both"/>
              <w:rPr>
                <w:color w:val="000000" w:themeColor="text1"/>
                <w:sz w:val="20"/>
                <w:szCs w:val="20"/>
              </w:rPr>
            </w:pPr>
            <w:r w:rsidRPr="00EC2D9D">
              <w:rPr>
                <w:color w:val="000000" w:themeColor="text1"/>
                <w:sz w:val="20"/>
                <w:szCs w:val="20"/>
                <w:lang w:val="en-US" w:eastAsia="vi-VN" w:bidi="vi-VN"/>
              </w:rPr>
              <w:t xml:space="preserve">b) </w:t>
            </w:r>
            <w:r w:rsidRPr="00EC2D9D">
              <w:rPr>
                <w:color w:val="000000" w:themeColor="text1"/>
                <w:sz w:val="20"/>
                <w:szCs w:val="20"/>
                <w:lang w:val="vi-VN" w:eastAsia="vi-VN" w:bidi="vi-VN"/>
              </w:rPr>
              <w:t>Phương pháp tính, xác định phân bổ vốn cho từng huyện.</w:t>
            </w:r>
          </w:p>
          <w:p w14:paraId="619EEB84" w14:textId="77777777" w:rsidR="00510E69" w:rsidRPr="00EC2D9D" w:rsidRDefault="00510E69" w:rsidP="00510E69">
            <w:pPr>
              <w:pStyle w:val="BodyText"/>
              <w:jc w:val="both"/>
              <w:rPr>
                <w:color w:val="000000" w:themeColor="text1"/>
                <w:sz w:val="20"/>
                <w:szCs w:val="20"/>
              </w:rPr>
            </w:pPr>
            <w:r w:rsidRPr="00EC2D9D">
              <w:rPr>
                <w:color w:val="000000" w:themeColor="text1"/>
                <w:sz w:val="20"/>
                <w:szCs w:val="20"/>
                <w:lang w:val="vi-VN" w:eastAsia="vi-VN" w:bidi="vi-VN"/>
              </w:rPr>
              <w:t>Vốn ngân sách Trung ương phân bổ cho từng huyện được tính theo công thức:</w:t>
            </w:r>
          </w:p>
          <w:p w14:paraId="28BE0883" w14:textId="47CD2F47" w:rsidR="00510E69" w:rsidRPr="00EC2D9D" w:rsidRDefault="00510E69" w:rsidP="00510E69">
            <w:pPr>
              <w:pStyle w:val="BodyText"/>
              <w:spacing w:after="140"/>
              <w:jc w:val="center"/>
              <w:rPr>
                <w:color w:val="000000" w:themeColor="text1"/>
                <w:sz w:val="20"/>
                <w:szCs w:val="20"/>
              </w:rPr>
            </w:pPr>
            <w:r w:rsidRPr="00EC2D9D">
              <w:rPr>
                <w:b/>
                <w:bCs/>
                <w:color w:val="000000" w:themeColor="text1"/>
                <w:sz w:val="20"/>
                <w:szCs w:val="20"/>
                <w:lang w:val="vi-VN" w:eastAsia="vi-VN" w:bidi="vi-VN"/>
              </w:rPr>
              <w:t>P</w:t>
            </w:r>
            <w:r w:rsidRPr="00EC2D9D">
              <w:rPr>
                <w:b/>
                <w:bCs/>
                <w:color w:val="000000" w:themeColor="text1"/>
                <w:sz w:val="20"/>
                <w:szCs w:val="20"/>
                <w:lang w:val="en-US" w:eastAsia="vi-VN" w:bidi="vi-VN"/>
              </w:rPr>
              <w:t>i</w:t>
            </w:r>
            <w:r w:rsidRPr="00EC2D9D">
              <w:rPr>
                <w:b/>
                <w:bCs/>
                <w:color w:val="000000" w:themeColor="text1"/>
                <w:sz w:val="20"/>
                <w:szCs w:val="20"/>
                <w:lang w:val="vi-VN" w:eastAsia="vi-VN" w:bidi="vi-VN"/>
              </w:rPr>
              <w:t xml:space="preserve"> = Q.X</w:t>
            </w:r>
            <w:r w:rsidRPr="00EC2D9D">
              <w:rPr>
                <w:b/>
                <w:bCs/>
                <w:color w:val="000000" w:themeColor="text1"/>
                <w:sz w:val="20"/>
                <w:szCs w:val="20"/>
                <w:lang w:val="en-US" w:eastAsia="vi-VN" w:bidi="vi-VN"/>
              </w:rPr>
              <w:t>i</w:t>
            </w:r>
            <w:r w:rsidRPr="00EC2D9D">
              <w:rPr>
                <w:b/>
                <w:bCs/>
                <w:color w:val="000000" w:themeColor="text1"/>
                <w:sz w:val="20"/>
                <w:szCs w:val="20"/>
                <w:lang w:val="vi-VN" w:eastAsia="vi-VN" w:bidi="vi-VN"/>
              </w:rPr>
              <w:t>.ĐVi</w:t>
            </w:r>
          </w:p>
          <w:p w14:paraId="1D59501A" w14:textId="77777777" w:rsidR="00510E69" w:rsidRPr="00EC2D9D" w:rsidRDefault="00510E69" w:rsidP="00510E69">
            <w:pPr>
              <w:pStyle w:val="BodyText"/>
              <w:ind w:firstLine="720"/>
              <w:jc w:val="both"/>
              <w:rPr>
                <w:color w:val="000000" w:themeColor="text1"/>
                <w:sz w:val="20"/>
                <w:szCs w:val="20"/>
              </w:rPr>
            </w:pPr>
            <w:r w:rsidRPr="00EC2D9D">
              <w:rPr>
                <w:color w:val="000000" w:themeColor="text1"/>
                <w:sz w:val="20"/>
                <w:szCs w:val="20"/>
                <w:lang w:val="vi-VN" w:eastAsia="vi-VN" w:bidi="vi-VN"/>
              </w:rPr>
              <w:t>Trong đó:</w:t>
            </w:r>
          </w:p>
          <w:p w14:paraId="0662A601" w14:textId="1A941DE3" w:rsidR="00510E69" w:rsidRPr="00EC2D9D" w:rsidRDefault="00510E69" w:rsidP="00510E69">
            <w:pPr>
              <w:pStyle w:val="BodyText"/>
              <w:jc w:val="both"/>
              <w:rPr>
                <w:color w:val="000000" w:themeColor="text1"/>
                <w:sz w:val="20"/>
                <w:szCs w:val="20"/>
              </w:rPr>
            </w:pPr>
            <w:r w:rsidRPr="00EC2D9D">
              <w:rPr>
                <w:color w:val="000000" w:themeColor="text1"/>
                <w:sz w:val="20"/>
                <w:szCs w:val="20"/>
                <w:lang w:val="en-US" w:eastAsia="vi-VN" w:bidi="vi-VN"/>
              </w:rPr>
              <w:t>Pi là</w:t>
            </w:r>
            <w:r w:rsidRPr="00EC2D9D">
              <w:rPr>
                <w:color w:val="000000" w:themeColor="text1"/>
                <w:sz w:val="20"/>
                <w:szCs w:val="20"/>
                <w:lang w:val="vi-VN" w:eastAsia="vi-VN" w:bidi="vi-VN"/>
              </w:rPr>
              <w:t xml:space="preserve"> vốn ngân sách Trung ương phân bổ cho huyện thứ i.</w:t>
            </w:r>
          </w:p>
          <w:p w14:paraId="11871C74" w14:textId="77777777" w:rsidR="00510E69" w:rsidRPr="00EC2D9D" w:rsidRDefault="00510E69" w:rsidP="00510E69">
            <w:pPr>
              <w:pStyle w:val="BodyText"/>
              <w:spacing w:line="293" w:lineRule="auto"/>
              <w:jc w:val="both"/>
              <w:rPr>
                <w:color w:val="000000" w:themeColor="text1"/>
                <w:sz w:val="20"/>
                <w:szCs w:val="20"/>
              </w:rPr>
            </w:pPr>
            <w:r w:rsidRPr="00EC2D9D">
              <w:rPr>
                <w:color w:val="000000" w:themeColor="text1"/>
                <w:sz w:val="20"/>
                <w:szCs w:val="20"/>
                <w:lang w:val="vi-VN" w:eastAsia="vi-VN" w:bidi="vi-VN"/>
              </w:rPr>
              <w:t>Xi là tổng số các hệ số tiêu chí tổng tỷ lệ hộ nghèo và hộ cận nghèo, tổng số hộ nghèo và hộ cận nghèo của huyện thứ i.</w:t>
            </w:r>
          </w:p>
          <w:p w14:paraId="075B4870" w14:textId="77777777" w:rsidR="00510E69" w:rsidRPr="00EC2D9D" w:rsidRDefault="00510E69" w:rsidP="00510E69">
            <w:pPr>
              <w:pStyle w:val="BodyText"/>
              <w:jc w:val="both"/>
              <w:rPr>
                <w:color w:val="000000" w:themeColor="text1"/>
                <w:sz w:val="20"/>
                <w:szCs w:val="20"/>
              </w:rPr>
            </w:pPr>
            <w:r w:rsidRPr="00EC2D9D">
              <w:rPr>
                <w:color w:val="000000" w:themeColor="text1"/>
                <w:sz w:val="20"/>
                <w:szCs w:val="20"/>
                <w:lang w:val="vi-VN" w:eastAsia="vi-VN" w:bidi="vi-VN"/>
              </w:rPr>
              <w:t>ĐVi là hệ số đơn vị hành chính cấp xã của huyện thứ i.</w:t>
            </w:r>
          </w:p>
          <w:p w14:paraId="53F6B04D" w14:textId="77777777" w:rsidR="00510E69" w:rsidRPr="00EC2D9D" w:rsidRDefault="00510E69" w:rsidP="00510E69">
            <w:pPr>
              <w:pStyle w:val="BodyText"/>
              <w:jc w:val="both"/>
              <w:rPr>
                <w:color w:val="000000" w:themeColor="text1"/>
                <w:sz w:val="20"/>
                <w:szCs w:val="20"/>
              </w:rPr>
            </w:pPr>
            <w:r w:rsidRPr="00EC2D9D">
              <w:rPr>
                <w:color w:val="000000" w:themeColor="text1"/>
                <w:sz w:val="20"/>
                <w:szCs w:val="20"/>
                <w:lang w:val="vi-VN" w:eastAsia="vi-VN" w:bidi="vi-VN"/>
              </w:rPr>
              <w:t>Q là vốn bình quân cho từng huyện được tính theo công thức:</w:t>
            </w:r>
          </w:p>
          <w:p w14:paraId="679F4C15" w14:textId="77777777" w:rsidR="00510E69" w:rsidRPr="00EC2D9D" w:rsidRDefault="00510E69" w:rsidP="00510E69">
            <w:pPr>
              <w:pStyle w:val="BodyText"/>
              <w:spacing w:line="298" w:lineRule="auto"/>
              <w:jc w:val="center"/>
              <w:rPr>
                <w:color w:val="000000" w:themeColor="text1"/>
                <w:sz w:val="20"/>
                <w:szCs w:val="20"/>
                <w:lang w:val="en-US" w:eastAsia="vi-VN" w:bidi="vi-VN"/>
              </w:rPr>
            </w:pPr>
            <w:r w:rsidRPr="00EC2D9D">
              <w:rPr>
                <w:noProof/>
                <w:color w:val="000000" w:themeColor="text1"/>
                <w:lang w:val="en-US" w:eastAsia="en-US"/>
              </w:rPr>
              <w:drawing>
                <wp:inline distT="0" distB="0" distL="0" distR="0" wp14:anchorId="78170ED3" wp14:editId="296C56EB">
                  <wp:extent cx="808990" cy="264160"/>
                  <wp:effectExtent l="0" t="0" r="0" b="2540"/>
                  <wp:docPr id="17765572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08990" cy="264160"/>
                          </a:xfrm>
                          <a:prstGeom prst="rect">
                            <a:avLst/>
                          </a:prstGeom>
                          <a:noFill/>
                          <a:ln>
                            <a:noFill/>
                          </a:ln>
                        </pic:spPr>
                      </pic:pic>
                    </a:graphicData>
                  </a:graphic>
                </wp:inline>
              </w:drawing>
            </w:r>
          </w:p>
          <w:p w14:paraId="6F937623" w14:textId="44EA327A" w:rsidR="00510E69" w:rsidRPr="00EC2D9D" w:rsidRDefault="00510E69" w:rsidP="00510E69">
            <w:pPr>
              <w:pStyle w:val="BodyText"/>
              <w:spacing w:line="298" w:lineRule="auto"/>
              <w:jc w:val="both"/>
              <w:rPr>
                <w:color w:val="000000" w:themeColor="text1"/>
                <w:sz w:val="20"/>
                <w:szCs w:val="20"/>
              </w:rPr>
            </w:pPr>
            <w:r w:rsidRPr="00EC2D9D">
              <w:rPr>
                <w:color w:val="000000" w:themeColor="text1"/>
                <w:sz w:val="20"/>
                <w:szCs w:val="20"/>
                <w:lang w:val="vi-VN" w:eastAsia="vi-VN" w:bidi="vi-VN"/>
              </w:rPr>
              <w:t>G là tổng số vốn ngân sách Trung ương phân bổ cho các huyện để thực hiện Tiểu dự án 2.</w:t>
            </w:r>
          </w:p>
          <w:p w14:paraId="55F21776"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vAlign w:val="center"/>
          </w:tcPr>
          <w:p w14:paraId="6A92AD76" w14:textId="351A7F31" w:rsidR="00510E69" w:rsidRPr="00EC2D9D" w:rsidRDefault="00510E69" w:rsidP="00510E69">
            <w:pPr>
              <w:jc w:val="both"/>
              <w:rPr>
                <w:rFonts w:cs="Times New Roman"/>
                <w:b/>
                <w:i/>
                <w:color w:val="000000" w:themeColor="text1"/>
                <w:sz w:val="20"/>
                <w:szCs w:val="20"/>
              </w:rPr>
            </w:pPr>
            <w:r w:rsidRPr="00EC2D9D">
              <w:rPr>
                <w:rFonts w:cs="Times New Roman"/>
                <w:b/>
                <w:color w:val="000000" w:themeColor="text1"/>
                <w:sz w:val="20"/>
                <w:szCs w:val="20"/>
              </w:rPr>
              <w:lastRenderedPageBreak/>
              <w:t xml:space="preserve">Điều 9. Dự án 4: Phát triển giáo dục nghề nghiệp, việc làm bền vững </w:t>
            </w:r>
            <w:r w:rsidRPr="00EC2D9D">
              <w:rPr>
                <w:rFonts w:cs="Times New Roman"/>
                <w:b/>
                <w:i/>
                <w:color w:val="000000" w:themeColor="text1"/>
                <w:sz w:val="20"/>
                <w:szCs w:val="20"/>
              </w:rPr>
              <w:t>(</w:t>
            </w:r>
            <w:r w:rsidRPr="00EC2D9D">
              <w:rPr>
                <w:rFonts w:cs="Times New Roman"/>
                <w:i/>
                <w:color w:val="000000" w:themeColor="text1"/>
                <w:sz w:val="20"/>
                <w:szCs w:val="20"/>
              </w:rPr>
              <w:t>Sửa đổi, bổ sung tại Nghị quyết số 18/2023/NQ-HĐND ngày 8/12/2023</w:t>
            </w:r>
            <w:r w:rsidRPr="00EC2D9D">
              <w:rPr>
                <w:rFonts w:cs="Times New Roman"/>
                <w:b/>
                <w:i/>
                <w:color w:val="000000" w:themeColor="text1"/>
                <w:sz w:val="20"/>
                <w:szCs w:val="20"/>
              </w:rPr>
              <w:t>)</w:t>
            </w:r>
          </w:p>
          <w:p w14:paraId="181569BA"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1. Tiểu dự án 1: Phát triển giáo dục nghề nghiệp vùng nghèo, vùng khó khăn</w:t>
            </w:r>
          </w:p>
          <w:p w14:paraId="0885C097"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a) Đối với vốn đầu tư phát triển: Phân bổ vốn theo danh mục đầu tư xây dựng công trình cụ thể, được cấp có thẩm quyền phê duyệt, giao Ủy ban nhân dân tỉnh phân bổ chi tiết.</w:t>
            </w:r>
          </w:p>
          <w:p w14:paraId="0E3A274B"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b) Đối với vốn sự nghiệp</w:t>
            </w:r>
          </w:p>
          <w:p w14:paraId="680211D4"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Phân bổ tối đa 20% tổng số vốn sự nghiệp của tiểu dự án cho các Sở, ban, ngành cấp tỉnh.</w:t>
            </w:r>
          </w:p>
          <w:p w14:paraId="4190AC2C" w14:textId="77777777" w:rsidR="00510E69" w:rsidRPr="00EC2D9D" w:rsidRDefault="00510E69" w:rsidP="00510E69">
            <w:pPr>
              <w:tabs>
                <w:tab w:val="left" w:pos="3330"/>
              </w:tabs>
              <w:jc w:val="both"/>
              <w:rPr>
                <w:rFonts w:cs="Times New Roman"/>
                <w:bCs/>
                <w:color w:val="000000" w:themeColor="text1"/>
                <w:sz w:val="20"/>
                <w:szCs w:val="20"/>
              </w:rPr>
            </w:pPr>
            <w:r w:rsidRPr="00EC2D9D">
              <w:rPr>
                <w:rFonts w:cs="Times New Roman"/>
                <w:bCs/>
                <w:color w:val="000000" w:themeColor="text1"/>
                <w:sz w:val="20"/>
                <w:szCs w:val="20"/>
              </w:rPr>
              <w:lastRenderedPageBreak/>
              <w:t>- Phân bổ tối đa 40% tổng số vốn sự nghiệp của tiểu dự án để hỗ trợ Trường Cao đẳng Bắc Kạn, Trung tâm Giáo dục nghề nghiệp - Giáo dục thường xuyên tại 02 huyện nghèo (huyện Pác Nặm và huyện Ngân Sơn),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83"/>
              <w:gridCol w:w="700"/>
            </w:tblGrid>
            <w:tr w:rsidR="00510E69" w:rsidRPr="00EC2D9D" w14:paraId="148FD6AC" w14:textId="77777777" w:rsidTr="006A1283">
              <w:tc>
                <w:tcPr>
                  <w:tcW w:w="423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29F337" w14:textId="77777777" w:rsidR="00510E69" w:rsidRPr="00EC2D9D" w:rsidRDefault="00510E69" w:rsidP="00510E69">
                  <w:pPr>
                    <w:jc w:val="center"/>
                    <w:rPr>
                      <w:rFonts w:cs="Times New Roman"/>
                      <w:color w:val="000000" w:themeColor="text1"/>
                      <w:sz w:val="20"/>
                      <w:szCs w:val="20"/>
                    </w:rPr>
                  </w:pPr>
                  <w:r w:rsidRPr="00EC2D9D">
                    <w:rPr>
                      <w:rFonts w:cs="Times New Roman"/>
                      <w:b/>
                      <w:bCs/>
                      <w:color w:val="000000" w:themeColor="text1"/>
                      <w:sz w:val="20"/>
                      <w:szCs w:val="20"/>
                      <w:lang w:val="sv-SE"/>
                    </w:rPr>
                    <w:t>Đơn vị</w:t>
                  </w:r>
                </w:p>
              </w:tc>
              <w:tc>
                <w:tcPr>
                  <w:tcW w:w="76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2648003" w14:textId="77777777" w:rsidR="00510E69" w:rsidRPr="00EC2D9D" w:rsidRDefault="00510E69" w:rsidP="00510E69">
                  <w:pPr>
                    <w:jc w:val="center"/>
                    <w:rPr>
                      <w:rFonts w:cs="Times New Roman"/>
                      <w:color w:val="000000" w:themeColor="text1"/>
                      <w:sz w:val="20"/>
                      <w:szCs w:val="20"/>
                    </w:rPr>
                  </w:pPr>
                  <w:r w:rsidRPr="00EC2D9D">
                    <w:rPr>
                      <w:rFonts w:cs="Times New Roman"/>
                      <w:b/>
                      <w:bCs/>
                      <w:color w:val="000000" w:themeColor="text1"/>
                      <w:sz w:val="20"/>
                      <w:szCs w:val="20"/>
                      <w:lang w:val="sv-SE"/>
                    </w:rPr>
                    <w:t>Tỷ lệ phân bổ</w:t>
                  </w:r>
                </w:p>
              </w:tc>
            </w:tr>
            <w:tr w:rsidR="00510E69" w:rsidRPr="00EC2D9D" w14:paraId="40475080" w14:textId="77777777" w:rsidTr="006A1283">
              <w:tblPrEx>
                <w:tblBorders>
                  <w:top w:val="none" w:sz="0" w:space="0" w:color="auto"/>
                  <w:bottom w:val="none" w:sz="0" w:space="0" w:color="auto"/>
                  <w:insideH w:val="none" w:sz="0" w:space="0" w:color="auto"/>
                  <w:insideV w:val="none" w:sz="0" w:space="0" w:color="auto"/>
                </w:tblBorders>
              </w:tblPrEx>
              <w:tc>
                <w:tcPr>
                  <w:tcW w:w="423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2B4765"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lang w:val="sv-SE"/>
                    </w:rPr>
                    <w:t>Trường Cao đẳng Bắc Kạn</w:t>
                  </w:r>
                </w:p>
              </w:tc>
              <w:tc>
                <w:tcPr>
                  <w:tcW w:w="7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5ECF66"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lang w:val="sv-SE"/>
                    </w:rPr>
                    <w:t>80%</w:t>
                  </w:r>
                </w:p>
              </w:tc>
            </w:tr>
            <w:tr w:rsidR="00510E69" w:rsidRPr="00EC2D9D" w14:paraId="6CF54279" w14:textId="77777777" w:rsidTr="006A1283">
              <w:tblPrEx>
                <w:tblBorders>
                  <w:top w:val="none" w:sz="0" w:space="0" w:color="auto"/>
                  <w:bottom w:val="none" w:sz="0" w:space="0" w:color="auto"/>
                  <w:insideH w:val="none" w:sz="0" w:space="0" w:color="auto"/>
                  <w:insideV w:val="none" w:sz="0" w:space="0" w:color="auto"/>
                </w:tblBorders>
              </w:tblPrEx>
              <w:tc>
                <w:tcPr>
                  <w:tcW w:w="423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E80D2E"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lang w:val="sv-SE"/>
                    </w:rPr>
                    <w:t>Trung tâm Giáo dục nghề nghiệp - Giáo dục thường xuyên huyện Ngân Sơn</w:t>
                  </w:r>
                </w:p>
              </w:tc>
              <w:tc>
                <w:tcPr>
                  <w:tcW w:w="7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4E468D"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lang w:val="sv-SE"/>
                    </w:rPr>
                    <w:t>10%</w:t>
                  </w:r>
                </w:p>
              </w:tc>
            </w:tr>
            <w:tr w:rsidR="00510E69" w:rsidRPr="00EC2D9D" w14:paraId="6A29E8C8" w14:textId="77777777" w:rsidTr="006A1283">
              <w:tblPrEx>
                <w:tblBorders>
                  <w:top w:val="none" w:sz="0" w:space="0" w:color="auto"/>
                  <w:bottom w:val="none" w:sz="0" w:space="0" w:color="auto"/>
                  <w:insideH w:val="none" w:sz="0" w:space="0" w:color="auto"/>
                  <w:insideV w:val="none" w:sz="0" w:space="0" w:color="auto"/>
                </w:tblBorders>
              </w:tblPrEx>
              <w:tc>
                <w:tcPr>
                  <w:tcW w:w="423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803FF18"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lang w:val="sv-SE"/>
                    </w:rPr>
                    <w:t>Trung tâm Giáo dục nghề nghiệp - Giáo dục thường xuyên huyện Pác Nặm</w:t>
                  </w:r>
                </w:p>
              </w:tc>
              <w:tc>
                <w:tcPr>
                  <w:tcW w:w="7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5DEBBF"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lang w:val="sv-SE"/>
                    </w:rPr>
                    <w:t>10%</w:t>
                  </w:r>
                </w:p>
              </w:tc>
            </w:tr>
          </w:tbl>
          <w:p w14:paraId="7D67089F" w14:textId="291DDF1D"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Phân bổ tối thiểu 40% tổng số vốn sự nghiệp của tiểu dự án cho các địa phương để hỗ trợ đào tạo nghề cho người lao động thuộc hộ nghèo, hộ cận nghèo, hộ mới thoát nghèo; người dân sinh sống trên địa bàn huyện nghèo.</w:t>
            </w:r>
          </w:p>
          <w:p w14:paraId="74C2AE06"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xml:space="preserve">+ Tiêu chí và hệ số phân bổ vốn cho địa phương </w:t>
            </w:r>
          </w:p>
          <w:p w14:paraId="6B9B1C88"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Tiêu chí 1: Tổng tỷ lệ hộ nghèo và hộ cận nghèo của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2"/>
              <w:gridCol w:w="1195"/>
            </w:tblGrid>
            <w:tr w:rsidR="00510E69" w:rsidRPr="00EC2D9D" w14:paraId="100943AF" w14:textId="77777777" w:rsidTr="007C1917">
              <w:tc>
                <w:tcPr>
                  <w:tcW w:w="3700" w:type="pct"/>
                  <w:shd w:val="clear" w:color="auto" w:fill="FFFFFF"/>
                  <w:vAlign w:val="center"/>
                </w:tcPr>
                <w:p w14:paraId="38A26D17"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Tổng tỷ lệ hộ nghèo và hộ cận nghèo</w:t>
                  </w:r>
                </w:p>
              </w:tc>
              <w:tc>
                <w:tcPr>
                  <w:tcW w:w="1300" w:type="pct"/>
                  <w:shd w:val="clear" w:color="auto" w:fill="FFFFFF"/>
                  <w:vAlign w:val="center"/>
                </w:tcPr>
                <w:p w14:paraId="4A3FE38C"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51230866" w14:textId="77777777" w:rsidTr="007C1917">
              <w:tc>
                <w:tcPr>
                  <w:tcW w:w="3700" w:type="pct"/>
                  <w:shd w:val="clear" w:color="auto" w:fill="FFFFFF"/>
                  <w:vAlign w:val="center"/>
                </w:tcPr>
                <w:p w14:paraId="4E765189"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Dưới 20%</w:t>
                  </w:r>
                </w:p>
              </w:tc>
              <w:tc>
                <w:tcPr>
                  <w:tcW w:w="1300" w:type="pct"/>
                  <w:shd w:val="clear" w:color="auto" w:fill="FFFFFF"/>
                  <w:vAlign w:val="center"/>
                </w:tcPr>
                <w:p w14:paraId="2C22E11E"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0,4</w:t>
                  </w:r>
                </w:p>
              </w:tc>
            </w:tr>
            <w:tr w:rsidR="00510E69" w:rsidRPr="00EC2D9D" w14:paraId="508F8C33" w14:textId="77777777" w:rsidTr="007C1917">
              <w:tc>
                <w:tcPr>
                  <w:tcW w:w="3700" w:type="pct"/>
                  <w:shd w:val="clear" w:color="auto" w:fill="FFFFFF"/>
                  <w:vAlign w:val="center"/>
                </w:tcPr>
                <w:p w14:paraId="48061C5A"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20% đến dưới 30%</w:t>
                  </w:r>
                </w:p>
              </w:tc>
              <w:tc>
                <w:tcPr>
                  <w:tcW w:w="1300" w:type="pct"/>
                  <w:shd w:val="clear" w:color="auto" w:fill="FFFFFF"/>
                  <w:vAlign w:val="center"/>
                </w:tcPr>
                <w:p w14:paraId="2D7A86BB"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0,5</w:t>
                  </w:r>
                </w:p>
              </w:tc>
            </w:tr>
            <w:tr w:rsidR="00510E69" w:rsidRPr="00EC2D9D" w14:paraId="6CAD1C35" w14:textId="77777777" w:rsidTr="007C1917">
              <w:tc>
                <w:tcPr>
                  <w:tcW w:w="3700" w:type="pct"/>
                  <w:shd w:val="clear" w:color="auto" w:fill="FFFFFF"/>
                  <w:vAlign w:val="center"/>
                </w:tcPr>
                <w:p w14:paraId="2E025952"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30% đến dưới 40%</w:t>
                  </w:r>
                </w:p>
              </w:tc>
              <w:tc>
                <w:tcPr>
                  <w:tcW w:w="1300" w:type="pct"/>
                  <w:shd w:val="clear" w:color="auto" w:fill="FFFFFF"/>
                  <w:vAlign w:val="center"/>
                </w:tcPr>
                <w:p w14:paraId="2B295BA2"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0,6</w:t>
                  </w:r>
                </w:p>
              </w:tc>
            </w:tr>
            <w:tr w:rsidR="00510E69" w:rsidRPr="00EC2D9D" w14:paraId="0438BD15" w14:textId="77777777" w:rsidTr="007C1917">
              <w:tc>
                <w:tcPr>
                  <w:tcW w:w="3700" w:type="pct"/>
                  <w:shd w:val="clear" w:color="auto" w:fill="FFFFFF"/>
                  <w:vAlign w:val="center"/>
                </w:tcPr>
                <w:p w14:paraId="48200C99"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40% đến dưới 50%</w:t>
                  </w:r>
                </w:p>
              </w:tc>
              <w:tc>
                <w:tcPr>
                  <w:tcW w:w="1300" w:type="pct"/>
                  <w:shd w:val="clear" w:color="auto" w:fill="FFFFFF"/>
                  <w:vAlign w:val="center"/>
                </w:tcPr>
                <w:p w14:paraId="1090206D"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0,7</w:t>
                  </w:r>
                </w:p>
              </w:tc>
            </w:tr>
            <w:tr w:rsidR="00510E69" w:rsidRPr="00EC2D9D" w14:paraId="5EA0071C" w14:textId="77777777" w:rsidTr="007C1917">
              <w:tc>
                <w:tcPr>
                  <w:tcW w:w="3700" w:type="pct"/>
                  <w:shd w:val="clear" w:color="auto" w:fill="FFFFFF"/>
                  <w:vAlign w:val="center"/>
                </w:tcPr>
                <w:p w14:paraId="0FBA8D0C"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50% đến dưới 60%</w:t>
                  </w:r>
                </w:p>
              </w:tc>
              <w:tc>
                <w:tcPr>
                  <w:tcW w:w="1300" w:type="pct"/>
                  <w:shd w:val="clear" w:color="auto" w:fill="FFFFFF"/>
                  <w:vAlign w:val="center"/>
                </w:tcPr>
                <w:p w14:paraId="02C1C49A"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0,8</w:t>
                  </w:r>
                </w:p>
              </w:tc>
            </w:tr>
            <w:tr w:rsidR="00510E69" w:rsidRPr="00EC2D9D" w14:paraId="7BB0DCA2" w14:textId="77777777" w:rsidTr="007C1917">
              <w:tc>
                <w:tcPr>
                  <w:tcW w:w="3700" w:type="pct"/>
                  <w:shd w:val="clear" w:color="auto" w:fill="FFFFFF"/>
                  <w:vAlign w:val="center"/>
                </w:tcPr>
                <w:p w14:paraId="3C3D9BBC"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60% trở lên</w:t>
                  </w:r>
                </w:p>
              </w:tc>
              <w:tc>
                <w:tcPr>
                  <w:tcW w:w="1300" w:type="pct"/>
                  <w:shd w:val="clear" w:color="auto" w:fill="FFFFFF"/>
                  <w:vAlign w:val="center"/>
                </w:tcPr>
                <w:p w14:paraId="228C4E9F"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0,9</w:t>
                  </w:r>
                </w:p>
              </w:tc>
            </w:tr>
          </w:tbl>
          <w:p w14:paraId="4B0D3FDE"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Tiêu chí 2: Tổng số hộ nghèo và hộ cận nghèo của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5"/>
              <w:gridCol w:w="1192"/>
            </w:tblGrid>
            <w:tr w:rsidR="00510E69" w:rsidRPr="00EC2D9D" w14:paraId="6A629153" w14:textId="77777777" w:rsidTr="007C1917">
              <w:tc>
                <w:tcPr>
                  <w:tcW w:w="3703" w:type="pct"/>
                  <w:shd w:val="clear" w:color="auto" w:fill="FFFFFF"/>
                  <w:vAlign w:val="center"/>
                </w:tcPr>
                <w:p w14:paraId="5657FBCB"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Tổng số hộ nghèo và hộ cận nghèo</w:t>
                  </w:r>
                </w:p>
              </w:tc>
              <w:tc>
                <w:tcPr>
                  <w:tcW w:w="1297" w:type="pct"/>
                  <w:shd w:val="clear" w:color="auto" w:fill="FFFFFF"/>
                  <w:vAlign w:val="center"/>
                </w:tcPr>
                <w:p w14:paraId="086373EA"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2F8744D7" w14:textId="77777777" w:rsidTr="007C1917">
              <w:tc>
                <w:tcPr>
                  <w:tcW w:w="3703" w:type="pct"/>
                  <w:shd w:val="clear" w:color="auto" w:fill="FFFFFF"/>
                  <w:vAlign w:val="center"/>
                </w:tcPr>
                <w:p w14:paraId="626E1BA1"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Dưới 2.000 hộ</w:t>
                  </w:r>
                </w:p>
              </w:tc>
              <w:tc>
                <w:tcPr>
                  <w:tcW w:w="1297" w:type="pct"/>
                  <w:shd w:val="clear" w:color="auto" w:fill="FFFFFF"/>
                  <w:vAlign w:val="center"/>
                </w:tcPr>
                <w:p w14:paraId="3526E0B5"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0,4</w:t>
                  </w:r>
                </w:p>
              </w:tc>
            </w:tr>
            <w:tr w:rsidR="00510E69" w:rsidRPr="00EC2D9D" w14:paraId="6885F367" w14:textId="77777777" w:rsidTr="007C1917">
              <w:tc>
                <w:tcPr>
                  <w:tcW w:w="3703" w:type="pct"/>
                  <w:shd w:val="clear" w:color="auto" w:fill="FFFFFF"/>
                  <w:vAlign w:val="center"/>
                </w:tcPr>
                <w:p w14:paraId="7368B1B6"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2.000 hộ đến dưới 3.000 hộ</w:t>
                  </w:r>
                </w:p>
              </w:tc>
              <w:tc>
                <w:tcPr>
                  <w:tcW w:w="1297" w:type="pct"/>
                  <w:shd w:val="clear" w:color="auto" w:fill="FFFFFF"/>
                  <w:vAlign w:val="center"/>
                </w:tcPr>
                <w:p w14:paraId="12768982"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0,5</w:t>
                  </w:r>
                </w:p>
              </w:tc>
            </w:tr>
            <w:tr w:rsidR="00510E69" w:rsidRPr="00EC2D9D" w14:paraId="475A5D61" w14:textId="77777777" w:rsidTr="007C1917">
              <w:tc>
                <w:tcPr>
                  <w:tcW w:w="3703" w:type="pct"/>
                  <w:shd w:val="clear" w:color="auto" w:fill="FFFFFF"/>
                  <w:vAlign w:val="center"/>
                </w:tcPr>
                <w:p w14:paraId="75D79294"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3.000 hộ đến dưới 4.000 hộ</w:t>
                  </w:r>
                </w:p>
              </w:tc>
              <w:tc>
                <w:tcPr>
                  <w:tcW w:w="1297" w:type="pct"/>
                  <w:shd w:val="clear" w:color="auto" w:fill="FFFFFF"/>
                  <w:vAlign w:val="center"/>
                </w:tcPr>
                <w:p w14:paraId="6A1F21A3"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0,6</w:t>
                  </w:r>
                </w:p>
              </w:tc>
            </w:tr>
            <w:tr w:rsidR="00510E69" w:rsidRPr="00EC2D9D" w14:paraId="5A67647B" w14:textId="77777777" w:rsidTr="007C1917">
              <w:tc>
                <w:tcPr>
                  <w:tcW w:w="3703" w:type="pct"/>
                  <w:shd w:val="clear" w:color="auto" w:fill="FFFFFF"/>
                  <w:vAlign w:val="center"/>
                </w:tcPr>
                <w:p w14:paraId="70BD330B"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4.000 hộ đến dưới 5.000 hộ</w:t>
                  </w:r>
                </w:p>
              </w:tc>
              <w:tc>
                <w:tcPr>
                  <w:tcW w:w="1297" w:type="pct"/>
                  <w:shd w:val="clear" w:color="auto" w:fill="FFFFFF"/>
                  <w:vAlign w:val="center"/>
                </w:tcPr>
                <w:p w14:paraId="255C20EA"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0,7</w:t>
                  </w:r>
                </w:p>
              </w:tc>
            </w:tr>
            <w:tr w:rsidR="00510E69" w:rsidRPr="00EC2D9D" w14:paraId="02E71207" w14:textId="77777777" w:rsidTr="007C1917">
              <w:tc>
                <w:tcPr>
                  <w:tcW w:w="3703" w:type="pct"/>
                  <w:shd w:val="clear" w:color="auto" w:fill="FFFFFF"/>
                  <w:vAlign w:val="center"/>
                </w:tcPr>
                <w:p w14:paraId="4B86BAB8"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5.000 hộ trở lên</w:t>
                  </w:r>
                </w:p>
              </w:tc>
              <w:tc>
                <w:tcPr>
                  <w:tcW w:w="1297" w:type="pct"/>
                  <w:shd w:val="clear" w:color="auto" w:fill="FFFFFF"/>
                  <w:vAlign w:val="center"/>
                </w:tcPr>
                <w:p w14:paraId="0AB5FE3D"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0,8</w:t>
                  </w:r>
                </w:p>
              </w:tc>
            </w:tr>
          </w:tbl>
          <w:p w14:paraId="75AB3BEE"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Tiêu chí 3: Địa bàn khó khăn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3"/>
              <w:gridCol w:w="1194"/>
            </w:tblGrid>
            <w:tr w:rsidR="00510E69" w:rsidRPr="00EC2D9D" w14:paraId="49E307BF" w14:textId="77777777" w:rsidTr="007C1917">
              <w:tc>
                <w:tcPr>
                  <w:tcW w:w="3701" w:type="pct"/>
                  <w:shd w:val="clear" w:color="auto" w:fill="FFFFFF"/>
                  <w:vAlign w:val="center"/>
                </w:tcPr>
                <w:p w14:paraId="45270BCE"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Địa bàn khó khăn</w:t>
                  </w:r>
                </w:p>
              </w:tc>
              <w:tc>
                <w:tcPr>
                  <w:tcW w:w="1299" w:type="pct"/>
                  <w:shd w:val="clear" w:color="auto" w:fill="FFFFFF"/>
                  <w:vAlign w:val="center"/>
                </w:tcPr>
                <w:p w14:paraId="05FCAF70"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5C905358" w14:textId="77777777" w:rsidTr="007C1917">
              <w:tc>
                <w:tcPr>
                  <w:tcW w:w="3701" w:type="pct"/>
                  <w:shd w:val="clear" w:color="auto" w:fill="FFFFFF"/>
                  <w:vAlign w:val="center"/>
                </w:tcPr>
                <w:p w14:paraId="25ACFCBC"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Huyện nghèo</w:t>
                  </w:r>
                </w:p>
              </w:tc>
              <w:tc>
                <w:tcPr>
                  <w:tcW w:w="1299" w:type="pct"/>
                  <w:shd w:val="clear" w:color="auto" w:fill="FFFFFF"/>
                  <w:vAlign w:val="center"/>
                </w:tcPr>
                <w:p w14:paraId="786883AC"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0,12</w:t>
                  </w:r>
                </w:p>
              </w:tc>
            </w:tr>
          </w:tbl>
          <w:p w14:paraId="27DA4C88"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lastRenderedPageBreak/>
              <w:t>• Tiêu chí 4: Số đơn vị hành chính cấp xã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0"/>
              <w:gridCol w:w="1197"/>
            </w:tblGrid>
            <w:tr w:rsidR="00510E69" w:rsidRPr="00EC2D9D" w14:paraId="467AD2BE" w14:textId="77777777" w:rsidTr="007C1917">
              <w:tc>
                <w:tcPr>
                  <w:tcW w:w="3698" w:type="pct"/>
                  <w:shd w:val="clear" w:color="auto" w:fill="FFFFFF"/>
                  <w:vAlign w:val="center"/>
                </w:tcPr>
                <w:p w14:paraId="7CB6D704"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Số đơn vị hành chính cấp xã</w:t>
                  </w:r>
                </w:p>
              </w:tc>
              <w:tc>
                <w:tcPr>
                  <w:tcW w:w="1302" w:type="pct"/>
                  <w:shd w:val="clear" w:color="auto" w:fill="FFFFFF"/>
                  <w:vAlign w:val="center"/>
                </w:tcPr>
                <w:p w14:paraId="0D63BDF3"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0E9F05E4" w14:textId="77777777" w:rsidTr="007C1917">
              <w:tc>
                <w:tcPr>
                  <w:tcW w:w="3698" w:type="pct"/>
                  <w:shd w:val="clear" w:color="auto" w:fill="FFFFFF"/>
                  <w:vAlign w:val="center"/>
                </w:tcPr>
                <w:p w14:paraId="70F39717"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Dưới 11 xã</w:t>
                  </w:r>
                </w:p>
              </w:tc>
              <w:tc>
                <w:tcPr>
                  <w:tcW w:w="1302" w:type="pct"/>
                  <w:shd w:val="clear" w:color="auto" w:fill="FFFFFF"/>
                  <w:vAlign w:val="center"/>
                </w:tcPr>
                <w:p w14:paraId="4BF845EA"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1,0</w:t>
                  </w:r>
                </w:p>
              </w:tc>
            </w:tr>
            <w:tr w:rsidR="00510E69" w:rsidRPr="00EC2D9D" w14:paraId="4DD6AA02" w14:textId="77777777" w:rsidTr="007C1917">
              <w:tc>
                <w:tcPr>
                  <w:tcW w:w="3698" w:type="pct"/>
                  <w:shd w:val="clear" w:color="auto" w:fill="FFFFFF"/>
                  <w:vAlign w:val="center"/>
                </w:tcPr>
                <w:p w14:paraId="05B1B42E"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11 xã đến 15 xã</w:t>
                  </w:r>
                </w:p>
              </w:tc>
              <w:tc>
                <w:tcPr>
                  <w:tcW w:w="1302" w:type="pct"/>
                  <w:shd w:val="clear" w:color="auto" w:fill="FFFFFF"/>
                  <w:vAlign w:val="center"/>
                </w:tcPr>
                <w:p w14:paraId="0D59EC9B"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1,15</w:t>
                  </w:r>
                </w:p>
              </w:tc>
            </w:tr>
            <w:tr w:rsidR="00510E69" w:rsidRPr="00EC2D9D" w14:paraId="76938522" w14:textId="77777777" w:rsidTr="007C1917">
              <w:tc>
                <w:tcPr>
                  <w:tcW w:w="3698" w:type="pct"/>
                  <w:shd w:val="clear" w:color="auto" w:fill="FFFFFF"/>
                  <w:vAlign w:val="center"/>
                </w:tcPr>
                <w:p w14:paraId="3F44F54E"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16 xã trở lên</w:t>
                  </w:r>
                </w:p>
              </w:tc>
              <w:tc>
                <w:tcPr>
                  <w:tcW w:w="1302" w:type="pct"/>
                  <w:shd w:val="clear" w:color="auto" w:fill="FFFFFF"/>
                  <w:vAlign w:val="center"/>
                </w:tcPr>
                <w:p w14:paraId="53837E5D"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1,3</w:t>
                  </w:r>
                </w:p>
              </w:tc>
            </w:tr>
          </w:tbl>
          <w:p w14:paraId="146750E8"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Tiêu chí 5: Số lượng tuyển sinh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3"/>
              <w:gridCol w:w="1194"/>
            </w:tblGrid>
            <w:tr w:rsidR="00510E69" w:rsidRPr="00EC2D9D" w14:paraId="4E2CFC72" w14:textId="77777777" w:rsidTr="007C1917">
              <w:tc>
                <w:tcPr>
                  <w:tcW w:w="3701" w:type="pct"/>
                  <w:shd w:val="clear" w:color="auto" w:fill="FFFFFF"/>
                  <w:vAlign w:val="center"/>
                </w:tcPr>
                <w:p w14:paraId="5A9788F4"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Số lượng tuyển sinh</w:t>
                  </w:r>
                </w:p>
              </w:tc>
              <w:tc>
                <w:tcPr>
                  <w:tcW w:w="1299" w:type="pct"/>
                  <w:shd w:val="clear" w:color="auto" w:fill="FFFFFF"/>
                  <w:vAlign w:val="center"/>
                </w:tcPr>
                <w:p w14:paraId="026DED15"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1509C269" w14:textId="77777777" w:rsidTr="007C1917">
              <w:tc>
                <w:tcPr>
                  <w:tcW w:w="3701" w:type="pct"/>
                  <w:shd w:val="clear" w:color="auto" w:fill="FFFFFF"/>
                  <w:vAlign w:val="center"/>
                </w:tcPr>
                <w:p w14:paraId="2EDD75A3"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Dưới 200 người/năm</w:t>
                  </w:r>
                </w:p>
              </w:tc>
              <w:tc>
                <w:tcPr>
                  <w:tcW w:w="1299" w:type="pct"/>
                  <w:shd w:val="clear" w:color="auto" w:fill="FFFFFF"/>
                  <w:vAlign w:val="center"/>
                </w:tcPr>
                <w:p w14:paraId="00F6BEFE"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0,5</w:t>
                  </w:r>
                </w:p>
              </w:tc>
            </w:tr>
            <w:tr w:rsidR="00510E69" w:rsidRPr="00EC2D9D" w14:paraId="6CBEB4A0" w14:textId="77777777" w:rsidTr="007C1917">
              <w:tc>
                <w:tcPr>
                  <w:tcW w:w="3701" w:type="pct"/>
                  <w:shd w:val="clear" w:color="auto" w:fill="FFFFFF"/>
                  <w:vAlign w:val="center"/>
                </w:tcPr>
                <w:p w14:paraId="3273E919"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200 người/năm đến dưới 400 người/năm</w:t>
                  </w:r>
                </w:p>
              </w:tc>
              <w:tc>
                <w:tcPr>
                  <w:tcW w:w="1299" w:type="pct"/>
                  <w:shd w:val="clear" w:color="auto" w:fill="FFFFFF"/>
                  <w:vAlign w:val="center"/>
                </w:tcPr>
                <w:p w14:paraId="23C236D8"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0,6</w:t>
                  </w:r>
                </w:p>
              </w:tc>
            </w:tr>
            <w:tr w:rsidR="00510E69" w:rsidRPr="00EC2D9D" w14:paraId="59F79FE1" w14:textId="77777777" w:rsidTr="007C1917">
              <w:tc>
                <w:tcPr>
                  <w:tcW w:w="3701" w:type="pct"/>
                  <w:shd w:val="clear" w:color="auto" w:fill="FFFFFF"/>
                  <w:vAlign w:val="center"/>
                </w:tcPr>
                <w:p w14:paraId="6B245080"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400 người/năm trở lên</w:t>
                  </w:r>
                </w:p>
              </w:tc>
              <w:tc>
                <w:tcPr>
                  <w:tcW w:w="1299" w:type="pct"/>
                  <w:shd w:val="clear" w:color="auto" w:fill="FFFFFF"/>
                  <w:vAlign w:val="center"/>
                </w:tcPr>
                <w:p w14:paraId="6B313628"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0,7</w:t>
                  </w:r>
                </w:p>
              </w:tc>
            </w:tr>
          </w:tbl>
          <w:p w14:paraId="0BBD649E"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Số lượng tuyển sinh để tính hệ số theo số liệu tuyển sinh năm 2020 mà các địa phương báo cáo và được Sở Lao động - Thương binh và Xã hội tổng hợp.</w:t>
            </w:r>
          </w:p>
          <w:p w14:paraId="7BC9A7C2"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Phương pháp tính, xác định phân bổ vốn cho địa phương:</w:t>
            </w:r>
          </w:p>
          <w:p w14:paraId="0235BDAF"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xml:space="preserve">Vốn ngân sách nhà nước phân bố cho từng địa phương được tính theo công thức: </w:t>
            </w:r>
          </w:p>
          <w:p w14:paraId="62BA8DF5"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K</w:t>
            </w:r>
            <w:r w:rsidRPr="00EC2D9D">
              <w:rPr>
                <w:rFonts w:cs="Times New Roman"/>
                <w:b/>
                <w:color w:val="000000" w:themeColor="text1"/>
                <w:sz w:val="20"/>
                <w:szCs w:val="20"/>
                <w:vertAlign w:val="subscript"/>
              </w:rPr>
              <w:t>i</w:t>
            </w:r>
            <w:r w:rsidRPr="00EC2D9D">
              <w:rPr>
                <w:rFonts w:cs="Times New Roman"/>
                <w:b/>
                <w:color w:val="000000" w:themeColor="text1"/>
                <w:sz w:val="20"/>
                <w:szCs w:val="20"/>
              </w:rPr>
              <w:t xml:space="preserve"> = Q.X</w:t>
            </w:r>
            <w:r w:rsidRPr="00EC2D9D">
              <w:rPr>
                <w:rFonts w:cs="Times New Roman"/>
                <w:b/>
                <w:color w:val="000000" w:themeColor="text1"/>
                <w:sz w:val="20"/>
                <w:szCs w:val="20"/>
                <w:vertAlign w:val="subscript"/>
              </w:rPr>
              <w:t>i</w:t>
            </w:r>
          </w:p>
          <w:p w14:paraId="29E4D05E"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Trong đó:</w:t>
            </w:r>
          </w:p>
          <w:p w14:paraId="4A1A60E4" w14:textId="77777777" w:rsidR="00510E69" w:rsidRPr="00EC2D9D" w:rsidRDefault="00510E69" w:rsidP="00510E69">
            <w:pPr>
              <w:jc w:val="both"/>
              <w:rPr>
                <w:rFonts w:cs="Times New Roman"/>
                <w:color w:val="000000" w:themeColor="text1"/>
                <w:sz w:val="20"/>
                <w:szCs w:val="20"/>
              </w:rPr>
            </w:pPr>
            <w:r w:rsidRPr="00EC2D9D">
              <w:rPr>
                <w:rFonts w:cs="Times New Roman"/>
                <w:b/>
                <w:color w:val="000000" w:themeColor="text1"/>
                <w:sz w:val="20"/>
                <w:szCs w:val="20"/>
              </w:rPr>
              <w:t>K</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vốn ngân sách nhà nước phân bổ cho địa phương thứ i.</w:t>
            </w:r>
          </w:p>
          <w:p w14:paraId="7103F440" w14:textId="77777777" w:rsidR="00510E69" w:rsidRPr="00EC2D9D" w:rsidRDefault="00510E69" w:rsidP="00510E69">
            <w:pPr>
              <w:jc w:val="both"/>
              <w:rPr>
                <w:rFonts w:cs="Times New Roman"/>
                <w:color w:val="000000" w:themeColor="text1"/>
                <w:sz w:val="20"/>
                <w:szCs w:val="20"/>
              </w:rPr>
            </w:pPr>
            <w:r w:rsidRPr="00EC2D9D">
              <w:rPr>
                <w:rFonts w:cs="Times New Roman"/>
                <w:b/>
                <w:color w:val="000000" w:themeColor="text1"/>
                <w:sz w:val="20"/>
                <w:szCs w:val="20"/>
              </w:rPr>
              <w:t>X</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tổng số các hệ số tiêu chí của đơn vị thứ i, được tính theo công thức:</w:t>
            </w:r>
          </w:p>
          <w:p w14:paraId="3FBE2AE5"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X</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 TL</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 QM</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 HN</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 ĐV</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 TS</w:t>
            </w:r>
            <w:r w:rsidRPr="00EC2D9D">
              <w:rPr>
                <w:rFonts w:cs="Times New Roman"/>
                <w:color w:val="000000" w:themeColor="text1"/>
                <w:sz w:val="20"/>
                <w:szCs w:val="20"/>
                <w:vertAlign w:val="subscript"/>
              </w:rPr>
              <w:t>i</w:t>
            </w:r>
          </w:p>
          <w:p w14:paraId="7D805F8A"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TL</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là hệ số tiêu chí tổng tỷ lệ hộ nghèo và hộ cận nghèo của địa phương thứ i.</w:t>
            </w:r>
          </w:p>
          <w:p w14:paraId="40DE34DB"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QM</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là hệ số tiêu chí tổng số hộ nghèo và hộ cận nghèo của địa phương thứ i.</w:t>
            </w:r>
          </w:p>
          <w:p w14:paraId="279E9BFD"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HN</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là hệ số của địa bàn khó khăn (huyện nghèo) của địa phương thứ i.</w:t>
            </w:r>
          </w:p>
          <w:p w14:paraId="0AD2F801"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ĐV</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là hệ số đơn vị hành chính cấp xã của địa phương thứ i.</w:t>
            </w:r>
          </w:p>
          <w:p w14:paraId="5A80EF97"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TS</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là hệ số tiêu chí số lượng tuyển sinh của của địa phương thứ i.</w:t>
            </w:r>
          </w:p>
          <w:p w14:paraId="1F745AA9" w14:textId="77777777" w:rsidR="00510E69" w:rsidRPr="00EC2D9D" w:rsidRDefault="00510E69" w:rsidP="00510E69">
            <w:pPr>
              <w:jc w:val="both"/>
              <w:rPr>
                <w:rFonts w:cs="Times New Roman"/>
                <w:color w:val="000000" w:themeColor="text1"/>
                <w:sz w:val="20"/>
                <w:szCs w:val="20"/>
              </w:rPr>
            </w:pPr>
            <w:r w:rsidRPr="00EC2D9D">
              <w:rPr>
                <w:rFonts w:cs="Times New Roman"/>
                <w:b/>
                <w:color w:val="000000" w:themeColor="text1"/>
                <w:sz w:val="20"/>
                <w:szCs w:val="20"/>
              </w:rPr>
              <w:t>Q</w:t>
            </w:r>
            <w:r w:rsidRPr="00EC2D9D">
              <w:rPr>
                <w:rFonts w:cs="Times New Roman"/>
                <w:color w:val="000000" w:themeColor="text1"/>
                <w:sz w:val="20"/>
                <w:szCs w:val="20"/>
              </w:rPr>
              <w:t xml:space="preserve"> là vốn bình quân của một đơn vị, được tính theo công thức:</w:t>
            </w:r>
          </w:p>
          <w:p w14:paraId="4DC6C0F6" w14:textId="77777777" w:rsidR="00510E69" w:rsidRPr="00EC2D9D" w:rsidRDefault="00510E69" w:rsidP="00510E69">
            <w:pPr>
              <w:jc w:val="both"/>
              <w:rPr>
                <w:rFonts w:cs="Times New Roman"/>
                <w:color w:val="000000" w:themeColor="text1"/>
                <w:sz w:val="20"/>
                <w:szCs w:val="20"/>
              </w:rPr>
            </w:pPr>
            <w:r w:rsidRPr="00EC2D9D">
              <w:rPr>
                <w:rFonts w:cs="Times New Roman"/>
                <w:noProof/>
                <w:color w:val="000000" w:themeColor="text1"/>
                <w:sz w:val="20"/>
                <w:szCs w:val="20"/>
              </w:rPr>
              <w:drawing>
                <wp:inline distT="0" distB="0" distL="0" distR="0" wp14:anchorId="7101DE19" wp14:editId="44A7E507">
                  <wp:extent cx="914400" cy="414020"/>
                  <wp:effectExtent l="0" t="0" r="0" b="5080"/>
                  <wp:docPr id="18" name="Ả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14400" cy="414020"/>
                          </a:xfrm>
                          <a:prstGeom prst="rect">
                            <a:avLst/>
                          </a:prstGeom>
                          <a:noFill/>
                          <a:ln>
                            <a:noFill/>
                          </a:ln>
                        </pic:spPr>
                      </pic:pic>
                    </a:graphicData>
                  </a:graphic>
                </wp:inline>
              </w:drawing>
            </w:r>
          </w:p>
          <w:p w14:paraId="5CE586B7"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lastRenderedPageBreak/>
              <w:t>G là tổng số vốn ngân sách nhà nước (bao gồm vốn ngân sách trung ương và vốn ngân sách địa phương) phân bổ cho các địa phương để hỗ trợ đào tạo nghề cho người lao động thuộc hộ nghèo, hộ cận nghèo, hộ mới thoát nghèo; người dân sinh sống trên địa bàn huyện nghèo thực hiện Tiểu dự án 1 thuộc Dự án 4.</w:t>
            </w:r>
          </w:p>
          <w:p w14:paraId="6C6E0327"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2. Tiểu dự án 2: Hỗ trợ người lao động đi làm việc ở nước ngoài theo hợp đồng.</w:t>
            </w:r>
          </w:p>
          <w:p w14:paraId="537BE5DB"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a) Phân bổ ngân sách nhà nước của Tiểu dự án: Phân bổ tối đa 18% cho các Sở, ban, ngành cấp tỉnh; phân bổ tối thiểu 82% cho các địa phương.</w:t>
            </w:r>
          </w:p>
          <w:p w14:paraId="532DD19B"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b) Tiêu chí và hệ số phân bổ vốn cho địa phương - Tiêu chí 1: Tổng tỷ lệ hộ nghèo và hộ cận nghèo của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2"/>
              <w:gridCol w:w="1195"/>
            </w:tblGrid>
            <w:tr w:rsidR="00510E69" w:rsidRPr="00EC2D9D" w14:paraId="5F671C64" w14:textId="77777777" w:rsidTr="007C1917">
              <w:tc>
                <w:tcPr>
                  <w:tcW w:w="3700" w:type="pct"/>
                  <w:shd w:val="clear" w:color="auto" w:fill="FFFFFF"/>
                  <w:vAlign w:val="center"/>
                </w:tcPr>
                <w:p w14:paraId="1FCF195A"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Tổng tỷ lệ hộ nghèo và hộ cận nghèo</w:t>
                  </w:r>
                </w:p>
              </w:tc>
              <w:tc>
                <w:tcPr>
                  <w:tcW w:w="1300" w:type="pct"/>
                  <w:shd w:val="clear" w:color="auto" w:fill="FFFFFF"/>
                  <w:vAlign w:val="center"/>
                </w:tcPr>
                <w:p w14:paraId="670C56B4"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1BB257F8" w14:textId="77777777" w:rsidTr="007C1917">
              <w:tc>
                <w:tcPr>
                  <w:tcW w:w="3700" w:type="pct"/>
                  <w:shd w:val="clear" w:color="auto" w:fill="FFFFFF"/>
                  <w:vAlign w:val="center"/>
                </w:tcPr>
                <w:p w14:paraId="11B922D7"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Dưới 20%</w:t>
                  </w:r>
                </w:p>
              </w:tc>
              <w:tc>
                <w:tcPr>
                  <w:tcW w:w="1300" w:type="pct"/>
                  <w:shd w:val="clear" w:color="auto" w:fill="FFFFFF"/>
                  <w:vAlign w:val="center"/>
                </w:tcPr>
                <w:p w14:paraId="067A44E9"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0,4</w:t>
                  </w:r>
                </w:p>
              </w:tc>
            </w:tr>
            <w:tr w:rsidR="00510E69" w:rsidRPr="00EC2D9D" w14:paraId="559E7E05" w14:textId="77777777" w:rsidTr="007C1917">
              <w:tc>
                <w:tcPr>
                  <w:tcW w:w="3700" w:type="pct"/>
                  <w:shd w:val="clear" w:color="auto" w:fill="FFFFFF"/>
                  <w:vAlign w:val="center"/>
                </w:tcPr>
                <w:p w14:paraId="23E576D9"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20% đến dưới 30%</w:t>
                  </w:r>
                </w:p>
              </w:tc>
              <w:tc>
                <w:tcPr>
                  <w:tcW w:w="1300" w:type="pct"/>
                  <w:shd w:val="clear" w:color="auto" w:fill="FFFFFF"/>
                  <w:vAlign w:val="center"/>
                </w:tcPr>
                <w:p w14:paraId="350D2DB0"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0,5</w:t>
                  </w:r>
                </w:p>
              </w:tc>
            </w:tr>
            <w:tr w:rsidR="00510E69" w:rsidRPr="00EC2D9D" w14:paraId="2163C953" w14:textId="77777777" w:rsidTr="007C1917">
              <w:tc>
                <w:tcPr>
                  <w:tcW w:w="3700" w:type="pct"/>
                  <w:shd w:val="clear" w:color="auto" w:fill="FFFFFF"/>
                  <w:vAlign w:val="center"/>
                </w:tcPr>
                <w:p w14:paraId="3C5571CA"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30% đến dưới 40%</w:t>
                  </w:r>
                </w:p>
              </w:tc>
              <w:tc>
                <w:tcPr>
                  <w:tcW w:w="1300" w:type="pct"/>
                  <w:shd w:val="clear" w:color="auto" w:fill="FFFFFF"/>
                  <w:vAlign w:val="center"/>
                </w:tcPr>
                <w:p w14:paraId="34FB2268"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0,6</w:t>
                  </w:r>
                </w:p>
              </w:tc>
            </w:tr>
            <w:tr w:rsidR="00510E69" w:rsidRPr="00EC2D9D" w14:paraId="078022E6" w14:textId="77777777" w:rsidTr="007C1917">
              <w:tc>
                <w:tcPr>
                  <w:tcW w:w="3700" w:type="pct"/>
                  <w:shd w:val="clear" w:color="auto" w:fill="FFFFFF"/>
                  <w:vAlign w:val="center"/>
                </w:tcPr>
                <w:p w14:paraId="0C2F2AF4"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40% đến dưới 50%</w:t>
                  </w:r>
                </w:p>
              </w:tc>
              <w:tc>
                <w:tcPr>
                  <w:tcW w:w="1300" w:type="pct"/>
                  <w:shd w:val="clear" w:color="auto" w:fill="FFFFFF"/>
                  <w:vAlign w:val="center"/>
                </w:tcPr>
                <w:p w14:paraId="088F9628"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0,7</w:t>
                  </w:r>
                </w:p>
              </w:tc>
            </w:tr>
            <w:tr w:rsidR="00510E69" w:rsidRPr="00EC2D9D" w14:paraId="09AAE829" w14:textId="77777777" w:rsidTr="007C1917">
              <w:tc>
                <w:tcPr>
                  <w:tcW w:w="3700" w:type="pct"/>
                  <w:shd w:val="clear" w:color="auto" w:fill="FFFFFF"/>
                  <w:vAlign w:val="center"/>
                </w:tcPr>
                <w:p w14:paraId="59C78507"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50% đến dưới 60%</w:t>
                  </w:r>
                </w:p>
              </w:tc>
              <w:tc>
                <w:tcPr>
                  <w:tcW w:w="1300" w:type="pct"/>
                  <w:shd w:val="clear" w:color="auto" w:fill="FFFFFF"/>
                  <w:vAlign w:val="center"/>
                </w:tcPr>
                <w:p w14:paraId="56475594"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0,8</w:t>
                  </w:r>
                </w:p>
              </w:tc>
            </w:tr>
            <w:tr w:rsidR="00510E69" w:rsidRPr="00EC2D9D" w14:paraId="7433FD7C" w14:textId="77777777" w:rsidTr="007C1917">
              <w:tc>
                <w:tcPr>
                  <w:tcW w:w="3700" w:type="pct"/>
                  <w:shd w:val="clear" w:color="auto" w:fill="FFFFFF"/>
                  <w:vAlign w:val="center"/>
                </w:tcPr>
                <w:p w14:paraId="7C9914C1"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60% trở lên</w:t>
                  </w:r>
                </w:p>
              </w:tc>
              <w:tc>
                <w:tcPr>
                  <w:tcW w:w="1300" w:type="pct"/>
                  <w:shd w:val="clear" w:color="auto" w:fill="FFFFFF"/>
                  <w:vAlign w:val="center"/>
                </w:tcPr>
                <w:p w14:paraId="17BE223B"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0,9</w:t>
                  </w:r>
                </w:p>
              </w:tc>
            </w:tr>
          </w:tbl>
          <w:p w14:paraId="099065E7"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Tiêu chí 2: Tổng số hộ nghèo và hộ cận nghèo của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1"/>
              <w:gridCol w:w="1196"/>
            </w:tblGrid>
            <w:tr w:rsidR="00510E69" w:rsidRPr="00EC2D9D" w14:paraId="240CB4BC" w14:textId="77777777" w:rsidTr="007C1917">
              <w:tc>
                <w:tcPr>
                  <w:tcW w:w="3699" w:type="pct"/>
                  <w:shd w:val="clear" w:color="auto" w:fill="FFFFFF"/>
                  <w:vAlign w:val="center"/>
                </w:tcPr>
                <w:p w14:paraId="03A1F91B"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Tổng số hộ nghèo và hộ cận nghèo</w:t>
                  </w:r>
                </w:p>
              </w:tc>
              <w:tc>
                <w:tcPr>
                  <w:tcW w:w="1301" w:type="pct"/>
                  <w:shd w:val="clear" w:color="auto" w:fill="FFFFFF"/>
                  <w:vAlign w:val="center"/>
                </w:tcPr>
                <w:p w14:paraId="77DE3E66"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567E5A00" w14:textId="77777777" w:rsidTr="007C1917">
              <w:tc>
                <w:tcPr>
                  <w:tcW w:w="3699" w:type="pct"/>
                  <w:shd w:val="clear" w:color="auto" w:fill="FFFFFF"/>
                  <w:vAlign w:val="center"/>
                </w:tcPr>
                <w:p w14:paraId="167E5682"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Dưới 2.000 hộ</w:t>
                  </w:r>
                </w:p>
              </w:tc>
              <w:tc>
                <w:tcPr>
                  <w:tcW w:w="1301" w:type="pct"/>
                  <w:shd w:val="clear" w:color="auto" w:fill="FFFFFF"/>
                  <w:vAlign w:val="center"/>
                </w:tcPr>
                <w:p w14:paraId="07C97446"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0,4</w:t>
                  </w:r>
                </w:p>
              </w:tc>
            </w:tr>
            <w:tr w:rsidR="00510E69" w:rsidRPr="00EC2D9D" w14:paraId="747771EB" w14:textId="77777777" w:rsidTr="007C1917">
              <w:tc>
                <w:tcPr>
                  <w:tcW w:w="3699" w:type="pct"/>
                  <w:shd w:val="clear" w:color="auto" w:fill="FFFFFF"/>
                  <w:vAlign w:val="center"/>
                </w:tcPr>
                <w:p w14:paraId="484F9129"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2.000 hộ đến dưới 3.000 hộ</w:t>
                  </w:r>
                </w:p>
              </w:tc>
              <w:tc>
                <w:tcPr>
                  <w:tcW w:w="1301" w:type="pct"/>
                  <w:shd w:val="clear" w:color="auto" w:fill="FFFFFF"/>
                  <w:vAlign w:val="center"/>
                </w:tcPr>
                <w:p w14:paraId="2F809F99"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0,5</w:t>
                  </w:r>
                </w:p>
              </w:tc>
            </w:tr>
            <w:tr w:rsidR="00510E69" w:rsidRPr="00EC2D9D" w14:paraId="7133BD46" w14:textId="77777777" w:rsidTr="007C1917">
              <w:tc>
                <w:tcPr>
                  <w:tcW w:w="3699" w:type="pct"/>
                  <w:shd w:val="clear" w:color="auto" w:fill="FFFFFF"/>
                  <w:vAlign w:val="center"/>
                </w:tcPr>
                <w:p w14:paraId="255A2D33"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3.000 hộ đến dưới 4.000 hộ</w:t>
                  </w:r>
                </w:p>
              </w:tc>
              <w:tc>
                <w:tcPr>
                  <w:tcW w:w="1301" w:type="pct"/>
                  <w:shd w:val="clear" w:color="auto" w:fill="FFFFFF"/>
                  <w:vAlign w:val="center"/>
                </w:tcPr>
                <w:p w14:paraId="0F84B581"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0,6</w:t>
                  </w:r>
                </w:p>
              </w:tc>
            </w:tr>
            <w:tr w:rsidR="00510E69" w:rsidRPr="00EC2D9D" w14:paraId="75359186" w14:textId="77777777" w:rsidTr="007C1917">
              <w:tc>
                <w:tcPr>
                  <w:tcW w:w="3699" w:type="pct"/>
                  <w:shd w:val="clear" w:color="auto" w:fill="FFFFFF"/>
                  <w:vAlign w:val="center"/>
                </w:tcPr>
                <w:p w14:paraId="68F11519"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4.000 hộ đến dưới 5.000 hộ</w:t>
                  </w:r>
                </w:p>
              </w:tc>
              <w:tc>
                <w:tcPr>
                  <w:tcW w:w="1301" w:type="pct"/>
                  <w:shd w:val="clear" w:color="auto" w:fill="FFFFFF"/>
                  <w:vAlign w:val="center"/>
                </w:tcPr>
                <w:p w14:paraId="03C344DD"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0,7</w:t>
                  </w:r>
                </w:p>
              </w:tc>
            </w:tr>
            <w:tr w:rsidR="00510E69" w:rsidRPr="00EC2D9D" w14:paraId="5A42401D" w14:textId="77777777" w:rsidTr="007C1917">
              <w:tc>
                <w:tcPr>
                  <w:tcW w:w="3699" w:type="pct"/>
                  <w:shd w:val="clear" w:color="auto" w:fill="FFFFFF"/>
                  <w:vAlign w:val="center"/>
                </w:tcPr>
                <w:p w14:paraId="231CA736"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Từ 5.000 hộ trở lên</w:t>
                  </w:r>
                </w:p>
              </w:tc>
              <w:tc>
                <w:tcPr>
                  <w:tcW w:w="1301" w:type="pct"/>
                  <w:shd w:val="clear" w:color="auto" w:fill="FFFFFF"/>
                  <w:vAlign w:val="center"/>
                </w:tcPr>
                <w:p w14:paraId="1D477AE4"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0,8</w:t>
                  </w:r>
                </w:p>
              </w:tc>
            </w:tr>
          </w:tbl>
          <w:p w14:paraId="3AA276B8"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Tiêu chí 3: Địa bàn khó khăn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1"/>
              <w:gridCol w:w="1196"/>
            </w:tblGrid>
            <w:tr w:rsidR="00510E69" w:rsidRPr="00EC2D9D" w14:paraId="691EA33C" w14:textId="77777777" w:rsidTr="007C1917">
              <w:tc>
                <w:tcPr>
                  <w:tcW w:w="3699" w:type="pct"/>
                  <w:shd w:val="clear" w:color="auto" w:fill="FFFFFF"/>
                  <w:vAlign w:val="center"/>
                </w:tcPr>
                <w:p w14:paraId="05B1570D"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Địa bàn khó khăn</w:t>
                  </w:r>
                </w:p>
              </w:tc>
              <w:tc>
                <w:tcPr>
                  <w:tcW w:w="1301" w:type="pct"/>
                  <w:shd w:val="clear" w:color="auto" w:fill="FFFFFF"/>
                  <w:vAlign w:val="center"/>
                </w:tcPr>
                <w:p w14:paraId="7F6537E7"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0DBE905D" w14:textId="77777777" w:rsidTr="007C1917">
              <w:tc>
                <w:tcPr>
                  <w:tcW w:w="3699" w:type="pct"/>
                  <w:shd w:val="clear" w:color="auto" w:fill="FFFFFF"/>
                  <w:vAlign w:val="center"/>
                </w:tcPr>
                <w:p w14:paraId="57691AA0"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Huyện nghèo</w:t>
                  </w:r>
                </w:p>
              </w:tc>
              <w:tc>
                <w:tcPr>
                  <w:tcW w:w="1301" w:type="pct"/>
                  <w:shd w:val="clear" w:color="auto" w:fill="FFFFFF"/>
                  <w:vAlign w:val="center"/>
                </w:tcPr>
                <w:p w14:paraId="762F4031"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0,12</w:t>
                  </w:r>
                </w:p>
              </w:tc>
            </w:tr>
          </w:tbl>
          <w:p w14:paraId="62B4FD4D"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c) Phương pháp tính, xác định phân bổ vốn cho địa phương</w:t>
            </w:r>
          </w:p>
          <w:p w14:paraId="546651AE"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 xml:space="preserve">Vốn ngân sách nhà nước phân bổ cho từng địa phương được tính theo công thức: </w:t>
            </w:r>
          </w:p>
          <w:p w14:paraId="745870D3"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t>L</w:t>
            </w:r>
            <w:r w:rsidRPr="00EC2D9D">
              <w:rPr>
                <w:rFonts w:cs="Times New Roman"/>
                <w:b/>
                <w:color w:val="000000" w:themeColor="text1"/>
                <w:sz w:val="20"/>
                <w:szCs w:val="20"/>
                <w:vertAlign w:val="subscript"/>
              </w:rPr>
              <w:t>i</w:t>
            </w:r>
            <w:r w:rsidRPr="00EC2D9D">
              <w:rPr>
                <w:rFonts w:cs="Times New Roman"/>
                <w:b/>
                <w:color w:val="000000" w:themeColor="text1"/>
                <w:sz w:val="20"/>
                <w:szCs w:val="20"/>
              </w:rPr>
              <w:t xml:space="preserve"> = Q.X</w:t>
            </w:r>
            <w:r w:rsidRPr="00EC2D9D">
              <w:rPr>
                <w:rFonts w:cs="Times New Roman"/>
                <w:b/>
                <w:color w:val="000000" w:themeColor="text1"/>
                <w:sz w:val="20"/>
                <w:szCs w:val="20"/>
                <w:vertAlign w:val="subscript"/>
              </w:rPr>
              <w:t>i</w:t>
            </w:r>
            <w:r w:rsidRPr="00EC2D9D">
              <w:rPr>
                <w:rFonts w:cs="Times New Roman"/>
                <w:b/>
                <w:color w:val="000000" w:themeColor="text1"/>
                <w:sz w:val="20"/>
                <w:szCs w:val="20"/>
              </w:rPr>
              <w:t>.Y</w:t>
            </w:r>
            <w:r w:rsidRPr="00EC2D9D">
              <w:rPr>
                <w:rFonts w:cs="Times New Roman"/>
                <w:b/>
                <w:color w:val="000000" w:themeColor="text1"/>
                <w:sz w:val="20"/>
                <w:szCs w:val="20"/>
                <w:vertAlign w:val="subscript"/>
              </w:rPr>
              <w:t>i</w:t>
            </w:r>
          </w:p>
          <w:p w14:paraId="7FED4F13"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Trong đó:</w:t>
            </w:r>
          </w:p>
          <w:p w14:paraId="4DFF98FE" w14:textId="77777777" w:rsidR="00510E69" w:rsidRPr="00EC2D9D" w:rsidRDefault="00510E69" w:rsidP="00510E69">
            <w:pPr>
              <w:jc w:val="both"/>
              <w:rPr>
                <w:rFonts w:cs="Times New Roman"/>
                <w:color w:val="000000" w:themeColor="text1"/>
                <w:sz w:val="20"/>
                <w:szCs w:val="20"/>
              </w:rPr>
            </w:pPr>
            <w:r w:rsidRPr="00EC2D9D">
              <w:rPr>
                <w:rFonts w:cs="Times New Roman"/>
                <w:b/>
                <w:color w:val="000000" w:themeColor="text1"/>
                <w:sz w:val="20"/>
                <w:szCs w:val="20"/>
              </w:rPr>
              <w:t>L</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vốn ngân sách nhà nước phân bổ cho địa phương thứ i.</w:t>
            </w:r>
          </w:p>
          <w:p w14:paraId="619D234F" w14:textId="77777777" w:rsidR="00510E69" w:rsidRPr="00EC2D9D" w:rsidRDefault="00510E69" w:rsidP="00510E69">
            <w:pPr>
              <w:jc w:val="both"/>
              <w:rPr>
                <w:rFonts w:cs="Times New Roman"/>
                <w:color w:val="000000" w:themeColor="text1"/>
                <w:sz w:val="20"/>
                <w:szCs w:val="20"/>
              </w:rPr>
            </w:pPr>
            <w:r w:rsidRPr="00EC2D9D">
              <w:rPr>
                <w:rFonts w:cs="Times New Roman"/>
                <w:b/>
                <w:color w:val="000000" w:themeColor="text1"/>
                <w:sz w:val="20"/>
                <w:szCs w:val="20"/>
              </w:rPr>
              <w:lastRenderedPageBreak/>
              <w:t>X</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tổng số các hệ số tiêu chí tổng tỷ lệ hộ nghèo và hộ cận nghèo; tổng số hộ nghèo và hộ cận nghèo của địa phương thứ i.</w:t>
            </w:r>
          </w:p>
          <w:p w14:paraId="64608223" w14:textId="77777777" w:rsidR="00510E69" w:rsidRPr="00EC2D9D" w:rsidRDefault="00510E69" w:rsidP="00510E69">
            <w:pPr>
              <w:jc w:val="both"/>
              <w:rPr>
                <w:rFonts w:cs="Times New Roman"/>
                <w:color w:val="000000" w:themeColor="text1"/>
                <w:sz w:val="20"/>
                <w:szCs w:val="20"/>
              </w:rPr>
            </w:pPr>
            <w:r w:rsidRPr="00EC2D9D">
              <w:rPr>
                <w:rFonts w:cs="Times New Roman"/>
                <w:b/>
                <w:color w:val="000000" w:themeColor="text1"/>
                <w:sz w:val="20"/>
                <w:szCs w:val="20"/>
              </w:rPr>
              <w:t>Y</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hệ số của địa bàn khó khăn (huyện nghèo) của địa phương thứ i.</w:t>
            </w:r>
          </w:p>
          <w:p w14:paraId="656D5CE4" w14:textId="77777777" w:rsidR="00510E69" w:rsidRPr="00EC2D9D" w:rsidRDefault="00510E69" w:rsidP="00510E69">
            <w:pPr>
              <w:jc w:val="both"/>
              <w:rPr>
                <w:rFonts w:cs="Times New Roman"/>
                <w:color w:val="000000" w:themeColor="text1"/>
                <w:sz w:val="20"/>
                <w:szCs w:val="20"/>
              </w:rPr>
            </w:pPr>
            <w:r w:rsidRPr="00EC2D9D">
              <w:rPr>
                <w:rFonts w:cs="Times New Roman"/>
                <w:b/>
                <w:color w:val="000000" w:themeColor="text1"/>
                <w:sz w:val="20"/>
                <w:szCs w:val="20"/>
              </w:rPr>
              <w:t>Q</w:t>
            </w:r>
            <w:r w:rsidRPr="00EC2D9D">
              <w:rPr>
                <w:rFonts w:cs="Times New Roman"/>
                <w:color w:val="000000" w:themeColor="text1"/>
                <w:sz w:val="20"/>
                <w:szCs w:val="20"/>
              </w:rPr>
              <w:t xml:space="preserve"> là vốn bình quân của một huyện, được tính theo công thức:</w:t>
            </w:r>
          </w:p>
          <w:p w14:paraId="2F91916A" w14:textId="77777777" w:rsidR="00510E69" w:rsidRPr="00EC2D9D" w:rsidRDefault="00510E69" w:rsidP="00510E69">
            <w:pPr>
              <w:jc w:val="both"/>
              <w:rPr>
                <w:rFonts w:cs="Times New Roman"/>
                <w:color w:val="000000" w:themeColor="text1"/>
                <w:sz w:val="20"/>
                <w:szCs w:val="20"/>
              </w:rPr>
            </w:pPr>
            <w:r w:rsidRPr="00EC2D9D">
              <w:rPr>
                <w:rFonts w:cs="Times New Roman"/>
                <w:noProof/>
                <w:color w:val="000000" w:themeColor="text1"/>
                <w:sz w:val="20"/>
                <w:szCs w:val="20"/>
              </w:rPr>
              <w:drawing>
                <wp:inline distT="0" distB="0" distL="0" distR="0" wp14:anchorId="25FC2046" wp14:editId="546EE62F">
                  <wp:extent cx="1112520" cy="440055"/>
                  <wp:effectExtent l="0" t="0" r="0" b="0"/>
                  <wp:docPr id="19" name="Ả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12520" cy="440055"/>
                          </a:xfrm>
                          <a:prstGeom prst="rect">
                            <a:avLst/>
                          </a:prstGeom>
                          <a:noFill/>
                          <a:ln>
                            <a:noFill/>
                          </a:ln>
                        </pic:spPr>
                      </pic:pic>
                    </a:graphicData>
                  </a:graphic>
                </wp:inline>
              </w:drawing>
            </w:r>
          </w:p>
          <w:p w14:paraId="7E844946" w14:textId="43AC0ED1"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G là tổng số vốn ngân sách nhà nước (bao gồm vốn ngân sách trung ương và vốn ngân sách địa phương) phân bổ cho các địa phương để thực hiện Tiểu dự án 2 thuộc Dự án 4.</w:t>
            </w:r>
          </w:p>
          <w:p w14:paraId="4E487802" w14:textId="77777777" w:rsidR="00510E69" w:rsidRPr="00EC2D9D" w:rsidRDefault="00510E69" w:rsidP="00510E69">
            <w:pPr>
              <w:rPr>
                <w:rFonts w:cs="Times New Roman"/>
                <w:bCs/>
                <w:color w:val="000000" w:themeColor="text1"/>
                <w:sz w:val="20"/>
                <w:szCs w:val="20"/>
                <w:lang w:bidi="km-KH"/>
              </w:rPr>
            </w:pPr>
            <w:r w:rsidRPr="00EC2D9D">
              <w:rPr>
                <w:rFonts w:cs="Times New Roman"/>
                <w:bCs/>
                <w:color w:val="000000" w:themeColor="text1"/>
                <w:sz w:val="20"/>
                <w:szCs w:val="20"/>
                <w:lang w:bidi="km-KH"/>
              </w:rPr>
              <w:t>3. Tiểu dự án 3: Hỗ trợ việc làm bền vững</w:t>
            </w:r>
          </w:p>
          <w:p w14:paraId="4D30B353" w14:textId="77777777" w:rsidR="00510E69" w:rsidRPr="00EC2D9D" w:rsidRDefault="00510E69" w:rsidP="00510E69">
            <w:pPr>
              <w:rPr>
                <w:rFonts w:cs="Times New Roman"/>
                <w:bCs/>
                <w:color w:val="000000" w:themeColor="text1"/>
                <w:sz w:val="20"/>
                <w:szCs w:val="20"/>
                <w:lang w:bidi="km-KH"/>
              </w:rPr>
            </w:pPr>
            <w:r w:rsidRPr="00EC2D9D">
              <w:rPr>
                <w:rFonts w:cs="Times New Roman"/>
                <w:bCs/>
                <w:color w:val="000000" w:themeColor="text1"/>
                <w:sz w:val="20"/>
                <w:szCs w:val="20"/>
                <w:lang w:bidi="km-KH"/>
              </w:rPr>
              <w:t>a) Đối với vốn đầu tư phát triển: Phân bổ vốn theo dự án đầu tư cụ thể được cấp thẩm quyền phê duyệt, giao Ủy ban nhân dân tỉnh phân bổ chi tiết.</w:t>
            </w:r>
          </w:p>
          <w:p w14:paraId="605C65BF" w14:textId="77777777" w:rsidR="00510E69" w:rsidRPr="00EC2D9D" w:rsidRDefault="00510E69" w:rsidP="00510E69">
            <w:pPr>
              <w:pStyle w:val="BodyText"/>
              <w:spacing w:after="0"/>
              <w:rPr>
                <w:bCs/>
                <w:color w:val="000000" w:themeColor="text1"/>
                <w:sz w:val="20"/>
                <w:szCs w:val="20"/>
                <w:lang w:bidi="km-KH"/>
              </w:rPr>
            </w:pPr>
            <w:r w:rsidRPr="00EC2D9D">
              <w:rPr>
                <w:bCs/>
                <w:color w:val="000000" w:themeColor="text1"/>
                <w:sz w:val="20"/>
                <w:szCs w:val="20"/>
                <w:lang w:bidi="km-KH"/>
              </w:rPr>
              <w:t>b) Đối với vốn sự nghiệp: Phân bổ ngân sách nhà nước của tiểu dự án: Phân bổ tối đa 10% cho các sở, ban, ngành cấp tỉnh; phân bổ tối thiểu 90% cho các địa phương.</w:t>
            </w:r>
          </w:p>
          <w:p w14:paraId="53B82E1F" w14:textId="77777777" w:rsidR="00510E69" w:rsidRPr="00EC2D9D" w:rsidRDefault="00510E69" w:rsidP="00510E69">
            <w:pPr>
              <w:rPr>
                <w:rFonts w:cs="Times New Roman"/>
                <w:color w:val="000000" w:themeColor="text1"/>
                <w:sz w:val="20"/>
                <w:szCs w:val="20"/>
                <w:lang w:val="nl-NL" w:eastAsia="x-none"/>
              </w:rPr>
            </w:pPr>
            <w:r w:rsidRPr="00EC2D9D">
              <w:rPr>
                <w:rFonts w:cs="Times New Roman"/>
                <w:color w:val="000000" w:themeColor="text1"/>
                <w:sz w:val="20"/>
                <w:szCs w:val="20"/>
                <w:lang w:val="nl-NL" w:eastAsia="x-none"/>
              </w:rPr>
              <w:t>- Tiêu chí và hệ số phân bổ vốn cho địa phương</w:t>
            </w:r>
          </w:p>
          <w:p w14:paraId="5BCE3E04" w14:textId="77777777" w:rsidR="00510E69" w:rsidRPr="00EC2D9D" w:rsidRDefault="00510E69" w:rsidP="00510E69">
            <w:pPr>
              <w:rPr>
                <w:rFonts w:cs="Times New Roman"/>
                <w:color w:val="000000" w:themeColor="text1"/>
                <w:sz w:val="20"/>
                <w:szCs w:val="20"/>
                <w:lang w:val="nl-NL" w:eastAsia="x-none"/>
              </w:rPr>
            </w:pPr>
            <w:r w:rsidRPr="00EC2D9D">
              <w:rPr>
                <w:rFonts w:cs="Times New Roman"/>
                <w:color w:val="000000" w:themeColor="text1"/>
                <w:sz w:val="20"/>
                <w:szCs w:val="20"/>
                <w:lang w:val="nl-NL" w:eastAsia="x-none"/>
              </w:rPr>
              <w:t>Tiêu chí 1: Tổng tỷ lệ hộ nghèo và hộ cận nghèo của địa phương</w:t>
            </w:r>
          </w:p>
          <w:p w14:paraId="122E08BB" w14:textId="77777777" w:rsidR="00510E69" w:rsidRPr="00EC2D9D" w:rsidRDefault="00510E69" w:rsidP="00510E69">
            <w:pPr>
              <w:rPr>
                <w:rFonts w:cs="Times New Roman"/>
                <w:color w:val="000000" w:themeColor="text1"/>
                <w:sz w:val="20"/>
                <w:szCs w:val="20"/>
                <w:lang w:val="nl-NL" w:eastAsia="x-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519"/>
              <w:gridCol w:w="1078"/>
            </w:tblGrid>
            <w:tr w:rsidR="00510E69" w:rsidRPr="00EC2D9D" w14:paraId="400F3BD6" w14:textId="77777777" w:rsidTr="006A1283">
              <w:tc>
                <w:tcPr>
                  <w:tcW w:w="3827" w:type="pct"/>
                </w:tcPr>
                <w:p w14:paraId="0B11A948"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Tổng tỷ lệ hộ nghèo và hộ cận nghèo</w:t>
                  </w:r>
                </w:p>
              </w:tc>
              <w:tc>
                <w:tcPr>
                  <w:tcW w:w="1173" w:type="pct"/>
                </w:tcPr>
                <w:p w14:paraId="3F97DD3D"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1F86F064" w14:textId="77777777" w:rsidTr="006A1283">
              <w:tc>
                <w:tcPr>
                  <w:tcW w:w="3827" w:type="pct"/>
                </w:tcPr>
                <w:p w14:paraId="23774FF2"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Dưới 20%</w:t>
                  </w:r>
                </w:p>
              </w:tc>
              <w:tc>
                <w:tcPr>
                  <w:tcW w:w="1173" w:type="pct"/>
                </w:tcPr>
                <w:p w14:paraId="3342AA2B"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0,4</w:t>
                  </w:r>
                </w:p>
              </w:tc>
            </w:tr>
            <w:tr w:rsidR="00510E69" w:rsidRPr="00EC2D9D" w14:paraId="16ED203C" w14:textId="77777777" w:rsidTr="006A1283">
              <w:tc>
                <w:tcPr>
                  <w:tcW w:w="3827" w:type="pct"/>
                </w:tcPr>
                <w:p w14:paraId="16C0EBB8"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20% đến dưới 30%</w:t>
                  </w:r>
                </w:p>
              </w:tc>
              <w:tc>
                <w:tcPr>
                  <w:tcW w:w="1173" w:type="pct"/>
                </w:tcPr>
                <w:p w14:paraId="021FBEF3"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0,5</w:t>
                  </w:r>
                </w:p>
              </w:tc>
            </w:tr>
            <w:tr w:rsidR="00510E69" w:rsidRPr="00EC2D9D" w14:paraId="79407522" w14:textId="77777777" w:rsidTr="006A1283">
              <w:tc>
                <w:tcPr>
                  <w:tcW w:w="3827" w:type="pct"/>
                </w:tcPr>
                <w:p w14:paraId="21FA5ADE"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30% đến dưới 40%</w:t>
                  </w:r>
                </w:p>
              </w:tc>
              <w:tc>
                <w:tcPr>
                  <w:tcW w:w="1173" w:type="pct"/>
                </w:tcPr>
                <w:p w14:paraId="1C7CC28E"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0,6</w:t>
                  </w:r>
                </w:p>
              </w:tc>
            </w:tr>
            <w:tr w:rsidR="00510E69" w:rsidRPr="00EC2D9D" w14:paraId="4F6334FC" w14:textId="77777777" w:rsidTr="006A1283">
              <w:tc>
                <w:tcPr>
                  <w:tcW w:w="3827" w:type="pct"/>
                </w:tcPr>
                <w:p w14:paraId="38DA985B"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40% đến dưới 50%</w:t>
                  </w:r>
                </w:p>
              </w:tc>
              <w:tc>
                <w:tcPr>
                  <w:tcW w:w="1173" w:type="pct"/>
                </w:tcPr>
                <w:p w14:paraId="3513B067"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0,7</w:t>
                  </w:r>
                </w:p>
              </w:tc>
            </w:tr>
            <w:tr w:rsidR="00510E69" w:rsidRPr="00EC2D9D" w14:paraId="75410E54" w14:textId="77777777" w:rsidTr="006A1283">
              <w:tc>
                <w:tcPr>
                  <w:tcW w:w="3827" w:type="pct"/>
                </w:tcPr>
                <w:p w14:paraId="2BF49206"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50% đến dưới 60%</w:t>
                  </w:r>
                </w:p>
              </w:tc>
              <w:tc>
                <w:tcPr>
                  <w:tcW w:w="1173" w:type="pct"/>
                </w:tcPr>
                <w:p w14:paraId="6092A7ED"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0,8</w:t>
                  </w:r>
                </w:p>
              </w:tc>
            </w:tr>
            <w:tr w:rsidR="00510E69" w:rsidRPr="00EC2D9D" w14:paraId="7ABA36A0" w14:textId="77777777" w:rsidTr="006A1283">
              <w:tc>
                <w:tcPr>
                  <w:tcW w:w="3827" w:type="pct"/>
                </w:tcPr>
                <w:p w14:paraId="5BCFA78C"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60% trở lên</w:t>
                  </w:r>
                </w:p>
              </w:tc>
              <w:tc>
                <w:tcPr>
                  <w:tcW w:w="1173" w:type="pct"/>
                </w:tcPr>
                <w:p w14:paraId="485B8997"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0,9</w:t>
                  </w:r>
                </w:p>
              </w:tc>
            </w:tr>
          </w:tbl>
          <w:p w14:paraId="54CE90FC" w14:textId="77777777" w:rsidR="00510E69" w:rsidRPr="00EC2D9D" w:rsidRDefault="00510E69" w:rsidP="00510E69">
            <w:pPr>
              <w:rPr>
                <w:rFonts w:cs="Times New Roman"/>
                <w:color w:val="000000" w:themeColor="text1"/>
                <w:sz w:val="20"/>
                <w:szCs w:val="20"/>
                <w:lang w:eastAsia="x-none"/>
              </w:rPr>
            </w:pPr>
            <w:r w:rsidRPr="00EC2D9D">
              <w:rPr>
                <w:rFonts w:cs="Times New Roman"/>
                <w:color w:val="000000" w:themeColor="text1"/>
                <w:sz w:val="20"/>
                <w:szCs w:val="20"/>
                <w:lang w:eastAsia="x-none"/>
              </w:rPr>
              <w:t>Tiêu chí 2: Tổng số hộ nghèo và hộ cận nghèo của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519"/>
              <w:gridCol w:w="1078"/>
            </w:tblGrid>
            <w:tr w:rsidR="00510E69" w:rsidRPr="00EC2D9D" w14:paraId="0D838B44" w14:textId="77777777" w:rsidTr="006A1283">
              <w:tc>
                <w:tcPr>
                  <w:tcW w:w="3827" w:type="pct"/>
                </w:tcPr>
                <w:p w14:paraId="139CECF0"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Tổng số hộ nghèo và hộ cận nghèo</w:t>
                  </w:r>
                </w:p>
              </w:tc>
              <w:tc>
                <w:tcPr>
                  <w:tcW w:w="1173" w:type="pct"/>
                </w:tcPr>
                <w:p w14:paraId="063A816B"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0DDCDC39" w14:textId="77777777" w:rsidTr="006A1283">
              <w:tc>
                <w:tcPr>
                  <w:tcW w:w="3827" w:type="pct"/>
                </w:tcPr>
                <w:p w14:paraId="0A825552"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Dưới 2.000 hộ</w:t>
                  </w:r>
                </w:p>
              </w:tc>
              <w:tc>
                <w:tcPr>
                  <w:tcW w:w="1173" w:type="pct"/>
                </w:tcPr>
                <w:p w14:paraId="450FE54F"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0,4</w:t>
                  </w:r>
                </w:p>
              </w:tc>
            </w:tr>
            <w:tr w:rsidR="00510E69" w:rsidRPr="00EC2D9D" w14:paraId="1E45350D" w14:textId="77777777" w:rsidTr="006A1283">
              <w:tc>
                <w:tcPr>
                  <w:tcW w:w="3827" w:type="pct"/>
                </w:tcPr>
                <w:p w14:paraId="6CF925FC"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2.000 hộ đến dưới 3.000 hộ</w:t>
                  </w:r>
                </w:p>
              </w:tc>
              <w:tc>
                <w:tcPr>
                  <w:tcW w:w="1173" w:type="pct"/>
                </w:tcPr>
                <w:p w14:paraId="2D3325FD"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0,5</w:t>
                  </w:r>
                </w:p>
              </w:tc>
            </w:tr>
            <w:tr w:rsidR="00510E69" w:rsidRPr="00EC2D9D" w14:paraId="062E842A" w14:textId="77777777" w:rsidTr="006A1283">
              <w:tc>
                <w:tcPr>
                  <w:tcW w:w="3827" w:type="pct"/>
                </w:tcPr>
                <w:p w14:paraId="6010FAE7"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3.000 hộ đến dưới 4.000 hộ</w:t>
                  </w:r>
                </w:p>
              </w:tc>
              <w:tc>
                <w:tcPr>
                  <w:tcW w:w="1173" w:type="pct"/>
                </w:tcPr>
                <w:p w14:paraId="06765F31"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0,6</w:t>
                  </w:r>
                </w:p>
              </w:tc>
            </w:tr>
            <w:tr w:rsidR="00510E69" w:rsidRPr="00EC2D9D" w14:paraId="2F842F9D" w14:textId="77777777" w:rsidTr="006A1283">
              <w:tc>
                <w:tcPr>
                  <w:tcW w:w="3827" w:type="pct"/>
                </w:tcPr>
                <w:p w14:paraId="4190FCED"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4.000 hộ đến dưới 5.000 hộ</w:t>
                  </w:r>
                </w:p>
              </w:tc>
              <w:tc>
                <w:tcPr>
                  <w:tcW w:w="1173" w:type="pct"/>
                </w:tcPr>
                <w:p w14:paraId="7243D661"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0,7</w:t>
                  </w:r>
                </w:p>
              </w:tc>
            </w:tr>
            <w:tr w:rsidR="00510E69" w:rsidRPr="00EC2D9D" w14:paraId="1F30B238" w14:textId="77777777" w:rsidTr="006A1283">
              <w:tc>
                <w:tcPr>
                  <w:tcW w:w="3827" w:type="pct"/>
                </w:tcPr>
                <w:p w14:paraId="7D2374EB"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lastRenderedPageBreak/>
                    <w:t>Từ 5.000 hộ trở lên</w:t>
                  </w:r>
                </w:p>
              </w:tc>
              <w:tc>
                <w:tcPr>
                  <w:tcW w:w="1173" w:type="pct"/>
                </w:tcPr>
                <w:p w14:paraId="5449683C"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0,8</w:t>
                  </w:r>
                </w:p>
              </w:tc>
            </w:tr>
          </w:tbl>
          <w:p w14:paraId="2A31E1D1" w14:textId="77777777" w:rsidR="00510E69" w:rsidRPr="00EC2D9D" w:rsidRDefault="00510E69" w:rsidP="00510E69">
            <w:pPr>
              <w:rPr>
                <w:rFonts w:cs="Times New Roman"/>
                <w:color w:val="000000" w:themeColor="text1"/>
                <w:sz w:val="20"/>
                <w:szCs w:val="20"/>
                <w:lang w:eastAsia="x-none"/>
              </w:rPr>
            </w:pPr>
            <w:r w:rsidRPr="00EC2D9D">
              <w:rPr>
                <w:rFonts w:cs="Times New Roman"/>
                <w:color w:val="000000" w:themeColor="text1"/>
                <w:sz w:val="20"/>
                <w:szCs w:val="20"/>
                <w:lang w:eastAsia="x-none"/>
              </w:rPr>
              <w:t>Tiêu chí 3: Lực lượng lao động từ đủ 15 tuổi trở lên của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535"/>
              <w:gridCol w:w="1062"/>
            </w:tblGrid>
            <w:tr w:rsidR="00510E69" w:rsidRPr="00EC2D9D" w14:paraId="20F1DB49" w14:textId="77777777" w:rsidTr="006A1283">
              <w:tc>
                <w:tcPr>
                  <w:tcW w:w="3845" w:type="pct"/>
                  <w:vAlign w:val="center"/>
                </w:tcPr>
                <w:p w14:paraId="56B0CFBD"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Lực lượng lao động từ đủ 15 tuổi trở lên của huyện</w:t>
                  </w:r>
                </w:p>
              </w:tc>
              <w:tc>
                <w:tcPr>
                  <w:tcW w:w="1155" w:type="pct"/>
                </w:tcPr>
                <w:p w14:paraId="581E6412"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0DE017C9" w14:textId="77777777" w:rsidTr="006A1283">
              <w:tc>
                <w:tcPr>
                  <w:tcW w:w="3845" w:type="pct"/>
                </w:tcPr>
                <w:p w14:paraId="797643B3"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Dưới 20.000 người</w:t>
                  </w:r>
                </w:p>
              </w:tc>
              <w:tc>
                <w:tcPr>
                  <w:tcW w:w="1155" w:type="pct"/>
                </w:tcPr>
                <w:p w14:paraId="49103578"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1,0</w:t>
                  </w:r>
                </w:p>
              </w:tc>
            </w:tr>
            <w:tr w:rsidR="00510E69" w:rsidRPr="00EC2D9D" w14:paraId="19EF076C" w14:textId="77777777" w:rsidTr="006A1283">
              <w:tc>
                <w:tcPr>
                  <w:tcW w:w="3845" w:type="pct"/>
                </w:tcPr>
                <w:p w14:paraId="68FD2FAB"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20.000 người đến dưới 30.000 người</w:t>
                  </w:r>
                </w:p>
              </w:tc>
              <w:tc>
                <w:tcPr>
                  <w:tcW w:w="1155" w:type="pct"/>
                </w:tcPr>
                <w:p w14:paraId="541A8F0F"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1,3</w:t>
                  </w:r>
                </w:p>
              </w:tc>
            </w:tr>
            <w:tr w:rsidR="00510E69" w:rsidRPr="00EC2D9D" w14:paraId="5C0FEBDE" w14:textId="77777777" w:rsidTr="006A1283">
              <w:tc>
                <w:tcPr>
                  <w:tcW w:w="3845" w:type="pct"/>
                </w:tcPr>
                <w:p w14:paraId="01FC6CF7"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30.000 người đến dưới 40.000 người</w:t>
                  </w:r>
                </w:p>
              </w:tc>
              <w:tc>
                <w:tcPr>
                  <w:tcW w:w="1155" w:type="pct"/>
                </w:tcPr>
                <w:p w14:paraId="4BECF215"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1,6</w:t>
                  </w:r>
                </w:p>
              </w:tc>
            </w:tr>
            <w:tr w:rsidR="00510E69" w:rsidRPr="00EC2D9D" w14:paraId="46C58DDE" w14:textId="77777777" w:rsidTr="006A1283">
              <w:tc>
                <w:tcPr>
                  <w:tcW w:w="3845" w:type="pct"/>
                </w:tcPr>
                <w:p w14:paraId="69D88521"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40.000 người trở lên</w:t>
                  </w:r>
                </w:p>
              </w:tc>
              <w:tc>
                <w:tcPr>
                  <w:tcW w:w="1155" w:type="pct"/>
                </w:tcPr>
                <w:p w14:paraId="327828E4"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1,9</w:t>
                  </w:r>
                </w:p>
              </w:tc>
            </w:tr>
          </w:tbl>
          <w:p w14:paraId="23E04BBA" w14:textId="77777777" w:rsidR="00510E69" w:rsidRPr="00EC2D9D" w:rsidRDefault="00510E69" w:rsidP="00510E69">
            <w:pPr>
              <w:rPr>
                <w:rFonts w:cs="Times New Roman"/>
                <w:color w:val="000000" w:themeColor="text1"/>
                <w:sz w:val="20"/>
                <w:szCs w:val="20"/>
                <w:lang w:val="nl-NL" w:eastAsia="x-none"/>
              </w:rPr>
            </w:pPr>
            <w:r w:rsidRPr="00EC2D9D">
              <w:rPr>
                <w:rFonts w:cs="Times New Roman"/>
                <w:color w:val="000000" w:themeColor="text1"/>
                <w:sz w:val="20"/>
                <w:szCs w:val="20"/>
                <w:lang w:val="nl-NL" w:eastAsia="x-none"/>
              </w:rPr>
              <w:t>- Phương pháp tính, xác định phân bổ vốn cho địa phương</w:t>
            </w:r>
          </w:p>
          <w:p w14:paraId="6EC5DC62" w14:textId="77777777" w:rsidR="00510E69" w:rsidRPr="00EC2D9D" w:rsidRDefault="00510E69" w:rsidP="00510E69">
            <w:pPr>
              <w:rPr>
                <w:rFonts w:cs="Times New Roman"/>
                <w:color w:val="000000" w:themeColor="text1"/>
                <w:sz w:val="20"/>
                <w:szCs w:val="20"/>
                <w:lang w:val="nl-NL" w:eastAsia="x-none"/>
              </w:rPr>
            </w:pPr>
            <w:r w:rsidRPr="00EC2D9D">
              <w:rPr>
                <w:rFonts w:cs="Times New Roman"/>
                <w:color w:val="000000" w:themeColor="text1"/>
                <w:sz w:val="20"/>
                <w:szCs w:val="20"/>
                <w:lang w:val="nl-NL" w:eastAsia="x-none"/>
              </w:rPr>
              <w:t>Vốn ngân sách nhà nước phân bổ cho từng địa phương được tính theo công thức:</w:t>
            </w:r>
          </w:p>
          <w:p w14:paraId="37A4962F" w14:textId="77777777" w:rsidR="00510E69" w:rsidRPr="00EC2D9D" w:rsidRDefault="00510E69" w:rsidP="00510E69">
            <w:pPr>
              <w:jc w:val="center"/>
              <w:rPr>
                <w:rFonts w:cs="Times New Roman"/>
                <w:b/>
                <w:color w:val="000000" w:themeColor="text1"/>
                <w:sz w:val="20"/>
                <w:szCs w:val="20"/>
                <w:vertAlign w:val="subscript"/>
                <w:lang w:val="nl-NL" w:eastAsia="x-none"/>
              </w:rPr>
            </w:pPr>
            <w:r w:rsidRPr="00EC2D9D">
              <w:rPr>
                <w:rFonts w:cs="Times New Roman"/>
                <w:b/>
                <w:color w:val="000000" w:themeColor="text1"/>
                <w:sz w:val="20"/>
                <w:szCs w:val="20"/>
                <w:lang w:val="nl-NL" w:eastAsia="x-none"/>
              </w:rPr>
              <w:t>M</w:t>
            </w:r>
            <w:r w:rsidRPr="00EC2D9D">
              <w:rPr>
                <w:rFonts w:cs="Times New Roman"/>
                <w:b/>
                <w:color w:val="000000" w:themeColor="text1"/>
                <w:sz w:val="20"/>
                <w:szCs w:val="20"/>
                <w:vertAlign w:val="subscript"/>
                <w:lang w:val="nl-NL" w:eastAsia="x-none"/>
              </w:rPr>
              <w:t>i</w:t>
            </w:r>
            <w:r w:rsidRPr="00EC2D9D">
              <w:rPr>
                <w:rFonts w:cs="Times New Roman"/>
                <w:b/>
                <w:color w:val="000000" w:themeColor="text1"/>
                <w:sz w:val="20"/>
                <w:szCs w:val="20"/>
                <w:lang w:val="nl-NL" w:eastAsia="x-none"/>
              </w:rPr>
              <w:t xml:space="preserve"> = Q.X</w:t>
            </w:r>
            <w:r w:rsidRPr="00EC2D9D">
              <w:rPr>
                <w:rFonts w:cs="Times New Roman"/>
                <w:b/>
                <w:color w:val="000000" w:themeColor="text1"/>
                <w:sz w:val="20"/>
                <w:szCs w:val="20"/>
                <w:vertAlign w:val="subscript"/>
                <w:lang w:val="nl-NL" w:eastAsia="x-none"/>
              </w:rPr>
              <w:t>i</w:t>
            </w:r>
            <w:r w:rsidRPr="00EC2D9D">
              <w:rPr>
                <w:rFonts w:cs="Times New Roman"/>
                <w:b/>
                <w:color w:val="000000" w:themeColor="text1"/>
                <w:sz w:val="20"/>
                <w:szCs w:val="20"/>
                <w:lang w:val="nl-NL" w:eastAsia="x-none"/>
              </w:rPr>
              <w:t>.Y</w:t>
            </w:r>
            <w:r w:rsidRPr="00EC2D9D">
              <w:rPr>
                <w:rFonts w:cs="Times New Roman"/>
                <w:b/>
                <w:color w:val="000000" w:themeColor="text1"/>
                <w:sz w:val="20"/>
                <w:szCs w:val="20"/>
                <w:vertAlign w:val="subscript"/>
                <w:lang w:val="nl-NL" w:eastAsia="x-none"/>
              </w:rPr>
              <w:t>i</w:t>
            </w:r>
          </w:p>
          <w:p w14:paraId="40226935" w14:textId="77777777" w:rsidR="00510E69" w:rsidRPr="00EC2D9D" w:rsidRDefault="00510E69" w:rsidP="00510E69">
            <w:pPr>
              <w:rPr>
                <w:rFonts w:cs="Times New Roman"/>
                <w:color w:val="000000" w:themeColor="text1"/>
                <w:sz w:val="20"/>
                <w:szCs w:val="20"/>
                <w:lang w:val="nl-NL" w:eastAsia="x-none"/>
              </w:rPr>
            </w:pPr>
            <w:r w:rsidRPr="00EC2D9D">
              <w:rPr>
                <w:rFonts w:cs="Times New Roman"/>
                <w:color w:val="000000" w:themeColor="text1"/>
                <w:sz w:val="20"/>
                <w:szCs w:val="20"/>
                <w:lang w:val="nl-NL" w:eastAsia="x-none"/>
              </w:rPr>
              <w:t>Trong đó:</w:t>
            </w:r>
          </w:p>
          <w:p w14:paraId="032AF1D2" w14:textId="77777777" w:rsidR="00510E69" w:rsidRPr="00EC2D9D" w:rsidRDefault="00510E69" w:rsidP="00510E69">
            <w:pPr>
              <w:rPr>
                <w:rFonts w:cs="Times New Roman"/>
                <w:b/>
                <w:color w:val="000000" w:themeColor="text1"/>
                <w:sz w:val="20"/>
                <w:szCs w:val="20"/>
                <w:lang w:val="nl-NL" w:eastAsia="x-none"/>
              </w:rPr>
            </w:pPr>
            <w:r w:rsidRPr="00EC2D9D">
              <w:rPr>
                <w:rFonts w:cs="Times New Roman"/>
                <w:b/>
                <w:color w:val="000000" w:themeColor="text1"/>
                <w:sz w:val="20"/>
                <w:szCs w:val="20"/>
                <w:lang w:val="nl-NL" w:eastAsia="x-none"/>
              </w:rPr>
              <w:t>M</w:t>
            </w:r>
            <w:r w:rsidRPr="00EC2D9D">
              <w:rPr>
                <w:rFonts w:cs="Times New Roman"/>
                <w:b/>
                <w:color w:val="000000" w:themeColor="text1"/>
                <w:sz w:val="20"/>
                <w:szCs w:val="20"/>
                <w:vertAlign w:val="subscript"/>
                <w:lang w:val="nl-NL" w:eastAsia="x-none"/>
              </w:rPr>
              <w:t>i</w:t>
            </w:r>
            <w:r w:rsidRPr="00EC2D9D">
              <w:rPr>
                <w:rFonts w:cs="Times New Roman"/>
                <w:color w:val="000000" w:themeColor="text1"/>
                <w:sz w:val="20"/>
                <w:szCs w:val="20"/>
                <w:lang w:val="nl-NL" w:eastAsia="x-none"/>
              </w:rPr>
              <w:t xml:space="preserve"> là vốn ngân sách nhà nước phân bổ cho địa phương thứ i.</w:t>
            </w:r>
          </w:p>
          <w:p w14:paraId="218BB76B" w14:textId="77777777" w:rsidR="00510E69" w:rsidRPr="00EC2D9D" w:rsidRDefault="00510E69" w:rsidP="00510E69">
            <w:pPr>
              <w:rPr>
                <w:rFonts w:cs="Times New Roman"/>
                <w:color w:val="000000" w:themeColor="text1"/>
                <w:sz w:val="20"/>
                <w:szCs w:val="20"/>
                <w:lang w:val="nl-NL" w:eastAsia="x-none"/>
              </w:rPr>
            </w:pPr>
            <w:r w:rsidRPr="00EC2D9D">
              <w:rPr>
                <w:rFonts w:cs="Times New Roman"/>
                <w:b/>
                <w:color w:val="000000" w:themeColor="text1"/>
                <w:sz w:val="20"/>
                <w:szCs w:val="20"/>
                <w:lang w:val="nl-NL" w:eastAsia="x-none"/>
              </w:rPr>
              <w:t>X</w:t>
            </w:r>
            <w:r w:rsidRPr="00EC2D9D">
              <w:rPr>
                <w:rFonts w:cs="Times New Roman"/>
                <w:b/>
                <w:color w:val="000000" w:themeColor="text1"/>
                <w:sz w:val="20"/>
                <w:szCs w:val="20"/>
                <w:vertAlign w:val="subscript"/>
                <w:lang w:val="nl-NL" w:eastAsia="x-none"/>
              </w:rPr>
              <w:t>i</w:t>
            </w:r>
            <w:r w:rsidRPr="00EC2D9D">
              <w:rPr>
                <w:rFonts w:cs="Times New Roman"/>
                <w:color w:val="000000" w:themeColor="text1"/>
                <w:sz w:val="20"/>
                <w:szCs w:val="20"/>
                <w:lang w:val="nl-NL" w:eastAsia="x-none"/>
              </w:rPr>
              <w:t xml:space="preserve"> là tổng số các hệ số tiêu chí tổng tỷ lệ hộ nghèo và hộ cận nghèo; tổng số hộ nghèo và hộ cận nghèo của địa phương thứ i.</w:t>
            </w:r>
          </w:p>
          <w:p w14:paraId="08084B35" w14:textId="77777777" w:rsidR="00510E69" w:rsidRPr="00EC2D9D" w:rsidRDefault="00510E69" w:rsidP="00510E69">
            <w:pPr>
              <w:rPr>
                <w:rFonts w:cs="Times New Roman"/>
                <w:color w:val="000000" w:themeColor="text1"/>
                <w:sz w:val="20"/>
                <w:szCs w:val="20"/>
                <w:lang w:val="nl-NL" w:eastAsia="x-none"/>
              </w:rPr>
            </w:pPr>
            <w:r w:rsidRPr="00EC2D9D">
              <w:rPr>
                <w:rFonts w:cs="Times New Roman"/>
                <w:b/>
                <w:color w:val="000000" w:themeColor="text1"/>
                <w:sz w:val="20"/>
                <w:szCs w:val="20"/>
                <w:lang w:val="nl-NL" w:eastAsia="x-none"/>
              </w:rPr>
              <w:t>Y</w:t>
            </w:r>
            <w:r w:rsidRPr="00EC2D9D">
              <w:rPr>
                <w:rFonts w:cs="Times New Roman"/>
                <w:b/>
                <w:color w:val="000000" w:themeColor="text1"/>
                <w:sz w:val="20"/>
                <w:szCs w:val="20"/>
                <w:vertAlign w:val="subscript"/>
                <w:lang w:val="nl-NL" w:eastAsia="x-none"/>
              </w:rPr>
              <w:t>i</w:t>
            </w:r>
            <w:r w:rsidRPr="00EC2D9D">
              <w:rPr>
                <w:rFonts w:cs="Times New Roman"/>
                <w:color w:val="000000" w:themeColor="text1"/>
                <w:sz w:val="20"/>
                <w:szCs w:val="20"/>
                <w:vertAlign w:val="subscript"/>
                <w:lang w:val="nl-NL" w:eastAsia="x-none"/>
              </w:rPr>
              <w:t xml:space="preserve"> </w:t>
            </w:r>
            <w:r w:rsidRPr="00EC2D9D">
              <w:rPr>
                <w:rFonts w:cs="Times New Roman"/>
                <w:color w:val="000000" w:themeColor="text1"/>
                <w:sz w:val="20"/>
                <w:szCs w:val="20"/>
                <w:lang w:val="nl-NL" w:eastAsia="x-none"/>
              </w:rPr>
              <w:t>là hệ số lực lượng lao động từ đủ 15 tuổi trở lên của địa phương thứ i.</w:t>
            </w:r>
          </w:p>
          <w:p w14:paraId="4139F7BC" w14:textId="77777777" w:rsidR="00510E69" w:rsidRPr="00EC2D9D" w:rsidRDefault="00510E69" w:rsidP="00510E69">
            <w:pPr>
              <w:rPr>
                <w:rFonts w:cs="Times New Roman"/>
                <w:color w:val="000000" w:themeColor="text1"/>
                <w:sz w:val="20"/>
                <w:szCs w:val="20"/>
                <w:lang w:val="nl-NL" w:eastAsia="x-none"/>
              </w:rPr>
            </w:pPr>
            <w:r w:rsidRPr="00EC2D9D">
              <w:rPr>
                <w:rFonts w:cs="Times New Roman"/>
                <w:b/>
                <w:color w:val="000000" w:themeColor="text1"/>
                <w:sz w:val="20"/>
                <w:szCs w:val="20"/>
                <w:lang w:val="nl-NL" w:eastAsia="x-none"/>
              </w:rPr>
              <w:t>Q</w:t>
            </w:r>
            <w:r w:rsidRPr="00EC2D9D">
              <w:rPr>
                <w:rFonts w:cs="Times New Roman"/>
                <w:color w:val="000000" w:themeColor="text1"/>
                <w:sz w:val="20"/>
                <w:szCs w:val="20"/>
                <w:lang w:val="nl-NL" w:eastAsia="x-none"/>
              </w:rPr>
              <w:t xml:space="preserve"> là vốn bình quân của một huyện, được tính theo công thức:</w:t>
            </w:r>
          </w:p>
          <w:p w14:paraId="67E1CC13" w14:textId="77777777" w:rsidR="00510E69" w:rsidRPr="00EC2D9D" w:rsidRDefault="00630FD6" w:rsidP="00510E69">
            <w:pPr>
              <w:jc w:val="center"/>
              <w:rPr>
                <w:rFonts w:cs="Times New Roman"/>
                <w:bCs/>
                <w:color w:val="000000" w:themeColor="text1"/>
                <w:sz w:val="20"/>
                <w:szCs w:val="20"/>
                <w:lang w:bidi="km-KH"/>
              </w:rPr>
            </w:pPr>
            <m:oMathPara>
              <m:oMath>
                <m:sSub>
                  <m:sSubPr>
                    <m:ctrlPr>
                      <w:rPr>
                        <w:rFonts w:ascii="Cambria Math" w:hAnsi="Cambria Math" w:cs="Times New Roman"/>
                        <w:color w:val="000000" w:themeColor="text1"/>
                        <w:sz w:val="20"/>
                        <w:szCs w:val="20"/>
                        <w:lang w:bidi="km-KH"/>
                      </w:rPr>
                    </m:ctrlPr>
                  </m:sSubPr>
                  <m:e>
                    <m:r>
                      <m:rPr>
                        <m:sty m:val="bi"/>
                      </m:rPr>
                      <w:rPr>
                        <w:rFonts w:ascii="Cambria Math" w:hAnsi="Cambria Math" w:cs="Times New Roman"/>
                        <w:color w:val="000000" w:themeColor="text1"/>
                        <w:sz w:val="20"/>
                        <w:szCs w:val="20"/>
                        <w:lang w:bidi="km-KH"/>
                      </w:rPr>
                      <m:t>Q</m:t>
                    </m:r>
                  </m:e>
                  <m:sub/>
                </m:sSub>
                <m:r>
                  <m:rPr>
                    <m:sty m:val="p"/>
                  </m:rPr>
                  <w:rPr>
                    <w:rFonts w:ascii="Cambria Math" w:hAnsi="Cambria Math" w:cs="Times New Roman"/>
                    <w:color w:val="000000" w:themeColor="text1"/>
                    <w:sz w:val="20"/>
                    <w:szCs w:val="20"/>
                    <w:lang w:bidi="km-KH"/>
                  </w:rPr>
                  <m:t>=</m:t>
                </m:r>
                <m:f>
                  <m:fPr>
                    <m:ctrlPr>
                      <w:rPr>
                        <w:rFonts w:ascii="Cambria Math" w:hAnsi="Cambria Math" w:cs="Times New Roman"/>
                        <w:bCs/>
                        <w:color w:val="000000" w:themeColor="text1"/>
                        <w:sz w:val="20"/>
                        <w:szCs w:val="20"/>
                        <w:lang w:bidi="km-KH"/>
                      </w:rPr>
                    </m:ctrlPr>
                  </m:fPr>
                  <m:num>
                    <m:sSub>
                      <m:sSubPr>
                        <m:ctrlPr>
                          <w:rPr>
                            <w:rFonts w:ascii="Cambria Math" w:hAnsi="Cambria Math" w:cs="Times New Roman"/>
                            <w:b/>
                            <w:color w:val="000000" w:themeColor="text1"/>
                            <w:sz w:val="20"/>
                            <w:szCs w:val="20"/>
                            <w:lang w:bidi="km-KH"/>
                          </w:rPr>
                        </m:ctrlPr>
                      </m:sSubPr>
                      <m:e>
                        <m:r>
                          <m:rPr>
                            <m:sty m:val="b"/>
                          </m:rPr>
                          <w:rPr>
                            <w:rFonts w:ascii="Cambria Math" w:hAnsi="Cambria Math" w:cs="Times New Roman"/>
                            <w:color w:val="000000" w:themeColor="text1"/>
                            <w:sz w:val="20"/>
                            <w:szCs w:val="20"/>
                            <w:lang w:bidi="km-KH"/>
                          </w:rPr>
                          <m:t>G</m:t>
                        </m:r>
                      </m:e>
                      <m:sub/>
                    </m:sSub>
                  </m:num>
                  <m:den>
                    <m:nary>
                      <m:naryPr>
                        <m:chr m:val="∑"/>
                        <m:limLoc m:val="undOvr"/>
                        <m:ctrlPr>
                          <w:rPr>
                            <w:rFonts w:ascii="Cambria Math" w:hAnsi="Cambria Math" w:cs="Times New Roman"/>
                            <w:color w:val="000000" w:themeColor="text1"/>
                            <w:sz w:val="20"/>
                            <w:szCs w:val="20"/>
                            <w:lang w:val="nl-NL"/>
                          </w:rPr>
                        </m:ctrlPr>
                      </m:naryPr>
                      <m:sub>
                        <m:r>
                          <m:rPr>
                            <m:sty m:val="p"/>
                          </m:rPr>
                          <w:rPr>
                            <w:rFonts w:ascii="Cambria Math" w:hAnsi="Cambria Math" w:cs="Times New Roman"/>
                            <w:color w:val="000000" w:themeColor="text1"/>
                            <w:sz w:val="20"/>
                            <w:szCs w:val="20"/>
                            <w:lang w:val="nl-NL"/>
                          </w:rPr>
                          <m:t>i=1</m:t>
                        </m:r>
                      </m:sub>
                      <m:sup>
                        <m:r>
                          <m:rPr>
                            <m:sty m:val="p"/>
                          </m:rPr>
                          <w:rPr>
                            <w:rFonts w:ascii="Cambria Math" w:hAnsi="Cambria Math" w:cs="Times New Roman"/>
                            <w:color w:val="000000" w:themeColor="text1"/>
                            <w:sz w:val="20"/>
                            <w:szCs w:val="20"/>
                            <w:lang w:val="nl-NL"/>
                          </w:rPr>
                          <m:t>n</m:t>
                        </m:r>
                      </m:sup>
                      <m:e>
                        <m:sSub>
                          <m:sSubPr>
                            <m:ctrlPr>
                              <w:rPr>
                                <w:rFonts w:ascii="Cambria Math" w:hAnsi="Cambria Math" w:cs="Times New Roman"/>
                                <w:color w:val="000000" w:themeColor="text1"/>
                                <w:sz w:val="20"/>
                                <w:szCs w:val="20"/>
                                <w:lang w:val="nl-NL"/>
                              </w:rPr>
                            </m:ctrlPr>
                          </m:sSubPr>
                          <m:e>
                            <m:r>
                              <m:rPr>
                                <m:sty m:val="p"/>
                              </m:rPr>
                              <w:rPr>
                                <w:rFonts w:ascii="Cambria Math" w:hAnsi="Cambria Math" w:cs="Times New Roman"/>
                                <w:color w:val="000000" w:themeColor="text1"/>
                                <w:sz w:val="20"/>
                                <w:szCs w:val="20"/>
                                <w:lang w:val="nl-NL"/>
                              </w:rPr>
                              <m:t>X</m:t>
                            </m:r>
                          </m:e>
                          <m:sub>
                            <m:r>
                              <m:rPr>
                                <m:sty m:val="p"/>
                              </m:rPr>
                              <w:rPr>
                                <w:rFonts w:ascii="Cambria Math" w:hAnsi="Cambria Math" w:cs="Times New Roman"/>
                                <w:color w:val="000000" w:themeColor="text1"/>
                                <w:sz w:val="20"/>
                                <w:szCs w:val="20"/>
                                <w:lang w:val="nl-NL"/>
                              </w:rPr>
                              <m:t>i</m:t>
                            </m:r>
                          </m:sub>
                        </m:sSub>
                        <m:r>
                          <m:rPr>
                            <m:sty m:val="p"/>
                          </m:rPr>
                          <w:rPr>
                            <w:rFonts w:ascii="Cambria Math" w:hAnsi="Cambria Math" w:cs="Times New Roman"/>
                            <w:color w:val="000000" w:themeColor="text1"/>
                            <w:sz w:val="20"/>
                            <w:szCs w:val="20"/>
                            <w:lang w:val="nl-NL"/>
                          </w:rPr>
                          <m:t>.</m:t>
                        </m:r>
                        <m:sSub>
                          <m:sSubPr>
                            <m:ctrlPr>
                              <w:rPr>
                                <w:rFonts w:ascii="Cambria Math" w:hAnsi="Cambria Math" w:cs="Times New Roman"/>
                                <w:color w:val="000000" w:themeColor="text1"/>
                                <w:sz w:val="20"/>
                                <w:szCs w:val="20"/>
                                <w:lang w:val="nl-NL"/>
                              </w:rPr>
                            </m:ctrlPr>
                          </m:sSubPr>
                          <m:e>
                            <m:r>
                              <m:rPr>
                                <m:sty m:val="p"/>
                              </m:rPr>
                              <w:rPr>
                                <w:rFonts w:ascii="Cambria Math" w:hAnsi="Cambria Math" w:cs="Times New Roman"/>
                                <w:color w:val="000000" w:themeColor="text1"/>
                                <w:sz w:val="20"/>
                                <w:szCs w:val="20"/>
                                <w:lang w:val="nl-NL"/>
                              </w:rPr>
                              <m:t>Y</m:t>
                            </m:r>
                          </m:e>
                          <m:sub>
                            <m:r>
                              <m:rPr>
                                <m:sty m:val="p"/>
                              </m:rPr>
                              <w:rPr>
                                <w:rFonts w:ascii="Cambria Math" w:hAnsi="Cambria Math" w:cs="Times New Roman"/>
                                <w:color w:val="000000" w:themeColor="text1"/>
                                <w:sz w:val="20"/>
                                <w:szCs w:val="20"/>
                                <w:lang w:val="nl-NL"/>
                              </w:rPr>
                              <m:t>i</m:t>
                            </m:r>
                          </m:sub>
                        </m:sSub>
                      </m:e>
                    </m:nary>
                  </m:den>
                </m:f>
              </m:oMath>
            </m:oMathPara>
          </w:p>
          <w:p w14:paraId="5C5EDA81" w14:textId="77777777" w:rsidR="00510E69" w:rsidRPr="00EC2D9D" w:rsidRDefault="00510E69" w:rsidP="00510E69">
            <w:pPr>
              <w:rPr>
                <w:rFonts w:cs="Times New Roman"/>
                <w:bCs/>
                <w:color w:val="000000" w:themeColor="text1"/>
                <w:sz w:val="20"/>
                <w:szCs w:val="20"/>
                <w:lang w:eastAsia="x-none" w:bidi="km-KH"/>
              </w:rPr>
            </w:pPr>
            <w:r w:rsidRPr="00EC2D9D">
              <w:rPr>
                <w:rFonts w:cs="Times New Roman"/>
                <w:bCs/>
                <w:color w:val="000000" w:themeColor="text1"/>
                <w:sz w:val="20"/>
                <w:szCs w:val="20"/>
                <w:lang w:eastAsia="x-none" w:bidi="km-KH"/>
              </w:rPr>
              <w:t>G là tổng số vốn ngân sách nhà nước (bao gồm vốn ngân sách Trung ương và vốn ngân sách địa phương) phân bổ cho các địa phương để thực hiện tiểu dự án 3 thuộc Dự án 4.”</w:t>
            </w:r>
          </w:p>
          <w:p w14:paraId="437AE3A2" w14:textId="1A467EF1" w:rsidR="00510E69" w:rsidRPr="00EC2D9D" w:rsidRDefault="00510E69" w:rsidP="00510E69">
            <w:pPr>
              <w:jc w:val="both"/>
              <w:rPr>
                <w:rFonts w:cs="Times New Roman"/>
                <w:bCs/>
                <w:color w:val="000000" w:themeColor="text1"/>
                <w:sz w:val="20"/>
                <w:szCs w:val="20"/>
              </w:rPr>
            </w:pPr>
          </w:p>
        </w:tc>
        <w:tc>
          <w:tcPr>
            <w:tcW w:w="3544" w:type="dxa"/>
            <w:vAlign w:val="center"/>
          </w:tcPr>
          <w:p w14:paraId="5C7B888E" w14:textId="77777777" w:rsidR="00510E69" w:rsidRPr="00EC2D9D" w:rsidRDefault="00510E69" w:rsidP="00510E69">
            <w:pPr>
              <w:jc w:val="both"/>
              <w:rPr>
                <w:rFonts w:cs="Times New Roman"/>
                <w:color w:val="000000" w:themeColor="text1"/>
                <w:sz w:val="20"/>
                <w:szCs w:val="20"/>
              </w:rPr>
            </w:pPr>
          </w:p>
        </w:tc>
        <w:tc>
          <w:tcPr>
            <w:tcW w:w="1985" w:type="dxa"/>
            <w:vAlign w:val="center"/>
          </w:tcPr>
          <w:p w14:paraId="0A328D1A" w14:textId="77777777" w:rsidR="00510E69" w:rsidRPr="00EC2D9D" w:rsidRDefault="00510E69" w:rsidP="00510E69">
            <w:pPr>
              <w:jc w:val="both"/>
              <w:rPr>
                <w:rFonts w:cs="Times New Roman"/>
                <w:color w:val="000000" w:themeColor="text1"/>
                <w:sz w:val="20"/>
                <w:szCs w:val="20"/>
              </w:rPr>
            </w:pPr>
          </w:p>
        </w:tc>
      </w:tr>
      <w:tr w:rsidR="00510E69" w:rsidRPr="00EC2D9D" w14:paraId="794B3559" w14:textId="77777777" w:rsidTr="00887F9A">
        <w:tc>
          <w:tcPr>
            <w:tcW w:w="4815" w:type="dxa"/>
          </w:tcPr>
          <w:p w14:paraId="77B90E6B" w14:textId="77777777" w:rsidR="00510E69" w:rsidRPr="00EC2D9D" w:rsidRDefault="00510E69" w:rsidP="00510E69">
            <w:pPr>
              <w:pStyle w:val="BodyText"/>
              <w:jc w:val="both"/>
              <w:rPr>
                <w:color w:val="000000" w:themeColor="text1"/>
                <w:sz w:val="20"/>
                <w:szCs w:val="20"/>
              </w:rPr>
            </w:pPr>
            <w:r w:rsidRPr="00EC2D9D">
              <w:rPr>
                <w:b/>
                <w:bCs/>
                <w:color w:val="000000" w:themeColor="text1"/>
                <w:sz w:val="20"/>
                <w:szCs w:val="20"/>
                <w:lang w:val="vi-VN" w:eastAsia="vi-VN" w:bidi="vi-VN"/>
              </w:rPr>
              <w:lastRenderedPageBreak/>
              <w:t>Điều 10. Dự án nâng cao năng lực và giám sát, đánh giá Chuô ng trình</w:t>
            </w:r>
          </w:p>
          <w:p w14:paraId="116B279F" w14:textId="73CB1184" w:rsidR="00510E69" w:rsidRPr="00EC2D9D" w:rsidRDefault="00510E69" w:rsidP="00510E69">
            <w:pPr>
              <w:pStyle w:val="BodyText"/>
              <w:widowControl w:val="0"/>
              <w:tabs>
                <w:tab w:val="left" w:pos="1082"/>
              </w:tabs>
              <w:spacing w:after="80" w:line="290" w:lineRule="auto"/>
              <w:jc w:val="both"/>
              <w:rPr>
                <w:color w:val="000000" w:themeColor="text1"/>
                <w:sz w:val="20"/>
                <w:szCs w:val="20"/>
              </w:rPr>
            </w:pPr>
            <w:r w:rsidRPr="00EC2D9D">
              <w:rPr>
                <w:color w:val="000000" w:themeColor="text1"/>
                <w:sz w:val="20"/>
                <w:szCs w:val="20"/>
                <w:lang w:val="en-US" w:eastAsia="vi-VN" w:bidi="vi-VN"/>
              </w:rPr>
              <w:t xml:space="preserve">1. </w:t>
            </w:r>
            <w:r w:rsidRPr="00EC2D9D">
              <w:rPr>
                <w:color w:val="000000" w:themeColor="text1"/>
                <w:sz w:val="20"/>
                <w:szCs w:val="20"/>
                <w:lang w:val="vi-VN" w:eastAsia="vi-VN" w:bidi="vi-VN"/>
              </w:rPr>
              <w:t>Phân bổ vốn sự nghiệp ngân sách Trung ương của tiểu dự án:</w:t>
            </w:r>
          </w:p>
          <w:p w14:paraId="56DBB5D5" w14:textId="2EDECC63" w:rsidR="00510E69" w:rsidRPr="00EC2D9D" w:rsidRDefault="00510E69" w:rsidP="00510E69">
            <w:pPr>
              <w:pStyle w:val="BodyText"/>
              <w:widowControl w:val="0"/>
              <w:tabs>
                <w:tab w:val="left" w:pos="1012"/>
              </w:tabs>
              <w:spacing w:after="100" w:line="276" w:lineRule="auto"/>
              <w:jc w:val="both"/>
              <w:rPr>
                <w:color w:val="000000" w:themeColor="text1"/>
                <w:sz w:val="20"/>
                <w:szCs w:val="20"/>
              </w:rPr>
            </w:pPr>
            <w:r w:rsidRPr="00EC2D9D">
              <w:rPr>
                <w:color w:val="000000" w:themeColor="text1"/>
                <w:sz w:val="20"/>
                <w:szCs w:val="20"/>
                <w:lang w:val="en-US" w:eastAsia="vi-VN" w:bidi="vi-VN"/>
              </w:rPr>
              <w:t xml:space="preserve">- </w:t>
            </w:r>
            <w:r w:rsidRPr="00EC2D9D">
              <w:rPr>
                <w:color w:val="000000" w:themeColor="text1"/>
                <w:sz w:val="20"/>
                <w:szCs w:val="20"/>
                <w:lang w:val="vi-VN" w:eastAsia="vi-VN" w:bidi="vi-VN"/>
              </w:rPr>
              <w:t>Tối đa 40% cho các sở, ngành. Trong đó:</w:t>
            </w:r>
          </w:p>
          <w:p w14:paraId="45DB99A0" w14:textId="77777777" w:rsidR="00510E69" w:rsidRPr="00EC2D9D" w:rsidRDefault="00510E69" w:rsidP="00510E69">
            <w:pPr>
              <w:pStyle w:val="BodyText"/>
              <w:spacing w:after="100" w:line="295" w:lineRule="auto"/>
              <w:jc w:val="both"/>
              <w:rPr>
                <w:color w:val="000000" w:themeColor="text1"/>
                <w:sz w:val="20"/>
                <w:szCs w:val="20"/>
              </w:rPr>
            </w:pPr>
            <w:r w:rsidRPr="00EC2D9D">
              <w:rPr>
                <w:color w:val="000000" w:themeColor="text1"/>
                <w:sz w:val="20"/>
                <w:szCs w:val="20"/>
                <w:lang w:val="vi-VN" w:eastAsia="vi-VN" w:bidi="vi-VN"/>
              </w:rPr>
              <w:t xml:space="preserve">+ Phân bổ tối đa cho Sở Lao động - Thương binh và Xã </w:t>
            </w:r>
            <w:r w:rsidRPr="00EC2D9D">
              <w:rPr>
                <w:color w:val="000000" w:themeColor="text1"/>
                <w:sz w:val="20"/>
                <w:szCs w:val="20"/>
                <w:lang w:val="vi-VN" w:eastAsia="vi-VN" w:bidi="vi-VN"/>
              </w:rPr>
              <w:lastRenderedPageBreak/>
              <w:t>hội (đã bao gồm hoạt động của Ban Chỉ đạo): 25%;</w:t>
            </w:r>
          </w:p>
          <w:p w14:paraId="14A16286" w14:textId="77777777" w:rsidR="00510E69" w:rsidRPr="00EC2D9D" w:rsidRDefault="00510E69" w:rsidP="00510E69">
            <w:pPr>
              <w:pStyle w:val="BodyText"/>
              <w:spacing w:after="100" w:line="276" w:lineRule="auto"/>
              <w:jc w:val="both"/>
              <w:rPr>
                <w:color w:val="000000" w:themeColor="text1"/>
                <w:sz w:val="20"/>
                <w:szCs w:val="20"/>
              </w:rPr>
            </w:pPr>
            <w:r w:rsidRPr="00EC2D9D">
              <w:rPr>
                <w:color w:val="000000" w:themeColor="text1"/>
                <w:sz w:val="20"/>
                <w:szCs w:val="20"/>
                <w:lang w:val="vi-VN" w:eastAsia="vi-VN" w:bidi="vi-VN"/>
              </w:rPr>
              <w:t>+ Phân bổ tối đa cho Sở Nông nghiệp và Phát triển nông thôn: 5%;</w:t>
            </w:r>
          </w:p>
          <w:p w14:paraId="0E4D6887" w14:textId="77777777" w:rsidR="00510E69" w:rsidRPr="00EC2D9D" w:rsidRDefault="00510E69" w:rsidP="00510E69">
            <w:pPr>
              <w:pStyle w:val="BodyText"/>
              <w:spacing w:after="100" w:line="276" w:lineRule="auto"/>
              <w:jc w:val="both"/>
              <w:rPr>
                <w:color w:val="000000" w:themeColor="text1"/>
                <w:sz w:val="20"/>
                <w:szCs w:val="20"/>
              </w:rPr>
            </w:pPr>
            <w:r w:rsidRPr="00EC2D9D">
              <w:rPr>
                <w:color w:val="000000" w:themeColor="text1"/>
                <w:sz w:val="20"/>
                <w:szCs w:val="20"/>
                <w:lang w:val="vi-VN" w:eastAsia="vi-VN" w:bidi="vi-VN"/>
              </w:rPr>
              <w:t>+ Phân bổ tối đa cho Sở Y tế: 5%;</w:t>
            </w:r>
          </w:p>
          <w:p w14:paraId="4AAFBF36" w14:textId="77777777" w:rsidR="00510E69" w:rsidRPr="00EC2D9D" w:rsidRDefault="00510E69" w:rsidP="00510E69">
            <w:pPr>
              <w:pStyle w:val="BodyText"/>
              <w:spacing w:after="100" w:line="276" w:lineRule="auto"/>
              <w:jc w:val="both"/>
              <w:rPr>
                <w:color w:val="000000" w:themeColor="text1"/>
                <w:sz w:val="20"/>
                <w:szCs w:val="20"/>
              </w:rPr>
            </w:pPr>
            <w:r w:rsidRPr="00EC2D9D">
              <w:rPr>
                <w:color w:val="000000" w:themeColor="text1"/>
                <w:sz w:val="20"/>
                <w:szCs w:val="20"/>
                <w:lang w:val="vi-VN" w:eastAsia="vi-VN" w:bidi="vi-VN"/>
              </w:rPr>
              <w:t>+ Phân bổ tối đa cho Sở Thông tin và Truyền thông: 5%.</w:t>
            </w:r>
          </w:p>
          <w:p w14:paraId="53474EFC" w14:textId="77777777" w:rsidR="00510E69" w:rsidRPr="00EC2D9D" w:rsidRDefault="00510E69" w:rsidP="00510E69">
            <w:pPr>
              <w:pStyle w:val="BodyText"/>
              <w:widowControl w:val="0"/>
              <w:tabs>
                <w:tab w:val="left" w:pos="996"/>
              </w:tabs>
              <w:spacing w:after="100" w:line="276" w:lineRule="auto"/>
              <w:jc w:val="both"/>
              <w:rPr>
                <w:color w:val="000000" w:themeColor="text1"/>
                <w:sz w:val="20"/>
                <w:szCs w:val="20"/>
              </w:rPr>
            </w:pPr>
            <w:r w:rsidRPr="00EC2D9D">
              <w:rPr>
                <w:color w:val="000000" w:themeColor="text1"/>
                <w:sz w:val="20"/>
                <w:szCs w:val="20"/>
                <w:lang w:val="vi-VN" w:eastAsia="vi-VN" w:bidi="vi-VN"/>
              </w:rPr>
              <w:t>Tối thiểu 60% cho các huyện.</w:t>
            </w:r>
          </w:p>
          <w:p w14:paraId="71AE079D" w14:textId="7E054E92" w:rsidR="00510E69" w:rsidRPr="00EC2D9D" w:rsidRDefault="00510E69" w:rsidP="00510E69">
            <w:pPr>
              <w:pStyle w:val="BodyText"/>
              <w:widowControl w:val="0"/>
              <w:tabs>
                <w:tab w:val="left" w:pos="1104"/>
              </w:tabs>
              <w:spacing w:after="100" w:line="276" w:lineRule="auto"/>
              <w:jc w:val="both"/>
              <w:rPr>
                <w:color w:val="000000" w:themeColor="text1"/>
                <w:sz w:val="20"/>
                <w:szCs w:val="20"/>
              </w:rPr>
            </w:pPr>
            <w:r w:rsidRPr="00EC2D9D">
              <w:rPr>
                <w:color w:val="000000" w:themeColor="text1"/>
                <w:sz w:val="20"/>
                <w:szCs w:val="20"/>
                <w:lang w:val="en-US" w:eastAsia="vi-VN" w:bidi="vi-VN"/>
              </w:rPr>
              <w:t xml:space="preserve">2. </w:t>
            </w:r>
            <w:r w:rsidRPr="00EC2D9D">
              <w:rPr>
                <w:color w:val="000000" w:themeColor="text1"/>
                <w:sz w:val="20"/>
                <w:szCs w:val="20"/>
                <w:lang w:val="vi-VN" w:eastAsia="vi-VN" w:bidi="vi-VN"/>
              </w:rPr>
              <w:t>Phương pháp tính, xác định phân bổ vốn cho từng huyện.</w:t>
            </w:r>
          </w:p>
          <w:p w14:paraId="3C670BB8" w14:textId="77777777" w:rsidR="00510E69" w:rsidRPr="00EC2D9D" w:rsidRDefault="00510E69" w:rsidP="00510E69">
            <w:pPr>
              <w:pStyle w:val="BodyText"/>
              <w:spacing w:after="100" w:line="276" w:lineRule="auto"/>
              <w:jc w:val="both"/>
              <w:rPr>
                <w:color w:val="000000" w:themeColor="text1"/>
                <w:sz w:val="20"/>
                <w:szCs w:val="20"/>
              </w:rPr>
            </w:pPr>
            <w:r w:rsidRPr="00EC2D9D">
              <w:rPr>
                <w:color w:val="000000" w:themeColor="text1"/>
                <w:sz w:val="20"/>
                <w:szCs w:val="20"/>
                <w:lang w:val="vi-VN" w:eastAsia="vi-VN" w:bidi="vi-VN"/>
              </w:rPr>
              <w:t>Vốn ngân sách Trung ương phân bổ cho từng huyện được tính theo công thức:</w:t>
            </w:r>
          </w:p>
          <w:p w14:paraId="58396B15" w14:textId="77777777" w:rsidR="00510E69" w:rsidRPr="00EC2D9D" w:rsidRDefault="00510E69" w:rsidP="00510E69">
            <w:pPr>
              <w:pStyle w:val="BodyText"/>
              <w:spacing w:after="100" w:line="276" w:lineRule="auto"/>
              <w:jc w:val="center"/>
              <w:rPr>
                <w:color w:val="000000" w:themeColor="text1"/>
                <w:sz w:val="20"/>
                <w:szCs w:val="20"/>
              </w:rPr>
            </w:pPr>
            <w:r w:rsidRPr="00EC2D9D">
              <w:rPr>
                <w:b/>
                <w:bCs/>
                <w:color w:val="000000" w:themeColor="text1"/>
                <w:sz w:val="20"/>
                <w:szCs w:val="20"/>
                <w:lang w:val="vi-VN" w:eastAsia="vi-VN" w:bidi="vi-VN"/>
              </w:rPr>
              <w:t>Ri = Q.Xi.ĐVi</w:t>
            </w:r>
          </w:p>
          <w:p w14:paraId="2DCDEB48" w14:textId="77777777" w:rsidR="00510E69" w:rsidRPr="00EC2D9D" w:rsidRDefault="00510E69" w:rsidP="00510E69">
            <w:pPr>
              <w:pStyle w:val="BodyText"/>
              <w:spacing w:after="100" w:line="276" w:lineRule="auto"/>
              <w:ind w:firstLine="720"/>
              <w:jc w:val="both"/>
              <w:rPr>
                <w:color w:val="000000" w:themeColor="text1"/>
                <w:sz w:val="20"/>
                <w:szCs w:val="20"/>
              </w:rPr>
            </w:pPr>
            <w:r w:rsidRPr="00EC2D9D">
              <w:rPr>
                <w:color w:val="000000" w:themeColor="text1"/>
                <w:sz w:val="20"/>
                <w:szCs w:val="20"/>
                <w:lang w:val="vi-VN" w:eastAsia="vi-VN" w:bidi="vi-VN"/>
              </w:rPr>
              <w:t>Trong đó:</w:t>
            </w:r>
          </w:p>
          <w:p w14:paraId="4FC7FD26" w14:textId="77777777" w:rsidR="00510E69" w:rsidRPr="00EC2D9D" w:rsidRDefault="00510E69" w:rsidP="00510E69">
            <w:pPr>
              <w:pStyle w:val="BodyText"/>
              <w:spacing w:after="100" w:line="276" w:lineRule="auto"/>
              <w:jc w:val="both"/>
              <w:rPr>
                <w:color w:val="000000" w:themeColor="text1"/>
                <w:sz w:val="20"/>
                <w:szCs w:val="20"/>
              </w:rPr>
            </w:pPr>
            <w:r w:rsidRPr="00EC2D9D">
              <w:rPr>
                <w:color w:val="000000" w:themeColor="text1"/>
                <w:sz w:val="20"/>
                <w:szCs w:val="20"/>
                <w:lang w:val="vi-VN" w:eastAsia="vi-VN" w:bidi="vi-VN"/>
              </w:rPr>
              <w:t>Ri là vốn ngân sách Trung ương phân bổ cho huyện thứ i.</w:t>
            </w:r>
          </w:p>
          <w:p w14:paraId="46478C65" w14:textId="77777777" w:rsidR="00510E69" w:rsidRPr="00EC2D9D" w:rsidRDefault="00510E69" w:rsidP="00510E69">
            <w:pPr>
              <w:pStyle w:val="BodyText"/>
              <w:spacing w:after="100" w:line="295" w:lineRule="auto"/>
              <w:jc w:val="both"/>
              <w:rPr>
                <w:color w:val="000000" w:themeColor="text1"/>
                <w:sz w:val="20"/>
                <w:szCs w:val="20"/>
              </w:rPr>
            </w:pPr>
            <w:r w:rsidRPr="00EC2D9D">
              <w:rPr>
                <w:color w:val="000000" w:themeColor="text1"/>
                <w:sz w:val="20"/>
                <w:szCs w:val="20"/>
                <w:lang w:val="vi-VN" w:eastAsia="vi-VN" w:bidi="vi-VN"/>
              </w:rPr>
              <w:t>Xi là tổng số các hệ số tiêu chí tổng tỷ lệ hộ nghèo và hộ cận nghèo, tổng số hộ nghèo và hộ cận nghèo của huyện thứ i.</w:t>
            </w:r>
          </w:p>
          <w:p w14:paraId="41E1E69E" w14:textId="77777777" w:rsidR="00510E69" w:rsidRPr="00EC2D9D" w:rsidRDefault="00510E69" w:rsidP="00510E69">
            <w:pPr>
              <w:pStyle w:val="BodyText"/>
              <w:spacing w:after="100" w:line="276" w:lineRule="auto"/>
              <w:jc w:val="both"/>
              <w:rPr>
                <w:color w:val="000000" w:themeColor="text1"/>
                <w:sz w:val="20"/>
                <w:szCs w:val="20"/>
              </w:rPr>
            </w:pPr>
            <w:r w:rsidRPr="00EC2D9D">
              <w:rPr>
                <w:color w:val="000000" w:themeColor="text1"/>
                <w:sz w:val="20"/>
                <w:szCs w:val="20"/>
                <w:lang w:val="vi-VN" w:eastAsia="vi-VN" w:bidi="vi-VN"/>
              </w:rPr>
              <w:t>ĐVi là hệ số đơn vị hành chính cấp xã của huyện thứ i.</w:t>
            </w:r>
          </w:p>
          <w:p w14:paraId="125912C5" w14:textId="77777777" w:rsidR="00510E69" w:rsidRPr="00EC2D9D" w:rsidRDefault="00510E69" w:rsidP="00510E69">
            <w:pPr>
              <w:pStyle w:val="BodyText"/>
              <w:spacing w:after="100" w:line="276" w:lineRule="auto"/>
              <w:jc w:val="both"/>
              <w:rPr>
                <w:color w:val="000000" w:themeColor="text1"/>
                <w:sz w:val="20"/>
                <w:szCs w:val="20"/>
              </w:rPr>
            </w:pPr>
            <w:r w:rsidRPr="00EC2D9D">
              <w:rPr>
                <w:color w:val="000000" w:themeColor="text1"/>
                <w:sz w:val="20"/>
                <w:szCs w:val="20"/>
                <w:lang w:val="vi-VN" w:eastAsia="vi-VN" w:bidi="vi-VN"/>
              </w:rPr>
              <w:t>Q là vốn bình quân cho từng huyện được tính theo công thức:</w:t>
            </w:r>
          </w:p>
          <w:p w14:paraId="0068D113" w14:textId="77777777" w:rsidR="00510E69" w:rsidRPr="00EC2D9D" w:rsidRDefault="00510E69" w:rsidP="00510E69">
            <w:pPr>
              <w:pStyle w:val="BodyText"/>
              <w:spacing w:after="360" w:line="276" w:lineRule="auto"/>
              <w:jc w:val="center"/>
              <w:rPr>
                <w:color w:val="000000" w:themeColor="text1"/>
                <w:sz w:val="20"/>
                <w:szCs w:val="20"/>
                <w:lang w:val="en-US" w:eastAsia="vi-VN" w:bidi="vi-VN"/>
              </w:rPr>
            </w:pPr>
            <w:r w:rsidRPr="00EC2D9D">
              <w:rPr>
                <w:noProof/>
                <w:color w:val="000000" w:themeColor="text1"/>
                <w:lang w:val="en-US" w:eastAsia="en-US"/>
              </w:rPr>
              <w:drawing>
                <wp:inline distT="0" distB="0" distL="0" distR="0" wp14:anchorId="1EEDB4CB" wp14:editId="31B44DAB">
                  <wp:extent cx="618490" cy="206375"/>
                  <wp:effectExtent l="0" t="0" r="0" b="3175"/>
                  <wp:docPr id="18354373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8490" cy="206375"/>
                          </a:xfrm>
                          <a:prstGeom prst="rect">
                            <a:avLst/>
                          </a:prstGeom>
                          <a:noFill/>
                          <a:ln>
                            <a:noFill/>
                          </a:ln>
                        </pic:spPr>
                      </pic:pic>
                    </a:graphicData>
                  </a:graphic>
                </wp:inline>
              </w:drawing>
            </w:r>
          </w:p>
          <w:p w14:paraId="6BC53119" w14:textId="085C2722" w:rsidR="00510E69" w:rsidRPr="00EC2D9D" w:rsidRDefault="00510E69" w:rsidP="00510E69">
            <w:pPr>
              <w:pStyle w:val="BodyText"/>
              <w:spacing w:after="360" w:line="276" w:lineRule="auto"/>
              <w:jc w:val="both"/>
              <w:rPr>
                <w:color w:val="000000" w:themeColor="text1"/>
                <w:sz w:val="20"/>
                <w:szCs w:val="20"/>
                <w:lang w:val="en-US"/>
              </w:rPr>
            </w:pPr>
            <w:r w:rsidRPr="00EC2D9D">
              <w:rPr>
                <w:color w:val="000000" w:themeColor="text1"/>
                <w:sz w:val="20"/>
                <w:szCs w:val="20"/>
                <w:lang w:val="vi-VN" w:eastAsia="vi-VN" w:bidi="vi-VN"/>
              </w:rPr>
              <w:t>G là tổng số vốn ngân sách Trung ương phân bổ cho các huyện để thực hiện dự án</w:t>
            </w:r>
            <w:r w:rsidRPr="00EC2D9D">
              <w:rPr>
                <w:color w:val="000000" w:themeColor="text1"/>
                <w:sz w:val="20"/>
                <w:szCs w:val="20"/>
                <w:lang w:val="en-US" w:eastAsia="vi-VN" w:bidi="vi-VN"/>
              </w:rPr>
              <w:t>.</w:t>
            </w:r>
          </w:p>
        </w:tc>
        <w:tc>
          <w:tcPr>
            <w:tcW w:w="4819" w:type="dxa"/>
          </w:tcPr>
          <w:p w14:paraId="1E138E9E" w14:textId="77777777" w:rsidR="00510E69" w:rsidRPr="00EC2D9D" w:rsidRDefault="00510E69" w:rsidP="00510E69">
            <w:pPr>
              <w:jc w:val="both"/>
              <w:rPr>
                <w:rFonts w:cs="Times New Roman"/>
                <w:b/>
                <w:color w:val="000000" w:themeColor="text1"/>
                <w:sz w:val="20"/>
                <w:szCs w:val="20"/>
              </w:rPr>
            </w:pPr>
            <w:r w:rsidRPr="00EC2D9D">
              <w:rPr>
                <w:rFonts w:cs="Times New Roman"/>
                <w:b/>
                <w:color w:val="000000" w:themeColor="text1"/>
                <w:sz w:val="20"/>
                <w:szCs w:val="20"/>
              </w:rPr>
              <w:lastRenderedPageBreak/>
              <w:t>Điều 10. Dự án 5: Hỗ trợ nhà ở cho hộ nghèo, hộ cận nghèo trên địa bàn các huyện nghèo</w:t>
            </w:r>
          </w:p>
          <w:p w14:paraId="6F52F646"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1. Vốn sự nghiệp ngân sách nhà nước phân bổ để thực hiện Dự án 5 căn cứ theo cơ sở kế hoạch vốn ngân sách trung ương phân bổ hàng năm và nhu cầu thực tế của các địa phương, giao Ủy ban nhân dân tỉnh phân bổ chi tiết.</w:t>
            </w:r>
          </w:p>
          <w:p w14:paraId="06F96CAB" w14:textId="5CBEC214" w:rsidR="00510E69" w:rsidRPr="00EC2D9D" w:rsidRDefault="00510E69" w:rsidP="00510E69">
            <w:pPr>
              <w:tabs>
                <w:tab w:val="left" w:pos="3330"/>
              </w:tabs>
              <w:spacing w:before="100"/>
              <w:jc w:val="both"/>
              <w:rPr>
                <w:rFonts w:cs="Times New Roman"/>
                <w:bCs/>
                <w:color w:val="000000" w:themeColor="text1"/>
                <w:sz w:val="20"/>
                <w:szCs w:val="20"/>
              </w:rPr>
            </w:pPr>
            <w:r w:rsidRPr="00EC2D9D">
              <w:rPr>
                <w:rFonts w:cs="Times New Roman"/>
                <w:color w:val="000000" w:themeColor="text1"/>
                <w:sz w:val="20"/>
                <w:szCs w:val="20"/>
              </w:rPr>
              <w:t xml:space="preserve">2. Định mức hỗ trợ: Nhà xây mới 40.000.000 đồng/hộ; sửa chữa nhà 20.000.000 đồng/hộ từ vốn sự nghiệp ngân </w:t>
            </w:r>
            <w:r w:rsidRPr="00EC2D9D">
              <w:rPr>
                <w:rFonts w:cs="Times New Roman"/>
                <w:color w:val="000000" w:themeColor="text1"/>
                <w:sz w:val="20"/>
                <w:szCs w:val="20"/>
              </w:rPr>
              <w:lastRenderedPageBreak/>
              <w:t>sách trung ương; vốn sự nghiệp ngân sách địa phương đối ứng thực hiện theo tỷ lệ quy định (nếu có) và nhu cầu thực tế.</w:t>
            </w:r>
          </w:p>
        </w:tc>
        <w:tc>
          <w:tcPr>
            <w:tcW w:w="3544" w:type="dxa"/>
          </w:tcPr>
          <w:p w14:paraId="29CA94D8" w14:textId="77777777" w:rsidR="00510E69" w:rsidRPr="00EC2D9D" w:rsidRDefault="00510E69" w:rsidP="00510E69">
            <w:pPr>
              <w:jc w:val="both"/>
              <w:rPr>
                <w:rFonts w:cs="Times New Roman"/>
                <w:color w:val="000000" w:themeColor="text1"/>
                <w:sz w:val="20"/>
                <w:szCs w:val="20"/>
              </w:rPr>
            </w:pPr>
          </w:p>
        </w:tc>
        <w:tc>
          <w:tcPr>
            <w:tcW w:w="1985" w:type="dxa"/>
          </w:tcPr>
          <w:p w14:paraId="5BBCE933" w14:textId="77777777" w:rsidR="00510E69" w:rsidRPr="00EC2D9D" w:rsidRDefault="00510E69" w:rsidP="00510E69">
            <w:pPr>
              <w:jc w:val="both"/>
              <w:rPr>
                <w:rFonts w:cs="Times New Roman"/>
                <w:color w:val="000000" w:themeColor="text1"/>
                <w:sz w:val="20"/>
                <w:szCs w:val="20"/>
              </w:rPr>
            </w:pPr>
          </w:p>
        </w:tc>
      </w:tr>
      <w:tr w:rsidR="00510E69" w:rsidRPr="00EC2D9D" w14:paraId="244014FB" w14:textId="77777777" w:rsidTr="00887F9A">
        <w:tc>
          <w:tcPr>
            <w:tcW w:w="4815" w:type="dxa"/>
          </w:tcPr>
          <w:p w14:paraId="68ADFD42" w14:textId="77777777" w:rsidR="00510E69" w:rsidRPr="00EC2D9D" w:rsidRDefault="00510E69" w:rsidP="00510E69">
            <w:pPr>
              <w:pStyle w:val="BodyText"/>
              <w:spacing w:after="100" w:line="295" w:lineRule="auto"/>
              <w:jc w:val="both"/>
              <w:rPr>
                <w:b/>
                <w:bCs/>
                <w:color w:val="000000" w:themeColor="text1"/>
                <w:sz w:val="20"/>
                <w:szCs w:val="20"/>
                <w:lang w:val="en-US" w:bidi="vi-VN"/>
              </w:rPr>
            </w:pPr>
            <w:r w:rsidRPr="00EC2D9D">
              <w:rPr>
                <w:b/>
                <w:bCs/>
                <w:color w:val="000000" w:themeColor="text1"/>
                <w:sz w:val="20"/>
                <w:szCs w:val="20"/>
                <w:lang w:val="vi-VN" w:eastAsia="vi-VN" w:bidi="vi-VN"/>
              </w:rPr>
              <w:lastRenderedPageBreak/>
              <w:t>Điều 11. Tỷ lệ vốn đối ứng của ngân sách địa phương để thực hiện Chương trình</w:t>
            </w:r>
          </w:p>
          <w:p w14:paraId="25AD2839" w14:textId="77777777" w:rsidR="00510E69" w:rsidRPr="00EC2D9D" w:rsidRDefault="00510E69" w:rsidP="00510E69">
            <w:pPr>
              <w:pStyle w:val="BodyText"/>
              <w:spacing w:after="100" w:line="295" w:lineRule="auto"/>
              <w:jc w:val="both"/>
              <w:rPr>
                <w:color w:val="000000" w:themeColor="text1"/>
                <w:sz w:val="20"/>
                <w:szCs w:val="20"/>
                <w:lang w:val="en-US" w:bidi="vi-VN"/>
              </w:rPr>
            </w:pPr>
            <w:r w:rsidRPr="00EC2D9D">
              <w:rPr>
                <w:color w:val="000000" w:themeColor="text1"/>
                <w:sz w:val="20"/>
                <w:szCs w:val="20"/>
                <w:lang w:val="en-US" w:bidi="vi-VN"/>
              </w:rPr>
              <w:t>1.</w:t>
            </w:r>
            <w:r w:rsidRPr="00EC2D9D">
              <w:rPr>
                <w:b/>
                <w:bCs/>
                <w:color w:val="000000" w:themeColor="text1"/>
                <w:sz w:val="20"/>
                <w:szCs w:val="20"/>
                <w:lang w:val="en-US" w:bidi="vi-VN"/>
              </w:rPr>
              <w:t xml:space="preserve"> </w:t>
            </w:r>
            <w:r w:rsidRPr="00EC2D9D">
              <w:rPr>
                <w:color w:val="000000" w:themeColor="text1"/>
                <w:sz w:val="20"/>
                <w:szCs w:val="20"/>
                <w:lang w:val="vi-VN" w:eastAsia="vi-VN" w:bidi="vi-VN"/>
              </w:rPr>
              <w:t xml:space="preserve">Ngoài nguồn vốn hỗ trợ trực tiếp từ ngân sách Trung </w:t>
            </w:r>
            <w:r w:rsidRPr="00EC2D9D">
              <w:rPr>
                <w:color w:val="000000" w:themeColor="text1"/>
                <w:sz w:val="20"/>
                <w:szCs w:val="20"/>
                <w:lang w:val="vi-VN" w:eastAsia="vi-VN" w:bidi="vi-VN"/>
              </w:rPr>
              <w:lastRenderedPageBreak/>
              <w:t>ương, căn cứ vào tình hình thực tế, khả năng cân đối ngân sách, các địa phương phải ưu tiên bố trí đủ vốn ngân sách địa phương theo quy định tại Nghị quyết này và các nguồn vốn huy động hợp pháp khác để triển khai thực hiện kế hoạch, mục tiêu, chỉ tiêu, nhiệm vụ của Chương trình trên địa bàn hằng năm và 5 năm đã được cấp có thẩm quyền phê duyệt.</w:t>
            </w:r>
          </w:p>
          <w:p w14:paraId="3053A399" w14:textId="180AC017" w:rsidR="00510E69" w:rsidRPr="00EC2D9D" w:rsidRDefault="00510E69" w:rsidP="00510E69">
            <w:pPr>
              <w:pStyle w:val="BodyText"/>
              <w:spacing w:after="100" w:line="295" w:lineRule="auto"/>
              <w:jc w:val="both"/>
              <w:rPr>
                <w:color w:val="000000" w:themeColor="text1"/>
                <w:sz w:val="20"/>
                <w:szCs w:val="20"/>
              </w:rPr>
            </w:pPr>
            <w:r w:rsidRPr="00EC2D9D">
              <w:rPr>
                <w:color w:val="000000" w:themeColor="text1"/>
                <w:sz w:val="20"/>
                <w:szCs w:val="20"/>
                <w:lang w:val="en-US" w:bidi="vi-VN"/>
              </w:rPr>
              <w:t xml:space="preserve">2. </w:t>
            </w:r>
            <w:r w:rsidRPr="00EC2D9D">
              <w:rPr>
                <w:color w:val="000000" w:themeColor="text1"/>
                <w:sz w:val="20"/>
                <w:szCs w:val="20"/>
                <w:lang w:val="vi-VN" w:eastAsia="vi-VN" w:bidi="vi-VN"/>
              </w:rPr>
              <w:t>Quy định tỷ lệ đối ứng từ ngân sách địa phương: Hằng năm ngân sách địa phương đối ứng tối thiểu bằng 15% tổng ngân sách Trung ương hỗ trợ để thực hiện Chương trình. Trong đó:</w:t>
            </w:r>
          </w:p>
          <w:p w14:paraId="13B7FC40" w14:textId="77777777" w:rsidR="00510E69" w:rsidRPr="00EC2D9D" w:rsidRDefault="00510E69" w:rsidP="00510E69">
            <w:pPr>
              <w:pStyle w:val="BodyText"/>
              <w:spacing w:after="100" w:line="288" w:lineRule="auto"/>
              <w:jc w:val="both"/>
              <w:rPr>
                <w:color w:val="000000" w:themeColor="text1"/>
                <w:sz w:val="20"/>
                <w:szCs w:val="20"/>
              </w:rPr>
            </w:pPr>
            <w:r w:rsidRPr="00EC2D9D">
              <w:rPr>
                <w:color w:val="000000" w:themeColor="text1"/>
                <w:sz w:val="20"/>
                <w:szCs w:val="20"/>
                <w:lang w:val="vi-VN" w:eastAsia="vi-VN" w:bidi="vi-VN"/>
              </w:rPr>
              <w:t>a) Đối với các dự án, tiểu dự án do các sở, ngành của tỉnh được giao chủ trì, thực hiện: Ngân sách cấp tỉnh đối ứng 100%.</w:t>
            </w:r>
          </w:p>
          <w:p w14:paraId="1454EAA9" w14:textId="77777777" w:rsidR="00510E69" w:rsidRPr="00EC2D9D" w:rsidRDefault="00510E69" w:rsidP="00510E69">
            <w:pPr>
              <w:pStyle w:val="BodyText"/>
              <w:spacing w:line="293" w:lineRule="auto"/>
              <w:jc w:val="both"/>
              <w:rPr>
                <w:color w:val="000000" w:themeColor="text1"/>
                <w:sz w:val="20"/>
                <w:szCs w:val="20"/>
              </w:rPr>
            </w:pPr>
            <w:r w:rsidRPr="00EC2D9D">
              <w:rPr>
                <w:color w:val="000000" w:themeColor="text1"/>
                <w:sz w:val="20"/>
                <w:szCs w:val="20"/>
                <w:lang w:val="vi-VN" w:eastAsia="vi-VN" w:bidi="vi-VN"/>
              </w:rPr>
              <w:t>b) Đối với các dự án, tiểu dự án do cấp huyện được giao chủ trì, thực hiện thì tỷ lệ đối ứng từ ngân sách địa phương như sau:</w:t>
            </w:r>
          </w:p>
          <w:p w14:paraId="18BB0CD8" w14:textId="3E75AD1E" w:rsidR="00510E69" w:rsidRPr="00EC2D9D" w:rsidRDefault="00510E69" w:rsidP="00510E69">
            <w:pPr>
              <w:pStyle w:val="BodyText"/>
              <w:widowControl w:val="0"/>
              <w:tabs>
                <w:tab w:val="left" w:pos="985"/>
              </w:tabs>
              <w:spacing w:after="80" w:line="298" w:lineRule="auto"/>
              <w:jc w:val="both"/>
              <w:rPr>
                <w:color w:val="000000" w:themeColor="text1"/>
                <w:sz w:val="20"/>
                <w:szCs w:val="20"/>
              </w:rPr>
            </w:pPr>
            <w:r w:rsidRPr="00EC2D9D">
              <w:rPr>
                <w:color w:val="000000" w:themeColor="text1"/>
                <w:sz w:val="20"/>
                <w:szCs w:val="20"/>
                <w:lang w:val="en-US" w:eastAsia="vi-VN" w:bidi="vi-VN"/>
              </w:rPr>
              <w:t xml:space="preserve">- </w:t>
            </w:r>
            <w:r w:rsidRPr="00EC2D9D">
              <w:rPr>
                <w:color w:val="000000" w:themeColor="text1"/>
                <w:sz w:val="20"/>
                <w:szCs w:val="20"/>
                <w:lang w:val="vi-VN" w:eastAsia="vi-VN" w:bidi="vi-VN"/>
              </w:rPr>
              <w:t>Ngân sách cấp huyện đối ứng 50%, ngân sách cấp tỉnh cân đối hỗ trợ 50% đối với huyện Phú Bình, huyện Phú Lương, huyện Đại Từ.</w:t>
            </w:r>
          </w:p>
          <w:p w14:paraId="5AE87DD4" w14:textId="0335B0DB" w:rsidR="00510E69" w:rsidRPr="00EC2D9D" w:rsidRDefault="00510E69" w:rsidP="00510E69">
            <w:pPr>
              <w:pStyle w:val="BodyText"/>
              <w:widowControl w:val="0"/>
              <w:tabs>
                <w:tab w:val="left" w:pos="992"/>
              </w:tabs>
              <w:spacing w:after="80" w:line="286" w:lineRule="auto"/>
              <w:jc w:val="both"/>
              <w:rPr>
                <w:color w:val="000000" w:themeColor="text1"/>
                <w:sz w:val="20"/>
                <w:szCs w:val="20"/>
              </w:rPr>
            </w:pPr>
            <w:r w:rsidRPr="00EC2D9D">
              <w:rPr>
                <w:color w:val="000000" w:themeColor="text1"/>
                <w:sz w:val="20"/>
                <w:szCs w:val="20"/>
                <w:lang w:val="en-US" w:eastAsia="vi-VN" w:bidi="vi-VN"/>
              </w:rPr>
              <w:t xml:space="preserve">- </w:t>
            </w:r>
            <w:r w:rsidRPr="00EC2D9D">
              <w:rPr>
                <w:color w:val="000000" w:themeColor="text1"/>
                <w:sz w:val="20"/>
                <w:szCs w:val="20"/>
                <w:lang w:val="vi-VN" w:eastAsia="vi-VN" w:bidi="vi-VN"/>
              </w:rPr>
              <w:t>Ngân sách cấp huyện đối ứng 30%, ngân sách cấp tỉnh cân đối hỗ trợ 70% đối với huyện Võ Nhai, huyện Định Hóa, huyện Đồng Hỷ.</w:t>
            </w:r>
          </w:p>
          <w:p w14:paraId="2430132C" w14:textId="3E300B4D" w:rsidR="00510E69" w:rsidRPr="00EC2D9D" w:rsidRDefault="00510E69" w:rsidP="00510E69">
            <w:pPr>
              <w:pStyle w:val="BodyText"/>
              <w:widowControl w:val="0"/>
              <w:tabs>
                <w:tab w:val="left" w:pos="999"/>
              </w:tabs>
              <w:spacing w:after="80" w:line="286" w:lineRule="auto"/>
              <w:jc w:val="both"/>
              <w:rPr>
                <w:color w:val="000000" w:themeColor="text1"/>
                <w:sz w:val="20"/>
                <w:szCs w:val="20"/>
              </w:rPr>
            </w:pPr>
            <w:r w:rsidRPr="00EC2D9D">
              <w:rPr>
                <w:color w:val="000000" w:themeColor="text1"/>
                <w:sz w:val="20"/>
                <w:szCs w:val="20"/>
                <w:lang w:val="en-US" w:eastAsia="vi-VN" w:bidi="vi-VN"/>
              </w:rPr>
              <w:t xml:space="preserve">- </w:t>
            </w:r>
            <w:r w:rsidRPr="00EC2D9D">
              <w:rPr>
                <w:color w:val="000000" w:themeColor="text1"/>
                <w:sz w:val="20"/>
                <w:szCs w:val="20"/>
                <w:lang w:val="vi-VN" w:eastAsia="vi-VN" w:bidi="vi-VN"/>
              </w:rPr>
              <w:t>Ngân sách cấp huyện tự cân đối và đối ứng 100% đối với các thành phố Thái Nguyên, thành phố Sông Công và thành phố Phổ Yên./.</w:t>
            </w:r>
          </w:p>
          <w:p w14:paraId="554A7FC8"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vAlign w:val="center"/>
          </w:tcPr>
          <w:p w14:paraId="39F938E4" w14:textId="6AE2E31A" w:rsidR="00510E69" w:rsidRPr="00EC2D9D" w:rsidRDefault="00510E69" w:rsidP="00510E69">
            <w:pPr>
              <w:rPr>
                <w:rFonts w:cs="Times New Roman"/>
                <w:b/>
                <w:color w:val="000000" w:themeColor="text1"/>
                <w:sz w:val="20"/>
                <w:szCs w:val="20"/>
              </w:rPr>
            </w:pPr>
            <w:r w:rsidRPr="00EC2D9D">
              <w:rPr>
                <w:rFonts w:cs="Times New Roman"/>
                <w:b/>
                <w:color w:val="000000" w:themeColor="text1"/>
                <w:sz w:val="20"/>
                <w:szCs w:val="20"/>
              </w:rPr>
              <w:lastRenderedPageBreak/>
              <w:t xml:space="preserve">Điều 11. Dự án 6: Truyền thông và giảm nghèo về thông tin </w:t>
            </w:r>
            <w:r w:rsidRPr="00EC2D9D">
              <w:rPr>
                <w:rFonts w:cs="Times New Roman"/>
                <w:color w:val="000000" w:themeColor="text1"/>
                <w:sz w:val="20"/>
                <w:szCs w:val="20"/>
              </w:rPr>
              <w:t>(</w:t>
            </w:r>
            <w:r w:rsidRPr="00EC2D9D">
              <w:rPr>
                <w:rFonts w:cs="Times New Roman"/>
                <w:i/>
                <w:color w:val="000000" w:themeColor="text1"/>
                <w:sz w:val="20"/>
                <w:szCs w:val="20"/>
              </w:rPr>
              <w:t>Sửa đổi, bổ sung tại Nghị quyết số 18/2022/NQ-HĐND ngày 9/12/2022</w:t>
            </w:r>
            <w:r w:rsidRPr="00EC2D9D">
              <w:rPr>
                <w:rFonts w:cs="Times New Roman"/>
                <w:color w:val="000000" w:themeColor="text1"/>
                <w:sz w:val="20"/>
                <w:szCs w:val="20"/>
              </w:rPr>
              <w:t>)</w:t>
            </w:r>
          </w:p>
          <w:p w14:paraId="29086044"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1. Tiểu dự án 1: Giảm nghèo về thông tin</w:t>
            </w:r>
          </w:p>
          <w:p w14:paraId="2FAA123E" w14:textId="3E179B87" w:rsidR="00510E69" w:rsidRPr="00EC2D9D" w:rsidRDefault="00510E69" w:rsidP="00510E69">
            <w:pPr>
              <w:rPr>
                <w:rFonts w:cs="Times New Roman"/>
                <w:color w:val="000000" w:themeColor="text1"/>
                <w:sz w:val="20"/>
                <w:szCs w:val="20"/>
                <w:shd w:val="clear" w:color="auto" w:fill="FFFFFF"/>
                <w:lang w:val="nl-NL"/>
              </w:rPr>
            </w:pPr>
            <w:r w:rsidRPr="00EC2D9D">
              <w:rPr>
                <w:rFonts w:cs="Times New Roman"/>
                <w:color w:val="000000" w:themeColor="text1"/>
                <w:sz w:val="20"/>
                <w:szCs w:val="20"/>
                <w:shd w:val="clear" w:color="auto" w:fill="FFFFFF"/>
                <w:lang w:val="nl-NL"/>
              </w:rPr>
              <w:lastRenderedPageBreak/>
              <w:t>a) Phân bổ ngân sách nhà nước của tiểu dự án: Phân bổ tối đa 30% cho các sở, ban, ngành cấp tỉnh và nhu cầu kinh phí thực hiện nội dung đặc thù giảm nghèo thông tin theo hướng dẫn của cơ quan chủ trì tiểu dự án (gọi là D); phần ngân sách còn lại tối thiểu (100% - 30% - D) thực hiện phân bổ cho các địa phương.</w:t>
            </w:r>
          </w:p>
          <w:p w14:paraId="619868E3" w14:textId="1B97F54C"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b) Tiêu chí và hệ số phân bổ vốn cho địa phương</w:t>
            </w:r>
          </w:p>
          <w:p w14:paraId="2EFCACAD"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 Tiêu chí 1: Tổng tỷ lệ hộ nghèo và hộ cận nghèo của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5"/>
              <w:gridCol w:w="1192"/>
            </w:tblGrid>
            <w:tr w:rsidR="00510E69" w:rsidRPr="00EC2D9D" w14:paraId="75AA0C5B" w14:textId="77777777" w:rsidTr="00EB0E2B">
              <w:tc>
                <w:tcPr>
                  <w:tcW w:w="3704" w:type="pct"/>
                  <w:shd w:val="clear" w:color="auto" w:fill="FFFFFF"/>
                  <w:vAlign w:val="center"/>
                </w:tcPr>
                <w:p w14:paraId="2E792504"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Tổng tỷ lệ hộ nghèo và hộ cận nghèo</w:t>
                  </w:r>
                </w:p>
              </w:tc>
              <w:tc>
                <w:tcPr>
                  <w:tcW w:w="1296" w:type="pct"/>
                  <w:shd w:val="clear" w:color="auto" w:fill="FFFFFF"/>
                  <w:vAlign w:val="center"/>
                </w:tcPr>
                <w:p w14:paraId="788DDED2"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6451BCC0" w14:textId="77777777" w:rsidTr="00EB0E2B">
              <w:tc>
                <w:tcPr>
                  <w:tcW w:w="3704" w:type="pct"/>
                  <w:shd w:val="clear" w:color="auto" w:fill="FFFFFF"/>
                  <w:vAlign w:val="center"/>
                </w:tcPr>
                <w:p w14:paraId="17A8F8D2"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Dưới 20%</w:t>
                  </w:r>
                </w:p>
              </w:tc>
              <w:tc>
                <w:tcPr>
                  <w:tcW w:w="1296" w:type="pct"/>
                  <w:shd w:val="clear" w:color="auto" w:fill="FFFFFF"/>
                  <w:vAlign w:val="center"/>
                </w:tcPr>
                <w:p w14:paraId="485E4A35"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0,4</w:t>
                  </w:r>
                </w:p>
              </w:tc>
            </w:tr>
            <w:tr w:rsidR="00510E69" w:rsidRPr="00EC2D9D" w14:paraId="1715D773" w14:textId="77777777" w:rsidTr="00EB0E2B">
              <w:tc>
                <w:tcPr>
                  <w:tcW w:w="3704" w:type="pct"/>
                  <w:shd w:val="clear" w:color="auto" w:fill="FFFFFF"/>
                  <w:vAlign w:val="center"/>
                </w:tcPr>
                <w:p w14:paraId="2EC3085D"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20% đến dưới 30%</w:t>
                  </w:r>
                </w:p>
              </w:tc>
              <w:tc>
                <w:tcPr>
                  <w:tcW w:w="1296" w:type="pct"/>
                  <w:shd w:val="clear" w:color="auto" w:fill="FFFFFF"/>
                  <w:vAlign w:val="center"/>
                </w:tcPr>
                <w:p w14:paraId="0B249FDF"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0,5</w:t>
                  </w:r>
                </w:p>
              </w:tc>
            </w:tr>
            <w:tr w:rsidR="00510E69" w:rsidRPr="00EC2D9D" w14:paraId="5DD94FDF" w14:textId="77777777" w:rsidTr="00EB0E2B">
              <w:tc>
                <w:tcPr>
                  <w:tcW w:w="3704" w:type="pct"/>
                  <w:shd w:val="clear" w:color="auto" w:fill="FFFFFF"/>
                  <w:vAlign w:val="center"/>
                </w:tcPr>
                <w:p w14:paraId="3BF71B6A"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30% đến dưới 40%</w:t>
                  </w:r>
                </w:p>
              </w:tc>
              <w:tc>
                <w:tcPr>
                  <w:tcW w:w="1296" w:type="pct"/>
                  <w:shd w:val="clear" w:color="auto" w:fill="FFFFFF"/>
                  <w:vAlign w:val="center"/>
                </w:tcPr>
                <w:p w14:paraId="11E373AC"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0,6</w:t>
                  </w:r>
                </w:p>
              </w:tc>
            </w:tr>
            <w:tr w:rsidR="00510E69" w:rsidRPr="00EC2D9D" w14:paraId="094008C2" w14:textId="77777777" w:rsidTr="00EB0E2B">
              <w:tc>
                <w:tcPr>
                  <w:tcW w:w="3704" w:type="pct"/>
                  <w:shd w:val="clear" w:color="auto" w:fill="FFFFFF"/>
                  <w:vAlign w:val="center"/>
                </w:tcPr>
                <w:p w14:paraId="74D9F54D"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40% đến dưới 50%</w:t>
                  </w:r>
                </w:p>
              </w:tc>
              <w:tc>
                <w:tcPr>
                  <w:tcW w:w="1296" w:type="pct"/>
                  <w:shd w:val="clear" w:color="auto" w:fill="FFFFFF"/>
                  <w:vAlign w:val="center"/>
                </w:tcPr>
                <w:p w14:paraId="68A47C43"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0,7</w:t>
                  </w:r>
                </w:p>
              </w:tc>
            </w:tr>
            <w:tr w:rsidR="00510E69" w:rsidRPr="00EC2D9D" w14:paraId="4FC19F15" w14:textId="77777777" w:rsidTr="00EB0E2B">
              <w:tc>
                <w:tcPr>
                  <w:tcW w:w="3704" w:type="pct"/>
                  <w:shd w:val="clear" w:color="auto" w:fill="FFFFFF"/>
                  <w:vAlign w:val="center"/>
                </w:tcPr>
                <w:p w14:paraId="789CBBF6"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50% đến dưới 60%</w:t>
                  </w:r>
                </w:p>
              </w:tc>
              <w:tc>
                <w:tcPr>
                  <w:tcW w:w="1296" w:type="pct"/>
                  <w:shd w:val="clear" w:color="auto" w:fill="FFFFFF"/>
                  <w:vAlign w:val="center"/>
                </w:tcPr>
                <w:p w14:paraId="2FE3C321"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0,8</w:t>
                  </w:r>
                </w:p>
              </w:tc>
            </w:tr>
            <w:tr w:rsidR="00510E69" w:rsidRPr="00EC2D9D" w14:paraId="2BFF5F9B" w14:textId="77777777" w:rsidTr="00EB0E2B">
              <w:tc>
                <w:tcPr>
                  <w:tcW w:w="3704" w:type="pct"/>
                  <w:shd w:val="clear" w:color="auto" w:fill="FFFFFF"/>
                  <w:vAlign w:val="center"/>
                </w:tcPr>
                <w:p w14:paraId="5200B727"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60% trở lên</w:t>
                  </w:r>
                </w:p>
              </w:tc>
              <w:tc>
                <w:tcPr>
                  <w:tcW w:w="1296" w:type="pct"/>
                  <w:shd w:val="clear" w:color="auto" w:fill="FFFFFF"/>
                  <w:vAlign w:val="center"/>
                </w:tcPr>
                <w:p w14:paraId="007F3ACC"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0,9</w:t>
                  </w:r>
                </w:p>
              </w:tc>
            </w:tr>
          </w:tbl>
          <w:p w14:paraId="7F037953"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 Tiêu chí 2: Tổng số hộ nghèo và hộ cận nghèo của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1"/>
              <w:gridCol w:w="1196"/>
            </w:tblGrid>
            <w:tr w:rsidR="00510E69" w:rsidRPr="00EC2D9D" w14:paraId="7A3C1CCA" w14:textId="77777777" w:rsidTr="00EB0E2B">
              <w:tc>
                <w:tcPr>
                  <w:tcW w:w="3699" w:type="pct"/>
                  <w:shd w:val="clear" w:color="auto" w:fill="FFFFFF"/>
                  <w:vAlign w:val="center"/>
                </w:tcPr>
                <w:p w14:paraId="43525D73"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Tổng số hộ nghèo và hộ cận nghèo</w:t>
                  </w:r>
                </w:p>
              </w:tc>
              <w:tc>
                <w:tcPr>
                  <w:tcW w:w="1301" w:type="pct"/>
                  <w:shd w:val="clear" w:color="auto" w:fill="FFFFFF"/>
                  <w:vAlign w:val="center"/>
                </w:tcPr>
                <w:p w14:paraId="49D7E369"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5F1B5740" w14:textId="77777777" w:rsidTr="00EB0E2B">
              <w:tc>
                <w:tcPr>
                  <w:tcW w:w="3699" w:type="pct"/>
                  <w:shd w:val="clear" w:color="auto" w:fill="FFFFFF"/>
                  <w:vAlign w:val="center"/>
                </w:tcPr>
                <w:p w14:paraId="6F2975EE"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Dưới 2.000 hộ</w:t>
                  </w:r>
                </w:p>
              </w:tc>
              <w:tc>
                <w:tcPr>
                  <w:tcW w:w="1301" w:type="pct"/>
                  <w:shd w:val="clear" w:color="auto" w:fill="FFFFFF"/>
                  <w:vAlign w:val="center"/>
                </w:tcPr>
                <w:p w14:paraId="249E11BD"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0,4</w:t>
                  </w:r>
                </w:p>
              </w:tc>
            </w:tr>
            <w:tr w:rsidR="00510E69" w:rsidRPr="00EC2D9D" w14:paraId="71309504" w14:textId="77777777" w:rsidTr="00EB0E2B">
              <w:tc>
                <w:tcPr>
                  <w:tcW w:w="3699" w:type="pct"/>
                  <w:shd w:val="clear" w:color="auto" w:fill="FFFFFF"/>
                  <w:vAlign w:val="center"/>
                </w:tcPr>
                <w:p w14:paraId="36EF190D"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2.000 hộ đến dưới 3.000 hộ</w:t>
                  </w:r>
                </w:p>
              </w:tc>
              <w:tc>
                <w:tcPr>
                  <w:tcW w:w="1301" w:type="pct"/>
                  <w:shd w:val="clear" w:color="auto" w:fill="FFFFFF"/>
                  <w:vAlign w:val="center"/>
                </w:tcPr>
                <w:p w14:paraId="0DA0E9A8"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0,5</w:t>
                  </w:r>
                </w:p>
              </w:tc>
            </w:tr>
            <w:tr w:rsidR="00510E69" w:rsidRPr="00EC2D9D" w14:paraId="414B210F" w14:textId="77777777" w:rsidTr="00EB0E2B">
              <w:tc>
                <w:tcPr>
                  <w:tcW w:w="3699" w:type="pct"/>
                  <w:shd w:val="clear" w:color="auto" w:fill="FFFFFF"/>
                  <w:vAlign w:val="center"/>
                </w:tcPr>
                <w:p w14:paraId="6FD1A320"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3.000 hộ đến dưới 4.000 hộ</w:t>
                  </w:r>
                </w:p>
              </w:tc>
              <w:tc>
                <w:tcPr>
                  <w:tcW w:w="1301" w:type="pct"/>
                  <w:shd w:val="clear" w:color="auto" w:fill="FFFFFF"/>
                  <w:vAlign w:val="center"/>
                </w:tcPr>
                <w:p w14:paraId="586BF963"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0,6</w:t>
                  </w:r>
                </w:p>
              </w:tc>
            </w:tr>
            <w:tr w:rsidR="00510E69" w:rsidRPr="00EC2D9D" w14:paraId="2A483990" w14:textId="77777777" w:rsidTr="00EB0E2B">
              <w:tc>
                <w:tcPr>
                  <w:tcW w:w="3699" w:type="pct"/>
                  <w:shd w:val="clear" w:color="auto" w:fill="FFFFFF"/>
                  <w:vAlign w:val="center"/>
                </w:tcPr>
                <w:p w14:paraId="7A400AF9"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4.000 hộ đến dưới 5.000 hộ</w:t>
                  </w:r>
                </w:p>
              </w:tc>
              <w:tc>
                <w:tcPr>
                  <w:tcW w:w="1301" w:type="pct"/>
                  <w:shd w:val="clear" w:color="auto" w:fill="FFFFFF"/>
                  <w:vAlign w:val="center"/>
                </w:tcPr>
                <w:p w14:paraId="05F1DA16"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0,7</w:t>
                  </w:r>
                </w:p>
              </w:tc>
            </w:tr>
            <w:tr w:rsidR="00510E69" w:rsidRPr="00EC2D9D" w14:paraId="5A55C8D7" w14:textId="77777777" w:rsidTr="00EB0E2B">
              <w:tc>
                <w:tcPr>
                  <w:tcW w:w="3699" w:type="pct"/>
                  <w:shd w:val="clear" w:color="auto" w:fill="FFFFFF"/>
                  <w:vAlign w:val="center"/>
                </w:tcPr>
                <w:p w14:paraId="2FD50C4D"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5.000 hộ trở lên</w:t>
                  </w:r>
                </w:p>
              </w:tc>
              <w:tc>
                <w:tcPr>
                  <w:tcW w:w="1301" w:type="pct"/>
                  <w:shd w:val="clear" w:color="auto" w:fill="FFFFFF"/>
                  <w:vAlign w:val="center"/>
                </w:tcPr>
                <w:p w14:paraId="1B45A849"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0,8</w:t>
                  </w:r>
                </w:p>
              </w:tc>
            </w:tr>
          </w:tbl>
          <w:p w14:paraId="2806D585"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 Tiêu chí 3: Địa bàn khó khăn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397"/>
              <w:gridCol w:w="1200"/>
            </w:tblGrid>
            <w:tr w:rsidR="00510E69" w:rsidRPr="00EC2D9D" w14:paraId="37BD37F2" w14:textId="77777777" w:rsidTr="00EB0E2B">
              <w:tc>
                <w:tcPr>
                  <w:tcW w:w="3695" w:type="pct"/>
                  <w:shd w:val="clear" w:color="auto" w:fill="FFFFFF"/>
                  <w:vAlign w:val="center"/>
                </w:tcPr>
                <w:p w14:paraId="293A1AFF"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Địa bàn khó khăn</w:t>
                  </w:r>
                </w:p>
              </w:tc>
              <w:tc>
                <w:tcPr>
                  <w:tcW w:w="1305" w:type="pct"/>
                  <w:shd w:val="clear" w:color="auto" w:fill="FFFFFF"/>
                  <w:vAlign w:val="center"/>
                </w:tcPr>
                <w:p w14:paraId="352A6DA6"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6C1E09DE" w14:textId="77777777" w:rsidTr="00EB0E2B">
              <w:tc>
                <w:tcPr>
                  <w:tcW w:w="3695" w:type="pct"/>
                  <w:shd w:val="clear" w:color="auto" w:fill="FFFFFF"/>
                  <w:vAlign w:val="center"/>
                </w:tcPr>
                <w:p w14:paraId="7118130E"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Huyện nghèo</w:t>
                  </w:r>
                </w:p>
              </w:tc>
              <w:tc>
                <w:tcPr>
                  <w:tcW w:w="1305" w:type="pct"/>
                  <w:shd w:val="clear" w:color="auto" w:fill="FFFFFF"/>
                  <w:vAlign w:val="center"/>
                </w:tcPr>
                <w:p w14:paraId="439FFF9D"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0,12</w:t>
                  </w:r>
                </w:p>
              </w:tc>
            </w:tr>
          </w:tbl>
          <w:p w14:paraId="576D6FB3"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 Tiêu chí 4: Số đơn vị hành chính cấp xã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398"/>
              <w:gridCol w:w="1199"/>
            </w:tblGrid>
            <w:tr w:rsidR="00510E69" w:rsidRPr="00EC2D9D" w14:paraId="5334B9DF" w14:textId="77777777" w:rsidTr="00EB0E2B">
              <w:tc>
                <w:tcPr>
                  <w:tcW w:w="3696" w:type="pct"/>
                  <w:shd w:val="clear" w:color="auto" w:fill="FFFFFF"/>
                  <w:vAlign w:val="center"/>
                </w:tcPr>
                <w:p w14:paraId="1C630F27"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Số đơn vị hành chính cấp xã</w:t>
                  </w:r>
                </w:p>
              </w:tc>
              <w:tc>
                <w:tcPr>
                  <w:tcW w:w="1304" w:type="pct"/>
                  <w:shd w:val="clear" w:color="auto" w:fill="FFFFFF"/>
                  <w:vAlign w:val="center"/>
                </w:tcPr>
                <w:p w14:paraId="1F491EF1"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514B2E71" w14:textId="77777777" w:rsidTr="00EB0E2B">
              <w:tc>
                <w:tcPr>
                  <w:tcW w:w="3696" w:type="pct"/>
                  <w:shd w:val="clear" w:color="auto" w:fill="FFFFFF"/>
                  <w:vAlign w:val="center"/>
                </w:tcPr>
                <w:p w14:paraId="28CB944D"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Dưới 11 xã</w:t>
                  </w:r>
                </w:p>
              </w:tc>
              <w:tc>
                <w:tcPr>
                  <w:tcW w:w="1304" w:type="pct"/>
                  <w:shd w:val="clear" w:color="auto" w:fill="FFFFFF"/>
                  <w:vAlign w:val="center"/>
                </w:tcPr>
                <w:p w14:paraId="25052438"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1,0</w:t>
                  </w:r>
                </w:p>
              </w:tc>
            </w:tr>
            <w:tr w:rsidR="00510E69" w:rsidRPr="00EC2D9D" w14:paraId="10661DCD" w14:textId="77777777" w:rsidTr="00EB0E2B">
              <w:tc>
                <w:tcPr>
                  <w:tcW w:w="3696" w:type="pct"/>
                  <w:shd w:val="clear" w:color="auto" w:fill="FFFFFF"/>
                  <w:vAlign w:val="center"/>
                </w:tcPr>
                <w:p w14:paraId="4C41846F"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11 xã đến 15 xã</w:t>
                  </w:r>
                </w:p>
              </w:tc>
              <w:tc>
                <w:tcPr>
                  <w:tcW w:w="1304" w:type="pct"/>
                  <w:shd w:val="clear" w:color="auto" w:fill="FFFFFF"/>
                  <w:vAlign w:val="center"/>
                </w:tcPr>
                <w:p w14:paraId="088278EF"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1,15</w:t>
                  </w:r>
                </w:p>
              </w:tc>
            </w:tr>
            <w:tr w:rsidR="00510E69" w:rsidRPr="00EC2D9D" w14:paraId="1FB53529" w14:textId="77777777" w:rsidTr="00EB0E2B">
              <w:tc>
                <w:tcPr>
                  <w:tcW w:w="3696" w:type="pct"/>
                  <w:shd w:val="clear" w:color="auto" w:fill="FFFFFF"/>
                  <w:vAlign w:val="center"/>
                </w:tcPr>
                <w:p w14:paraId="3892050F"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16 xã trở lên</w:t>
                  </w:r>
                </w:p>
              </w:tc>
              <w:tc>
                <w:tcPr>
                  <w:tcW w:w="1304" w:type="pct"/>
                  <w:shd w:val="clear" w:color="auto" w:fill="FFFFFF"/>
                  <w:vAlign w:val="center"/>
                </w:tcPr>
                <w:p w14:paraId="54D8E425"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1,3</w:t>
                  </w:r>
                </w:p>
              </w:tc>
            </w:tr>
          </w:tbl>
          <w:p w14:paraId="05C537F2"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c) Phương pháp tính, xác định phân bổ vốn cho địa phương</w:t>
            </w:r>
          </w:p>
          <w:p w14:paraId="79FFEE6A"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Vốn ngân sách nhà nước phân bổ cho từng địa phương được tính theo công thức:</w:t>
            </w:r>
          </w:p>
          <w:p w14:paraId="6A6A5EDA"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N</w:t>
            </w:r>
            <w:r w:rsidRPr="00EC2D9D">
              <w:rPr>
                <w:rFonts w:cs="Times New Roman"/>
                <w:b/>
                <w:color w:val="000000" w:themeColor="text1"/>
                <w:sz w:val="20"/>
                <w:szCs w:val="20"/>
                <w:vertAlign w:val="subscript"/>
              </w:rPr>
              <w:t>i</w:t>
            </w:r>
            <w:r w:rsidRPr="00EC2D9D">
              <w:rPr>
                <w:rFonts w:cs="Times New Roman"/>
                <w:b/>
                <w:color w:val="000000" w:themeColor="text1"/>
                <w:sz w:val="20"/>
                <w:szCs w:val="20"/>
              </w:rPr>
              <w:t xml:space="preserve"> = Q.X</w:t>
            </w:r>
            <w:r w:rsidRPr="00EC2D9D">
              <w:rPr>
                <w:rFonts w:cs="Times New Roman"/>
                <w:b/>
                <w:color w:val="000000" w:themeColor="text1"/>
                <w:sz w:val="20"/>
                <w:szCs w:val="20"/>
                <w:vertAlign w:val="subscript"/>
              </w:rPr>
              <w:t>i</w:t>
            </w:r>
            <w:r w:rsidRPr="00EC2D9D">
              <w:rPr>
                <w:rFonts w:cs="Times New Roman"/>
                <w:b/>
                <w:color w:val="000000" w:themeColor="text1"/>
                <w:sz w:val="20"/>
                <w:szCs w:val="20"/>
              </w:rPr>
              <w:t>.Y</w:t>
            </w:r>
            <w:r w:rsidRPr="00EC2D9D">
              <w:rPr>
                <w:rFonts w:cs="Times New Roman"/>
                <w:b/>
                <w:color w:val="000000" w:themeColor="text1"/>
                <w:sz w:val="20"/>
                <w:szCs w:val="20"/>
                <w:vertAlign w:val="subscript"/>
              </w:rPr>
              <w:t>i</w:t>
            </w:r>
          </w:p>
          <w:p w14:paraId="0DC5C543"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Trong đó:</w:t>
            </w:r>
          </w:p>
          <w:p w14:paraId="772D5CAD" w14:textId="77777777" w:rsidR="00510E69" w:rsidRPr="00EC2D9D" w:rsidRDefault="00510E69" w:rsidP="00510E69">
            <w:pPr>
              <w:rPr>
                <w:rFonts w:cs="Times New Roman"/>
                <w:color w:val="000000" w:themeColor="text1"/>
                <w:sz w:val="20"/>
                <w:szCs w:val="20"/>
              </w:rPr>
            </w:pPr>
            <w:r w:rsidRPr="00EC2D9D">
              <w:rPr>
                <w:rFonts w:cs="Times New Roman"/>
                <w:b/>
                <w:color w:val="000000" w:themeColor="text1"/>
                <w:sz w:val="20"/>
                <w:szCs w:val="20"/>
              </w:rPr>
              <w:t>N</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vốn ngân sách nhà nước phân bổ cho địa phương thứ i.</w:t>
            </w:r>
          </w:p>
          <w:p w14:paraId="224941AD" w14:textId="77777777" w:rsidR="00510E69" w:rsidRPr="00EC2D9D" w:rsidRDefault="00510E69" w:rsidP="00510E69">
            <w:pPr>
              <w:rPr>
                <w:rFonts w:cs="Times New Roman"/>
                <w:b/>
                <w:color w:val="000000" w:themeColor="text1"/>
                <w:sz w:val="20"/>
                <w:szCs w:val="20"/>
              </w:rPr>
            </w:pPr>
            <w:r w:rsidRPr="00EC2D9D">
              <w:rPr>
                <w:rFonts w:cs="Times New Roman"/>
                <w:b/>
                <w:color w:val="000000" w:themeColor="text1"/>
                <w:sz w:val="20"/>
                <w:szCs w:val="20"/>
              </w:rPr>
              <w:lastRenderedPageBreak/>
              <w:t>X</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tổng số các hệ số tiêu chí tổng tỷ lệ hộ nghèo và hộ cận nghèo; tổng số hộ nghèo và hộ cận nghèo của địa phương thứ i.</w:t>
            </w:r>
          </w:p>
          <w:p w14:paraId="6F6941D1" w14:textId="77777777" w:rsidR="00510E69" w:rsidRPr="00EC2D9D" w:rsidRDefault="00510E69" w:rsidP="00510E69">
            <w:pPr>
              <w:rPr>
                <w:rFonts w:cs="Times New Roman"/>
                <w:color w:val="000000" w:themeColor="text1"/>
                <w:sz w:val="20"/>
                <w:szCs w:val="20"/>
              </w:rPr>
            </w:pPr>
            <w:r w:rsidRPr="00EC2D9D">
              <w:rPr>
                <w:rFonts w:cs="Times New Roman"/>
                <w:b/>
                <w:color w:val="000000" w:themeColor="text1"/>
                <w:sz w:val="20"/>
                <w:szCs w:val="20"/>
              </w:rPr>
              <w:t>Y</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tổng hệ số tiêu chí vùng khó khăn, số đơn vị hành chính cấp xã của địa phương thứ i, được tính theo công thức: </w:t>
            </w:r>
            <w:r w:rsidRPr="00EC2D9D">
              <w:rPr>
                <w:rFonts w:cs="Times New Roman"/>
                <w:b/>
                <w:color w:val="000000" w:themeColor="text1"/>
                <w:sz w:val="20"/>
                <w:szCs w:val="20"/>
              </w:rPr>
              <w:t>Y</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 HN</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 ĐV</w:t>
            </w:r>
            <w:r w:rsidRPr="00EC2D9D">
              <w:rPr>
                <w:rFonts w:cs="Times New Roman"/>
                <w:color w:val="000000" w:themeColor="text1"/>
                <w:sz w:val="20"/>
                <w:szCs w:val="20"/>
                <w:vertAlign w:val="subscript"/>
              </w:rPr>
              <w:t>i</w:t>
            </w:r>
          </w:p>
          <w:p w14:paraId="340EE311"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HN</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là hệ số của địa bàn khó khăn (huyện nghèo) của địa phương thứ i.</w:t>
            </w:r>
          </w:p>
          <w:p w14:paraId="3A29CBA2"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ĐV</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là hệ số đơn vị hành chính cấp xã của địa phương thứ i.</w:t>
            </w:r>
          </w:p>
          <w:p w14:paraId="7075D220" w14:textId="77777777" w:rsidR="00510E69" w:rsidRPr="00EC2D9D" w:rsidRDefault="00510E69" w:rsidP="00510E69">
            <w:pPr>
              <w:rPr>
                <w:rFonts w:cs="Times New Roman"/>
                <w:color w:val="000000" w:themeColor="text1"/>
                <w:sz w:val="20"/>
                <w:szCs w:val="20"/>
              </w:rPr>
            </w:pPr>
            <w:r w:rsidRPr="00EC2D9D">
              <w:rPr>
                <w:rFonts w:cs="Times New Roman"/>
                <w:b/>
                <w:color w:val="000000" w:themeColor="text1"/>
                <w:sz w:val="20"/>
                <w:szCs w:val="20"/>
              </w:rPr>
              <w:t>Q</w:t>
            </w:r>
            <w:r w:rsidRPr="00EC2D9D">
              <w:rPr>
                <w:rFonts w:cs="Times New Roman"/>
                <w:color w:val="000000" w:themeColor="text1"/>
                <w:sz w:val="20"/>
                <w:szCs w:val="20"/>
              </w:rPr>
              <w:t xml:space="preserve"> là vốn bình quân của một huyện, được tính theo công thức:</w:t>
            </w:r>
          </w:p>
          <w:p w14:paraId="730B1261" w14:textId="77777777" w:rsidR="00510E69" w:rsidRPr="00EC2D9D" w:rsidRDefault="00510E69" w:rsidP="00510E69">
            <w:pPr>
              <w:jc w:val="center"/>
              <w:rPr>
                <w:rFonts w:cs="Times New Roman"/>
                <w:color w:val="000000" w:themeColor="text1"/>
                <w:sz w:val="20"/>
                <w:szCs w:val="20"/>
              </w:rPr>
            </w:pPr>
            <w:r w:rsidRPr="00EC2D9D">
              <w:rPr>
                <w:rFonts w:cs="Times New Roman"/>
                <w:noProof/>
                <w:color w:val="000000" w:themeColor="text1"/>
                <w:sz w:val="20"/>
                <w:szCs w:val="20"/>
              </w:rPr>
              <w:drawing>
                <wp:inline distT="0" distB="0" distL="0" distR="0" wp14:anchorId="7A4F931F" wp14:editId="59CC0C63">
                  <wp:extent cx="1121410" cy="422910"/>
                  <wp:effectExtent l="0" t="0" r="2540" b="0"/>
                  <wp:docPr id="21" name="Ả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21410" cy="422910"/>
                          </a:xfrm>
                          <a:prstGeom prst="rect">
                            <a:avLst/>
                          </a:prstGeom>
                          <a:noFill/>
                          <a:ln>
                            <a:noFill/>
                          </a:ln>
                        </pic:spPr>
                      </pic:pic>
                    </a:graphicData>
                  </a:graphic>
                </wp:inline>
              </w:drawing>
            </w:r>
          </w:p>
          <w:p w14:paraId="0ACCFDB7"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G là tổng số vốn ngân sách nhà nước (bao gồm vốn ngân sách trung ương và vốn ngân sách địa phương) phân bổ cho các địa phương để thực hiện Tiểu dự án 1 thuộc Dự án 6.</w:t>
            </w:r>
          </w:p>
          <w:p w14:paraId="752E0D4D"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2. Tiểu dự án 2: Truyền thông về giảm nghèo đa chiều</w:t>
            </w:r>
          </w:p>
          <w:p w14:paraId="02C1292E"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a) Phân bổ ngân sách nhà nước của Tiểu dự án: Phân bổ tối đa 35% cho các Sở, ban, ngành cấp tỉnh; phân bổ tối thiểu 65% cho các địa phương.</w:t>
            </w:r>
          </w:p>
          <w:p w14:paraId="475573E5"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b) Tiêu chí và hệ số phân bổ vốn cho địa phương</w:t>
            </w:r>
          </w:p>
          <w:p w14:paraId="344BFC26"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 Tiêu chí 1: Tổng tỷ lệ hộ nghèo và hộ cận nghèo của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8"/>
              <w:gridCol w:w="1189"/>
            </w:tblGrid>
            <w:tr w:rsidR="00510E69" w:rsidRPr="00EC2D9D" w14:paraId="09067D91" w14:textId="77777777" w:rsidTr="00EB0E2B">
              <w:tc>
                <w:tcPr>
                  <w:tcW w:w="3707" w:type="pct"/>
                  <w:shd w:val="clear" w:color="auto" w:fill="FFFFFF"/>
                  <w:vAlign w:val="center"/>
                </w:tcPr>
                <w:p w14:paraId="6215141F"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Tổng tỷ lệ hộ nghèo và hộ cận nghèo</w:t>
                  </w:r>
                </w:p>
              </w:tc>
              <w:tc>
                <w:tcPr>
                  <w:tcW w:w="1293" w:type="pct"/>
                  <w:shd w:val="clear" w:color="auto" w:fill="FFFFFF"/>
                  <w:vAlign w:val="center"/>
                </w:tcPr>
                <w:p w14:paraId="5DB1CCB1"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549FBC28" w14:textId="77777777" w:rsidTr="00EB0E2B">
              <w:tc>
                <w:tcPr>
                  <w:tcW w:w="3707" w:type="pct"/>
                  <w:shd w:val="clear" w:color="auto" w:fill="FFFFFF"/>
                  <w:vAlign w:val="center"/>
                </w:tcPr>
                <w:p w14:paraId="590BE04B"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Dưới 20%</w:t>
                  </w:r>
                </w:p>
              </w:tc>
              <w:tc>
                <w:tcPr>
                  <w:tcW w:w="1293" w:type="pct"/>
                  <w:shd w:val="clear" w:color="auto" w:fill="FFFFFF"/>
                  <w:vAlign w:val="center"/>
                </w:tcPr>
                <w:p w14:paraId="37A87510"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0,4</w:t>
                  </w:r>
                </w:p>
              </w:tc>
            </w:tr>
            <w:tr w:rsidR="00510E69" w:rsidRPr="00EC2D9D" w14:paraId="2390AAB3" w14:textId="77777777" w:rsidTr="00EB0E2B">
              <w:tc>
                <w:tcPr>
                  <w:tcW w:w="3707" w:type="pct"/>
                  <w:shd w:val="clear" w:color="auto" w:fill="FFFFFF"/>
                  <w:vAlign w:val="center"/>
                </w:tcPr>
                <w:p w14:paraId="0F02201A"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20% đến dưới 30%</w:t>
                  </w:r>
                </w:p>
              </w:tc>
              <w:tc>
                <w:tcPr>
                  <w:tcW w:w="1293" w:type="pct"/>
                  <w:shd w:val="clear" w:color="auto" w:fill="FFFFFF"/>
                  <w:vAlign w:val="center"/>
                </w:tcPr>
                <w:p w14:paraId="5F96498E"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0,5</w:t>
                  </w:r>
                </w:p>
              </w:tc>
            </w:tr>
            <w:tr w:rsidR="00510E69" w:rsidRPr="00EC2D9D" w14:paraId="0DDA7F71" w14:textId="77777777" w:rsidTr="00EB0E2B">
              <w:tc>
                <w:tcPr>
                  <w:tcW w:w="3707" w:type="pct"/>
                  <w:shd w:val="clear" w:color="auto" w:fill="FFFFFF"/>
                  <w:vAlign w:val="center"/>
                </w:tcPr>
                <w:p w14:paraId="7FF14DE5"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30% đến dưới 40%</w:t>
                  </w:r>
                </w:p>
              </w:tc>
              <w:tc>
                <w:tcPr>
                  <w:tcW w:w="1293" w:type="pct"/>
                  <w:shd w:val="clear" w:color="auto" w:fill="FFFFFF"/>
                  <w:vAlign w:val="center"/>
                </w:tcPr>
                <w:p w14:paraId="67464539"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0,6</w:t>
                  </w:r>
                </w:p>
              </w:tc>
            </w:tr>
            <w:tr w:rsidR="00510E69" w:rsidRPr="00EC2D9D" w14:paraId="6D044219" w14:textId="77777777" w:rsidTr="00EB0E2B">
              <w:tc>
                <w:tcPr>
                  <w:tcW w:w="3707" w:type="pct"/>
                  <w:shd w:val="clear" w:color="auto" w:fill="FFFFFF"/>
                  <w:vAlign w:val="center"/>
                </w:tcPr>
                <w:p w14:paraId="1257BC77"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40% đến dưới 50%</w:t>
                  </w:r>
                </w:p>
              </w:tc>
              <w:tc>
                <w:tcPr>
                  <w:tcW w:w="1293" w:type="pct"/>
                  <w:shd w:val="clear" w:color="auto" w:fill="FFFFFF"/>
                  <w:vAlign w:val="center"/>
                </w:tcPr>
                <w:p w14:paraId="4AE5CD5D"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0,7</w:t>
                  </w:r>
                </w:p>
              </w:tc>
            </w:tr>
            <w:tr w:rsidR="00510E69" w:rsidRPr="00EC2D9D" w14:paraId="1E1C372E" w14:textId="77777777" w:rsidTr="00EB0E2B">
              <w:tc>
                <w:tcPr>
                  <w:tcW w:w="3707" w:type="pct"/>
                  <w:shd w:val="clear" w:color="auto" w:fill="FFFFFF"/>
                  <w:vAlign w:val="center"/>
                </w:tcPr>
                <w:p w14:paraId="5768A6B3"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50% đến dưới 60%</w:t>
                  </w:r>
                </w:p>
              </w:tc>
              <w:tc>
                <w:tcPr>
                  <w:tcW w:w="1293" w:type="pct"/>
                  <w:shd w:val="clear" w:color="auto" w:fill="FFFFFF"/>
                  <w:vAlign w:val="center"/>
                </w:tcPr>
                <w:p w14:paraId="64D01756"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0,8</w:t>
                  </w:r>
                </w:p>
              </w:tc>
            </w:tr>
            <w:tr w:rsidR="00510E69" w:rsidRPr="00EC2D9D" w14:paraId="0D8F2029" w14:textId="77777777" w:rsidTr="00EB0E2B">
              <w:tc>
                <w:tcPr>
                  <w:tcW w:w="3707" w:type="pct"/>
                  <w:shd w:val="clear" w:color="auto" w:fill="FFFFFF"/>
                  <w:vAlign w:val="center"/>
                </w:tcPr>
                <w:p w14:paraId="3B7D99A2"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60% trở lên</w:t>
                  </w:r>
                </w:p>
              </w:tc>
              <w:tc>
                <w:tcPr>
                  <w:tcW w:w="1293" w:type="pct"/>
                  <w:shd w:val="clear" w:color="auto" w:fill="FFFFFF"/>
                  <w:vAlign w:val="center"/>
                </w:tcPr>
                <w:p w14:paraId="5C7B9EFC"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0,9</w:t>
                  </w:r>
                </w:p>
              </w:tc>
            </w:tr>
          </w:tbl>
          <w:p w14:paraId="46D18CFA"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 Tiêu chí 2: Tổng số hộ nghèo và hộ cận nghèo của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6"/>
              <w:gridCol w:w="1191"/>
            </w:tblGrid>
            <w:tr w:rsidR="00510E69" w:rsidRPr="00EC2D9D" w14:paraId="1395F538" w14:textId="77777777" w:rsidTr="00EB0E2B">
              <w:tc>
                <w:tcPr>
                  <w:tcW w:w="3705" w:type="pct"/>
                  <w:shd w:val="clear" w:color="auto" w:fill="FFFFFF"/>
                  <w:vAlign w:val="center"/>
                </w:tcPr>
                <w:p w14:paraId="701A229E"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Tổng số hộ nghèo và hộ cận nghèo</w:t>
                  </w:r>
                </w:p>
              </w:tc>
              <w:tc>
                <w:tcPr>
                  <w:tcW w:w="1295" w:type="pct"/>
                  <w:shd w:val="clear" w:color="auto" w:fill="FFFFFF"/>
                  <w:vAlign w:val="center"/>
                </w:tcPr>
                <w:p w14:paraId="35AEF266"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3CBA6413" w14:textId="77777777" w:rsidTr="00EB0E2B">
              <w:tc>
                <w:tcPr>
                  <w:tcW w:w="3705" w:type="pct"/>
                  <w:shd w:val="clear" w:color="auto" w:fill="FFFFFF"/>
                  <w:vAlign w:val="center"/>
                </w:tcPr>
                <w:p w14:paraId="7AED27BA"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Dưới 2.000 hộ</w:t>
                  </w:r>
                </w:p>
              </w:tc>
              <w:tc>
                <w:tcPr>
                  <w:tcW w:w="1295" w:type="pct"/>
                  <w:shd w:val="clear" w:color="auto" w:fill="FFFFFF"/>
                  <w:vAlign w:val="center"/>
                </w:tcPr>
                <w:p w14:paraId="771A0839"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0,4</w:t>
                  </w:r>
                </w:p>
              </w:tc>
            </w:tr>
            <w:tr w:rsidR="00510E69" w:rsidRPr="00EC2D9D" w14:paraId="32E2E3E5" w14:textId="77777777" w:rsidTr="00EB0E2B">
              <w:tc>
                <w:tcPr>
                  <w:tcW w:w="3705" w:type="pct"/>
                  <w:shd w:val="clear" w:color="auto" w:fill="FFFFFF"/>
                  <w:vAlign w:val="center"/>
                </w:tcPr>
                <w:p w14:paraId="559DFFFF"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2.000 hộ đến dưới 3.000 hộ</w:t>
                  </w:r>
                </w:p>
              </w:tc>
              <w:tc>
                <w:tcPr>
                  <w:tcW w:w="1295" w:type="pct"/>
                  <w:shd w:val="clear" w:color="auto" w:fill="FFFFFF"/>
                  <w:vAlign w:val="center"/>
                </w:tcPr>
                <w:p w14:paraId="2972C456"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0,5</w:t>
                  </w:r>
                </w:p>
              </w:tc>
            </w:tr>
            <w:tr w:rsidR="00510E69" w:rsidRPr="00EC2D9D" w14:paraId="0CCC3554" w14:textId="77777777" w:rsidTr="00EB0E2B">
              <w:tc>
                <w:tcPr>
                  <w:tcW w:w="3705" w:type="pct"/>
                  <w:shd w:val="clear" w:color="auto" w:fill="FFFFFF"/>
                  <w:vAlign w:val="center"/>
                </w:tcPr>
                <w:p w14:paraId="454D9B10"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3.000 hộ đến dưới 4.000 hộ</w:t>
                  </w:r>
                </w:p>
              </w:tc>
              <w:tc>
                <w:tcPr>
                  <w:tcW w:w="1295" w:type="pct"/>
                  <w:shd w:val="clear" w:color="auto" w:fill="FFFFFF"/>
                  <w:vAlign w:val="center"/>
                </w:tcPr>
                <w:p w14:paraId="4D428A9B"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0,6</w:t>
                  </w:r>
                </w:p>
              </w:tc>
            </w:tr>
            <w:tr w:rsidR="00510E69" w:rsidRPr="00EC2D9D" w14:paraId="6582881C" w14:textId="77777777" w:rsidTr="00EB0E2B">
              <w:tc>
                <w:tcPr>
                  <w:tcW w:w="3705" w:type="pct"/>
                  <w:shd w:val="clear" w:color="auto" w:fill="FFFFFF"/>
                  <w:vAlign w:val="center"/>
                </w:tcPr>
                <w:p w14:paraId="112682E7"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4.000 hộ đến dưới 5.000 hộ</w:t>
                  </w:r>
                </w:p>
              </w:tc>
              <w:tc>
                <w:tcPr>
                  <w:tcW w:w="1295" w:type="pct"/>
                  <w:shd w:val="clear" w:color="auto" w:fill="FFFFFF"/>
                  <w:vAlign w:val="center"/>
                </w:tcPr>
                <w:p w14:paraId="0D7891EA"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0,7</w:t>
                  </w:r>
                </w:p>
              </w:tc>
            </w:tr>
            <w:tr w:rsidR="00510E69" w:rsidRPr="00EC2D9D" w14:paraId="779CF041" w14:textId="77777777" w:rsidTr="00EB0E2B">
              <w:tc>
                <w:tcPr>
                  <w:tcW w:w="3705" w:type="pct"/>
                  <w:shd w:val="clear" w:color="auto" w:fill="FFFFFF"/>
                  <w:vAlign w:val="center"/>
                </w:tcPr>
                <w:p w14:paraId="5BAC8CA9"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lastRenderedPageBreak/>
                    <w:t>Từ 5.000 hộ trở lên</w:t>
                  </w:r>
                </w:p>
              </w:tc>
              <w:tc>
                <w:tcPr>
                  <w:tcW w:w="1295" w:type="pct"/>
                  <w:shd w:val="clear" w:color="auto" w:fill="FFFFFF"/>
                  <w:vAlign w:val="center"/>
                </w:tcPr>
                <w:p w14:paraId="059D1E38"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0,8</w:t>
                  </w:r>
                </w:p>
              </w:tc>
            </w:tr>
          </w:tbl>
          <w:p w14:paraId="5AB9EA5E"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 Tiêu chí 3: Địa bàn khó khăn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5"/>
              <w:gridCol w:w="1192"/>
            </w:tblGrid>
            <w:tr w:rsidR="00510E69" w:rsidRPr="00EC2D9D" w14:paraId="036D2940" w14:textId="77777777" w:rsidTr="00EB0E2B">
              <w:tc>
                <w:tcPr>
                  <w:tcW w:w="3704" w:type="pct"/>
                  <w:shd w:val="clear" w:color="auto" w:fill="FFFFFF"/>
                  <w:vAlign w:val="center"/>
                </w:tcPr>
                <w:p w14:paraId="296102A0"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Địa bàn khó khăn</w:t>
                  </w:r>
                </w:p>
              </w:tc>
              <w:tc>
                <w:tcPr>
                  <w:tcW w:w="1296" w:type="pct"/>
                  <w:shd w:val="clear" w:color="auto" w:fill="FFFFFF"/>
                  <w:vAlign w:val="center"/>
                </w:tcPr>
                <w:p w14:paraId="09AE6BE0"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5D75CD75" w14:textId="77777777" w:rsidTr="00EB0E2B">
              <w:tc>
                <w:tcPr>
                  <w:tcW w:w="3704" w:type="pct"/>
                  <w:shd w:val="clear" w:color="auto" w:fill="FFFFFF"/>
                  <w:vAlign w:val="center"/>
                </w:tcPr>
                <w:p w14:paraId="0DD42A8F"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Huyện nghèo</w:t>
                  </w:r>
                </w:p>
              </w:tc>
              <w:tc>
                <w:tcPr>
                  <w:tcW w:w="1296" w:type="pct"/>
                  <w:shd w:val="clear" w:color="auto" w:fill="FFFFFF"/>
                  <w:vAlign w:val="center"/>
                </w:tcPr>
                <w:p w14:paraId="1F716D2B"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0,12</w:t>
                  </w:r>
                </w:p>
              </w:tc>
            </w:tr>
          </w:tbl>
          <w:p w14:paraId="0B57DC3F"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 Tiêu chí 4: Số đơn vị hành chính cấp xã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8"/>
              <w:gridCol w:w="1189"/>
            </w:tblGrid>
            <w:tr w:rsidR="00510E69" w:rsidRPr="00EC2D9D" w14:paraId="435D06C1" w14:textId="77777777" w:rsidTr="00EB0E2B">
              <w:tc>
                <w:tcPr>
                  <w:tcW w:w="3707" w:type="pct"/>
                  <w:shd w:val="clear" w:color="auto" w:fill="FFFFFF"/>
                  <w:vAlign w:val="center"/>
                </w:tcPr>
                <w:p w14:paraId="44A90F17"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Số đơn vị hành chính cấp xã</w:t>
                  </w:r>
                </w:p>
              </w:tc>
              <w:tc>
                <w:tcPr>
                  <w:tcW w:w="1293" w:type="pct"/>
                  <w:shd w:val="clear" w:color="auto" w:fill="FFFFFF"/>
                  <w:vAlign w:val="center"/>
                </w:tcPr>
                <w:p w14:paraId="24B4B3A8"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034FF5B2" w14:textId="77777777" w:rsidTr="00EB0E2B">
              <w:tc>
                <w:tcPr>
                  <w:tcW w:w="3707" w:type="pct"/>
                  <w:shd w:val="clear" w:color="auto" w:fill="FFFFFF"/>
                  <w:vAlign w:val="center"/>
                </w:tcPr>
                <w:p w14:paraId="62D8E1F8"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Dưới 11 xã</w:t>
                  </w:r>
                </w:p>
              </w:tc>
              <w:tc>
                <w:tcPr>
                  <w:tcW w:w="1293" w:type="pct"/>
                  <w:shd w:val="clear" w:color="auto" w:fill="FFFFFF"/>
                  <w:vAlign w:val="center"/>
                </w:tcPr>
                <w:p w14:paraId="3561C85A"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1,0</w:t>
                  </w:r>
                </w:p>
              </w:tc>
            </w:tr>
            <w:tr w:rsidR="00510E69" w:rsidRPr="00EC2D9D" w14:paraId="17565B5B" w14:textId="77777777" w:rsidTr="00EB0E2B">
              <w:tc>
                <w:tcPr>
                  <w:tcW w:w="3707" w:type="pct"/>
                  <w:shd w:val="clear" w:color="auto" w:fill="FFFFFF"/>
                  <w:vAlign w:val="center"/>
                </w:tcPr>
                <w:p w14:paraId="2D916EB4"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11 xã đến 15 xã</w:t>
                  </w:r>
                </w:p>
              </w:tc>
              <w:tc>
                <w:tcPr>
                  <w:tcW w:w="1293" w:type="pct"/>
                  <w:shd w:val="clear" w:color="auto" w:fill="FFFFFF"/>
                  <w:vAlign w:val="center"/>
                </w:tcPr>
                <w:p w14:paraId="3F50BC58"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1,15</w:t>
                  </w:r>
                </w:p>
              </w:tc>
            </w:tr>
            <w:tr w:rsidR="00510E69" w:rsidRPr="00EC2D9D" w14:paraId="1F92CFA6" w14:textId="77777777" w:rsidTr="00EB0E2B">
              <w:tc>
                <w:tcPr>
                  <w:tcW w:w="3707" w:type="pct"/>
                  <w:shd w:val="clear" w:color="auto" w:fill="FFFFFF"/>
                  <w:vAlign w:val="center"/>
                </w:tcPr>
                <w:p w14:paraId="66FB6E4D"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16 xã trở lên</w:t>
                  </w:r>
                </w:p>
              </w:tc>
              <w:tc>
                <w:tcPr>
                  <w:tcW w:w="1293" w:type="pct"/>
                  <w:shd w:val="clear" w:color="auto" w:fill="FFFFFF"/>
                  <w:vAlign w:val="center"/>
                </w:tcPr>
                <w:p w14:paraId="56C35B4F"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1,3</w:t>
                  </w:r>
                </w:p>
              </w:tc>
            </w:tr>
          </w:tbl>
          <w:p w14:paraId="5E34E700"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c) Phương pháp tính, xác định phân bổ vốn cho địa phương</w:t>
            </w:r>
          </w:p>
          <w:p w14:paraId="2E8EC0B8"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Vốn ngân sách nhà nước phân bổ cho từng địa phương được tính theo công thức:</w:t>
            </w:r>
          </w:p>
          <w:p w14:paraId="358424E4"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P</w:t>
            </w:r>
            <w:r w:rsidRPr="00EC2D9D">
              <w:rPr>
                <w:rFonts w:cs="Times New Roman"/>
                <w:b/>
                <w:color w:val="000000" w:themeColor="text1"/>
                <w:sz w:val="20"/>
                <w:szCs w:val="20"/>
                <w:vertAlign w:val="subscript"/>
              </w:rPr>
              <w:t>i</w:t>
            </w:r>
            <w:r w:rsidRPr="00EC2D9D">
              <w:rPr>
                <w:rFonts w:cs="Times New Roman"/>
                <w:b/>
                <w:color w:val="000000" w:themeColor="text1"/>
                <w:sz w:val="20"/>
                <w:szCs w:val="20"/>
              </w:rPr>
              <w:t xml:space="preserve"> = Q.X</w:t>
            </w:r>
            <w:r w:rsidRPr="00EC2D9D">
              <w:rPr>
                <w:rFonts w:cs="Times New Roman"/>
                <w:b/>
                <w:color w:val="000000" w:themeColor="text1"/>
                <w:sz w:val="20"/>
                <w:szCs w:val="20"/>
                <w:vertAlign w:val="subscript"/>
              </w:rPr>
              <w:t>i</w:t>
            </w:r>
            <w:r w:rsidRPr="00EC2D9D">
              <w:rPr>
                <w:rFonts w:cs="Times New Roman"/>
                <w:b/>
                <w:color w:val="000000" w:themeColor="text1"/>
                <w:sz w:val="20"/>
                <w:szCs w:val="20"/>
              </w:rPr>
              <w:t>.Y</w:t>
            </w:r>
            <w:r w:rsidRPr="00EC2D9D">
              <w:rPr>
                <w:rFonts w:cs="Times New Roman"/>
                <w:b/>
                <w:color w:val="000000" w:themeColor="text1"/>
                <w:sz w:val="20"/>
                <w:szCs w:val="20"/>
                <w:vertAlign w:val="subscript"/>
              </w:rPr>
              <w:t>i</w:t>
            </w:r>
          </w:p>
          <w:p w14:paraId="298814B3"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Trong đó:</w:t>
            </w:r>
          </w:p>
          <w:p w14:paraId="648ED0A5" w14:textId="77777777" w:rsidR="00510E69" w:rsidRPr="00EC2D9D" w:rsidRDefault="00510E69" w:rsidP="00510E69">
            <w:pPr>
              <w:rPr>
                <w:rFonts w:cs="Times New Roman"/>
                <w:color w:val="000000" w:themeColor="text1"/>
                <w:sz w:val="20"/>
                <w:szCs w:val="20"/>
              </w:rPr>
            </w:pPr>
            <w:r w:rsidRPr="00EC2D9D">
              <w:rPr>
                <w:rFonts w:cs="Times New Roman"/>
                <w:b/>
                <w:color w:val="000000" w:themeColor="text1"/>
                <w:sz w:val="20"/>
                <w:szCs w:val="20"/>
              </w:rPr>
              <w:t>P</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vốn ngân sách nhà nước phân bổ cho địa phương thứ i.</w:t>
            </w:r>
          </w:p>
          <w:p w14:paraId="55E73DEE" w14:textId="77777777" w:rsidR="00510E69" w:rsidRPr="00EC2D9D" w:rsidRDefault="00510E69" w:rsidP="00510E69">
            <w:pPr>
              <w:rPr>
                <w:rFonts w:cs="Times New Roman"/>
                <w:color w:val="000000" w:themeColor="text1"/>
                <w:sz w:val="20"/>
                <w:szCs w:val="20"/>
              </w:rPr>
            </w:pPr>
            <w:r w:rsidRPr="00EC2D9D">
              <w:rPr>
                <w:rFonts w:cs="Times New Roman"/>
                <w:b/>
                <w:color w:val="000000" w:themeColor="text1"/>
                <w:sz w:val="20"/>
                <w:szCs w:val="20"/>
              </w:rPr>
              <w:t>X</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tổng số các hệ số tiêu chí tổng tỷ lệ hộ nghèo và hộ cận nghèo; tổng số hộ nghèo và hộ cận nghèo của địa phương thứ i.</w:t>
            </w:r>
          </w:p>
          <w:p w14:paraId="233FB432" w14:textId="77777777" w:rsidR="00510E69" w:rsidRPr="00EC2D9D" w:rsidRDefault="00510E69" w:rsidP="00510E69">
            <w:pPr>
              <w:rPr>
                <w:rFonts w:cs="Times New Roman"/>
                <w:color w:val="000000" w:themeColor="text1"/>
                <w:sz w:val="20"/>
                <w:szCs w:val="20"/>
              </w:rPr>
            </w:pPr>
            <w:r w:rsidRPr="00EC2D9D">
              <w:rPr>
                <w:rFonts w:cs="Times New Roman"/>
                <w:b/>
                <w:color w:val="000000" w:themeColor="text1"/>
                <w:sz w:val="20"/>
                <w:szCs w:val="20"/>
              </w:rPr>
              <w:t>Y</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tổng hệ số tiêu chí vùng khó khăn, số đơn vị hành chính cấp xã của địa phương thứ i, được tính theo công thức: </w:t>
            </w:r>
            <w:r w:rsidRPr="00EC2D9D">
              <w:rPr>
                <w:rFonts w:cs="Times New Roman"/>
                <w:b/>
                <w:color w:val="000000" w:themeColor="text1"/>
                <w:sz w:val="20"/>
                <w:szCs w:val="20"/>
              </w:rPr>
              <w:t>Y</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 HN</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 ĐV</w:t>
            </w:r>
            <w:r w:rsidRPr="00EC2D9D">
              <w:rPr>
                <w:rFonts w:cs="Times New Roman"/>
                <w:color w:val="000000" w:themeColor="text1"/>
                <w:sz w:val="20"/>
                <w:szCs w:val="20"/>
                <w:vertAlign w:val="subscript"/>
              </w:rPr>
              <w:t>i</w:t>
            </w:r>
          </w:p>
          <w:p w14:paraId="5DF0A8BF"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HN</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là hệ số của địa bàn khó khăn (huyện nghèo) của địa phương thứ i.</w:t>
            </w:r>
          </w:p>
          <w:p w14:paraId="74868545"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ĐV</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là hệ số đơn vị hành chính cấp xã của địa phương thứ i.</w:t>
            </w:r>
          </w:p>
          <w:p w14:paraId="67B398C2" w14:textId="77777777" w:rsidR="00510E69" w:rsidRPr="00EC2D9D" w:rsidRDefault="00510E69" w:rsidP="00510E69">
            <w:pPr>
              <w:rPr>
                <w:rFonts w:cs="Times New Roman"/>
                <w:color w:val="000000" w:themeColor="text1"/>
                <w:sz w:val="20"/>
                <w:szCs w:val="20"/>
              </w:rPr>
            </w:pPr>
            <w:r w:rsidRPr="00EC2D9D">
              <w:rPr>
                <w:rFonts w:cs="Times New Roman"/>
                <w:b/>
                <w:color w:val="000000" w:themeColor="text1"/>
                <w:sz w:val="20"/>
                <w:szCs w:val="20"/>
              </w:rPr>
              <w:t>Q</w:t>
            </w:r>
            <w:r w:rsidRPr="00EC2D9D">
              <w:rPr>
                <w:rFonts w:cs="Times New Roman"/>
                <w:color w:val="000000" w:themeColor="text1"/>
                <w:sz w:val="20"/>
                <w:szCs w:val="20"/>
              </w:rPr>
              <w:t xml:space="preserve"> là vốn bình quân của một huyện, được tính theo công thức:</w:t>
            </w:r>
          </w:p>
          <w:p w14:paraId="6FF82B82" w14:textId="77777777" w:rsidR="00510E69" w:rsidRPr="00EC2D9D" w:rsidRDefault="00510E69" w:rsidP="00510E69">
            <w:pPr>
              <w:jc w:val="center"/>
              <w:rPr>
                <w:rFonts w:cs="Times New Roman"/>
                <w:color w:val="000000" w:themeColor="text1"/>
                <w:sz w:val="20"/>
                <w:szCs w:val="20"/>
              </w:rPr>
            </w:pPr>
            <w:r w:rsidRPr="00EC2D9D">
              <w:rPr>
                <w:rFonts w:cs="Times New Roman"/>
                <w:noProof/>
                <w:color w:val="000000" w:themeColor="text1"/>
                <w:sz w:val="20"/>
                <w:szCs w:val="20"/>
              </w:rPr>
              <w:drawing>
                <wp:inline distT="0" distB="0" distL="0" distR="0" wp14:anchorId="0404232F" wp14:editId="2DC68729">
                  <wp:extent cx="1112520" cy="405130"/>
                  <wp:effectExtent l="0" t="0" r="0" b="0"/>
                  <wp:docPr id="22" name="Ả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12520" cy="405130"/>
                          </a:xfrm>
                          <a:prstGeom prst="rect">
                            <a:avLst/>
                          </a:prstGeom>
                          <a:noFill/>
                          <a:ln>
                            <a:noFill/>
                          </a:ln>
                        </pic:spPr>
                      </pic:pic>
                    </a:graphicData>
                  </a:graphic>
                </wp:inline>
              </w:drawing>
            </w:r>
          </w:p>
          <w:p w14:paraId="2614FD97" w14:textId="1EA9FCAF" w:rsidR="00510E69" w:rsidRPr="00EC2D9D" w:rsidRDefault="00510E69" w:rsidP="00510E69">
            <w:pPr>
              <w:tabs>
                <w:tab w:val="left" w:pos="3330"/>
              </w:tabs>
              <w:spacing w:before="100"/>
              <w:jc w:val="both"/>
              <w:rPr>
                <w:rFonts w:cs="Times New Roman"/>
                <w:bCs/>
                <w:color w:val="000000" w:themeColor="text1"/>
                <w:sz w:val="20"/>
                <w:szCs w:val="20"/>
              </w:rPr>
            </w:pPr>
            <w:r w:rsidRPr="00EC2D9D">
              <w:rPr>
                <w:rFonts w:cs="Times New Roman"/>
                <w:color w:val="000000" w:themeColor="text1"/>
                <w:sz w:val="20"/>
                <w:szCs w:val="20"/>
              </w:rPr>
              <w:t>G là tổng số vốn ngân sách nhà nước (bao gồm vốn ngân sách trung ương và vốn ngân sách địa phương) phân bổ cho các địa phương để thực hiện Tiểu dự án 2 thuộc Dự án 6.</w:t>
            </w:r>
          </w:p>
        </w:tc>
        <w:tc>
          <w:tcPr>
            <w:tcW w:w="3544" w:type="dxa"/>
            <w:vAlign w:val="center"/>
          </w:tcPr>
          <w:p w14:paraId="0E514CD8" w14:textId="77777777" w:rsidR="00510E69" w:rsidRPr="00EC2D9D" w:rsidRDefault="00510E69" w:rsidP="00510E69">
            <w:pPr>
              <w:jc w:val="both"/>
              <w:rPr>
                <w:rFonts w:cs="Times New Roman"/>
                <w:color w:val="000000" w:themeColor="text1"/>
                <w:sz w:val="20"/>
                <w:szCs w:val="20"/>
              </w:rPr>
            </w:pPr>
          </w:p>
        </w:tc>
        <w:tc>
          <w:tcPr>
            <w:tcW w:w="1985" w:type="dxa"/>
          </w:tcPr>
          <w:p w14:paraId="5FFDBCC7" w14:textId="77777777" w:rsidR="00510E69" w:rsidRPr="00EC2D9D" w:rsidRDefault="00510E69" w:rsidP="00510E69">
            <w:pPr>
              <w:jc w:val="both"/>
              <w:rPr>
                <w:rFonts w:cs="Times New Roman"/>
                <w:color w:val="000000" w:themeColor="text1"/>
                <w:sz w:val="20"/>
                <w:szCs w:val="20"/>
              </w:rPr>
            </w:pPr>
          </w:p>
        </w:tc>
      </w:tr>
      <w:tr w:rsidR="00510E69" w:rsidRPr="00EC2D9D" w14:paraId="5973A6C8" w14:textId="77777777" w:rsidTr="00887F9A">
        <w:tc>
          <w:tcPr>
            <w:tcW w:w="4815" w:type="dxa"/>
          </w:tcPr>
          <w:p w14:paraId="56628634" w14:textId="77777777" w:rsidR="00510E69" w:rsidRPr="00EC2D9D" w:rsidRDefault="00510E69" w:rsidP="00510E69">
            <w:pPr>
              <w:tabs>
                <w:tab w:val="left" w:pos="3330"/>
              </w:tabs>
              <w:spacing w:before="100"/>
              <w:jc w:val="both"/>
              <w:rPr>
                <w:rFonts w:cs="Times New Roman"/>
                <w:b/>
                <w:color w:val="000000" w:themeColor="text1"/>
                <w:sz w:val="20"/>
                <w:szCs w:val="20"/>
              </w:rPr>
            </w:pPr>
          </w:p>
        </w:tc>
        <w:tc>
          <w:tcPr>
            <w:tcW w:w="4819" w:type="dxa"/>
            <w:vAlign w:val="center"/>
          </w:tcPr>
          <w:p w14:paraId="4B0A203C" w14:textId="77777777" w:rsidR="00510E69" w:rsidRPr="00EC2D9D" w:rsidRDefault="00510E69" w:rsidP="00510E69">
            <w:pPr>
              <w:rPr>
                <w:rFonts w:cs="Times New Roman"/>
                <w:b/>
                <w:color w:val="000000" w:themeColor="text1"/>
                <w:sz w:val="20"/>
                <w:szCs w:val="20"/>
              </w:rPr>
            </w:pPr>
            <w:r w:rsidRPr="00EC2D9D">
              <w:rPr>
                <w:rFonts w:cs="Times New Roman"/>
                <w:b/>
                <w:color w:val="000000" w:themeColor="text1"/>
                <w:sz w:val="20"/>
                <w:szCs w:val="20"/>
              </w:rPr>
              <w:t>Điều 12. Dự án 7: Nâng cao năng lực và giám sát, đánh giá Chương trình</w:t>
            </w:r>
          </w:p>
          <w:p w14:paraId="5E8378D5"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 xml:space="preserve">1. Phân bổ ngân sách nhà nước của Dự án: Phân bổ tối đa 25% cho các Sở, ban, ngành cấp tỉnh; phân bổ tối </w:t>
            </w:r>
            <w:r w:rsidRPr="00EC2D9D">
              <w:rPr>
                <w:rFonts w:cs="Times New Roman"/>
                <w:color w:val="000000" w:themeColor="text1"/>
                <w:sz w:val="20"/>
                <w:szCs w:val="20"/>
              </w:rPr>
              <w:lastRenderedPageBreak/>
              <w:t>thiểu 75% cho các địa phương.</w:t>
            </w:r>
          </w:p>
          <w:p w14:paraId="74BF77D1"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2. Tiêu chí và hệ số phân bổ vốn cho địa phương</w:t>
            </w:r>
          </w:p>
          <w:p w14:paraId="7064711A"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a) Tiêu chí 1: Tổng tỷ lệ hộ nghèo và hộ cận nghèo của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4"/>
              <w:gridCol w:w="1193"/>
            </w:tblGrid>
            <w:tr w:rsidR="00510E69" w:rsidRPr="00EC2D9D" w14:paraId="1164E32D" w14:textId="77777777" w:rsidTr="00EB0E2B">
              <w:tc>
                <w:tcPr>
                  <w:tcW w:w="3702" w:type="pct"/>
                  <w:shd w:val="clear" w:color="auto" w:fill="FFFFFF"/>
                  <w:vAlign w:val="center"/>
                </w:tcPr>
                <w:p w14:paraId="5853ED1A"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Tổng tỷ lệ hộ nghèo và hộ cận nghèo</w:t>
                  </w:r>
                </w:p>
              </w:tc>
              <w:tc>
                <w:tcPr>
                  <w:tcW w:w="1298" w:type="pct"/>
                  <w:shd w:val="clear" w:color="auto" w:fill="FFFFFF"/>
                  <w:vAlign w:val="center"/>
                </w:tcPr>
                <w:p w14:paraId="26BBE5A0"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752B00F9" w14:textId="77777777" w:rsidTr="00EB0E2B">
              <w:tc>
                <w:tcPr>
                  <w:tcW w:w="3702" w:type="pct"/>
                  <w:shd w:val="clear" w:color="auto" w:fill="FFFFFF"/>
                  <w:vAlign w:val="center"/>
                </w:tcPr>
                <w:p w14:paraId="666BE3BA"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Dưới 20%</w:t>
                  </w:r>
                </w:p>
              </w:tc>
              <w:tc>
                <w:tcPr>
                  <w:tcW w:w="1298" w:type="pct"/>
                  <w:shd w:val="clear" w:color="auto" w:fill="FFFFFF"/>
                  <w:vAlign w:val="center"/>
                </w:tcPr>
                <w:p w14:paraId="540C411E"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0,4</w:t>
                  </w:r>
                </w:p>
              </w:tc>
            </w:tr>
            <w:tr w:rsidR="00510E69" w:rsidRPr="00EC2D9D" w14:paraId="057DAEB6" w14:textId="77777777" w:rsidTr="00EB0E2B">
              <w:tc>
                <w:tcPr>
                  <w:tcW w:w="3702" w:type="pct"/>
                  <w:shd w:val="clear" w:color="auto" w:fill="FFFFFF"/>
                  <w:vAlign w:val="center"/>
                </w:tcPr>
                <w:p w14:paraId="0DD151F0"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20% đến dưới 30%</w:t>
                  </w:r>
                </w:p>
              </w:tc>
              <w:tc>
                <w:tcPr>
                  <w:tcW w:w="1298" w:type="pct"/>
                  <w:shd w:val="clear" w:color="auto" w:fill="FFFFFF"/>
                  <w:vAlign w:val="center"/>
                </w:tcPr>
                <w:p w14:paraId="324112DE"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0,5</w:t>
                  </w:r>
                </w:p>
              </w:tc>
            </w:tr>
            <w:tr w:rsidR="00510E69" w:rsidRPr="00EC2D9D" w14:paraId="6A082EDE" w14:textId="77777777" w:rsidTr="00EB0E2B">
              <w:tc>
                <w:tcPr>
                  <w:tcW w:w="3702" w:type="pct"/>
                  <w:shd w:val="clear" w:color="auto" w:fill="FFFFFF"/>
                  <w:vAlign w:val="center"/>
                </w:tcPr>
                <w:p w14:paraId="41A42A59"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30% đến dưới 40%</w:t>
                  </w:r>
                </w:p>
              </w:tc>
              <w:tc>
                <w:tcPr>
                  <w:tcW w:w="1298" w:type="pct"/>
                  <w:shd w:val="clear" w:color="auto" w:fill="FFFFFF"/>
                  <w:vAlign w:val="center"/>
                </w:tcPr>
                <w:p w14:paraId="51F974F1"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0,6</w:t>
                  </w:r>
                </w:p>
              </w:tc>
            </w:tr>
            <w:tr w:rsidR="00510E69" w:rsidRPr="00EC2D9D" w14:paraId="5AA95945" w14:textId="77777777" w:rsidTr="00EB0E2B">
              <w:tc>
                <w:tcPr>
                  <w:tcW w:w="3702" w:type="pct"/>
                  <w:shd w:val="clear" w:color="auto" w:fill="FFFFFF"/>
                  <w:vAlign w:val="center"/>
                </w:tcPr>
                <w:p w14:paraId="56FAFB60"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40% đến dưới 50%</w:t>
                  </w:r>
                </w:p>
              </w:tc>
              <w:tc>
                <w:tcPr>
                  <w:tcW w:w="1298" w:type="pct"/>
                  <w:shd w:val="clear" w:color="auto" w:fill="FFFFFF"/>
                  <w:vAlign w:val="center"/>
                </w:tcPr>
                <w:p w14:paraId="758A6DF5"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0,7</w:t>
                  </w:r>
                </w:p>
              </w:tc>
            </w:tr>
            <w:tr w:rsidR="00510E69" w:rsidRPr="00EC2D9D" w14:paraId="08E61D2C" w14:textId="77777777" w:rsidTr="00EB0E2B">
              <w:tc>
                <w:tcPr>
                  <w:tcW w:w="3702" w:type="pct"/>
                  <w:shd w:val="clear" w:color="auto" w:fill="FFFFFF"/>
                  <w:vAlign w:val="center"/>
                </w:tcPr>
                <w:p w14:paraId="2DD2A347"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50% đến dưới 60%</w:t>
                  </w:r>
                </w:p>
              </w:tc>
              <w:tc>
                <w:tcPr>
                  <w:tcW w:w="1298" w:type="pct"/>
                  <w:shd w:val="clear" w:color="auto" w:fill="FFFFFF"/>
                  <w:vAlign w:val="center"/>
                </w:tcPr>
                <w:p w14:paraId="04CEB443"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0,8</w:t>
                  </w:r>
                </w:p>
              </w:tc>
            </w:tr>
            <w:tr w:rsidR="00510E69" w:rsidRPr="00EC2D9D" w14:paraId="2BDEC030" w14:textId="77777777" w:rsidTr="00EB0E2B">
              <w:tc>
                <w:tcPr>
                  <w:tcW w:w="3702" w:type="pct"/>
                  <w:shd w:val="clear" w:color="auto" w:fill="FFFFFF"/>
                  <w:vAlign w:val="center"/>
                </w:tcPr>
                <w:p w14:paraId="7EF9E89D"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60% trở lên</w:t>
                  </w:r>
                </w:p>
              </w:tc>
              <w:tc>
                <w:tcPr>
                  <w:tcW w:w="1298" w:type="pct"/>
                  <w:shd w:val="clear" w:color="auto" w:fill="FFFFFF"/>
                  <w:vAlign w:val="center"/>
                </w:tcPr>
                <w:p w14:paraId="545DC1C0"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0,9</w:t>
                  </w:r>
                </w:p>
              </w:tc>
            </w:tr>
          </w:tbl>
          <w:p w14:paraId="1B7FB852"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b) Tiêu chí 2: Tổng số hộ nghèo và hộ cận nghèo của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4"/>
              <w:gridCol w:w="1193"/>
            </w:tblGrid>
            <w:tr w:rsidR="00510E69" w:rsidRPr="00EC2D9D" w14:paraId="539568B0" w14:textId="77777777" w:rsidTr="00EB0E2B">
              <w:tc>
                <w:tcPr>
                  <w:tcW w:w="3702" w:type="pct"/>
                  <w:shd w:val="clear" w:color="auto" w:fill="FFFFFF"/>
                  <w:vAlign w:val="center"/>
                </w:tcPr>
                <w:p w14:paraId="0DCEF530"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Tổng số hộ nghèo và hộ cận nghèo</w:t>
                  </w:r>
                </w:p>
              </w:tc>
              <w:tc>
                <w:tcPr>
                  <w:tcW w:w="1298" w:type="pct"/>
                  <w:shd w:val="clear" w:color="auto" w:fill="FFFFFF"/>
                  <w:vAlign w:val="center"/>
                </w:tcPr>
                <w:p w14:paraId="57A0EC48"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3CD8AB1A" w14:textId="77777777" w:rsidTr="00EB0E2B">
              <w:tc>
                <w:tcPr>
                  <w:tcW w:w="3702" w:type="pct"/>
                  <w:shd w:val="clear" w:color="auto" w:fill="FFFFFF"/>
                  <w:vAlign w:val="center"/>
                </w:tcPr>
                <w:p w14:paraId="25DDFC4F"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Dưới 2.000 hộ</w:t>
                  </w:r>
                </w:p>
              </w:tc>
              <w:tc>
                <w:tcPr>
                  <w:tcW w:w="1298" w:type="pct"/>
                  <w:shd w:val="clear" w:color="auto" w:fill="FFFFFF"/>
                  <w:vAlign w:val="center"/>
                </w:tcPr>
                <w:p w14:paraId="50252A68"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0,4</w:t>
                  </w:r>
                </w:p>
              </w:tc>
            </w:tr>
            <w:tr w:rsidR="00510E69" w:rsidRPr="00EC2D9D" w14:paraId="0C4AAA12" w14:textId="77777777" w:rsidTr="00EB0E2B">
              <w:tc>
                <w:tcPr>
                  <w:tcW w:w="3702" w:type="pct"/>
                  <w:shd w:val="clear" w:color="auto" w:fill="FFFFFF"/>
                  <w:vAlign w:val="center"/>
                </w:tcPr>
                <w:p w14:paraId="5F28DDAF"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2.000 hộ đến dưới 3.000 hộ</w:t>
                  </w:r>
                </w:p>
              </w:tc>
              <w:tc>
                <w:tcPr>
                  <w:tcW w:w="1298" w:type="pct"/>
                  <w:shd w:val="clear" w:color="auto" w:fill="FFFFFF"/>
                  <w:vAlign w:val="center"/>
                </w:tcPr>
                <w:p w14:paraId="3DCD693A"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0,5</w:t>
                  </w:r>
                </w:p>
              </w:tc>
            </w:tr>
            <w:tr w:rsidR="00510E69" w:rsidRPr="00EC2D9D" w14:paraId="54DB4356" w14:textId="77777777" w:rsidTr="00EB0E2B">
              <w:tc>
                <w:tcPr>
                  <w:tcW w:w="3702" w:type="pct"/>
                  <w:shd w:val="clear" w:color="auto" w:fill="FFFFFF"/>
                  <w:vAlign w:val="center"/>
                </w:tcPr>
                <w:p w14:paraId="276B1968"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3.000 hộ đến dưới 4.000 hộ</w:t>
                  </w:r>
                </w:p>
              </w:tc>
              <w:tc>
                <w:tcPr>
                  <w:tcW w:w="1298" w:type="pct"/>
                  <w:shd w:val="clear" w:color="auto" w:fill="FFFFFF"/>
                  <w:vAlign w:val="center"/>
                </w:tcPr>
                <w:p w14:paraId="52BA6C58"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0,6</w:t>
                  </w:r>
                </w:p>
              </w:tc>
            </w:tr>
            <w:tr w:rsidR="00510E69" w:rsidRPr="00EC2D9D" w14:paraId="1DC5F9F4" w14:textId="77777777" w:rsidTr="00EB0E2B">
              <w:tc>
                <w:tcPr>
                  <w:tcW w:w="3702" w:type="pct"/>
                  <w:shd w:val="clear" w:color="auto" w:fill="FFFFFF"/>
                  <w:vAlign w:val="center"/>
                </w:tcPr>
                <w:p w14:paraId="7AB30C23"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4.000 hộ đến dưới 5.000 hộ</w:t>
                  </w:r>
                </w:p>
              </w:tc>
              <w:tc>
                <w:tcPr>
                  <w:tcW w:w="1298" w:type="pct"/>
                  <w:shd w:val="clear" w:color="auto" w:fill="FFFFFF"/>
                  <w:vAlign w:val="center"/>
                </w:tcPr>
                <w:p w14:paraId="41E58902"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0,7</w:t>
                  </w:r>
                </w:p>
              </w:tc>
            </w:tr>
            <w:tr w:rsidR="00510E69" w:rsidRPr="00EC2D9D" w14:paraId="78D3445C" w14:textId="77777777" w:rsidTr="00EB0E2B">
              <w:tc>
                <w:tcPr>
                  <w:tcW w:w="3702" w:type="pct"/>
                  <w:shd w:val="clear" w:color="auto" w:fill="FFFFFF"/>
                  <w:vAlign w:val="center"/>
                </w:tcPr>
                <w:p w14:paraId="4F12D284"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5.000 hộ trở lên</w:t>
                  </w:r>
                </w:p>
              </w:tc>
              <w:tc>
                <w:tcPr>
                  <w:tcW w:w="1298" w:type="pct"/>
                  <w:shd w:val="clear" w:color="auto" w:fill="FFFFFF"/>
                  <w:vAlign w:val="center"/>
                </w:tcPr>
                <w:p w14:paraId="2022F9BB"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0,8</w:t>
                  </w:r>
                </w:p>
              </w:tc>
            </w:tr>
          </w:tbl>
          <w:p w14:paraId="5BF27DEC"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c) Tiêu chí 3: Địa bàn khó khăn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0"/>
              <w:gridCol w:w="1197"/>
            </w:tblGrid>
            <w:tr w:rsidR="00510E69" w:rsidRPr="00EC2D9D" w14:paraId="1A665A6E" w14:textId="77777777" w:rsidTr="00EB0E2B">
              <w:tc>
                <w:tcPr>
                  <w:tcW w:w="3698" w:type="pct"/>
                  <w:shd w:val="clear" w:color="auto" w:fill="FFFFFF"/>
                  <w:vAlign w:val="center"/>
                </w:tcPr>
                <w:p w14:paraId="00D5B45C"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Địa bàn khó khăn</w:t>
                  </w:r>
                </w:p>
              </w:tc>
              <w:tc>
                <w:tcPr>
                  <w:tcW w:w="1302" w:type="pct"/>
                  <w:shd w:val="clear" w:color="auto" w:fill="FFFFFF"/>
                  <w:vAlign w:val="center"/>
                </w:tcPr>
                <w:p w14:paraId="2174D6EF"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44A50EA6" w14:textId="77777777" w:rsidTr="00EB0E2B">
              <w:tc>
                <w:tcPr>
                  <w:tcW w:w="3698" w:type="pct"/>
                  <w:shd w:val="clear" w:color="auto" w:fill="FFFFFF"/>
                  <w:vAlign w:val="center"/>
                </w:tcPr>
                <w:p w14:paraId="63A7F780"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Huyện nghèo</w:t>
                  </w:r>
                </w:p>
              </w:tc>
              <w:tc>
                <w:tcPr>
                  <w:tcW w:w="1302" w:type="pct"/>
                  <w:shd w:val="clear" w:color="auto" w:fill="FFFFFF"/>
                  <w:vAlign w:val="center"/>
                </w:tcPr>
                <w:p w14:paraId="3DCEE146"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0,12</w:t>
                  </w:r>
                </w:p>
              </w:tc>
            </w:tr>
          </w:tbl>
          <w:p w14:paraId="0B2FD671"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 Tiêu chí 4: Số đơn vị hành chính cấp xã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4"/>
              <w:gridCol w:w="1193"/>
            </w:tblGrid>
            <w:tr w:rsidR="00510E69" w:rsidRPr="00EC2D9D" w14:paraId="4842855B" w14:textId="77777777" w:rsidTr="00EB0E2B">
              <w:tc>
                <w:tcPr>
                  <w:tcW w:w="3702" w:type="pct"/>
                  <w:shd w:val="clear" w:color="auto" w:fill="FFFFFF"/>
                  <w:vAlign w:val="center"/>
                </w:tcPr>
                <w:p w14:paraId="45426240"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Số đơn vị hành chính cấp xã</w:t>
                  </w:r>
                </w:p>
              </w:tc>
              <w:tc>
                <w:tcPr>
                  <w:tcW w:w="1298" w:type="pct"/>
                  <w:shd w:val="clear" w:color="auto" w:fill="FFFFFF"/>
                  <w:vAlign w:val="center"/>
                </w:tcPr>
                <w:p w14:paraId="1EC009BE"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Hệ số</w:t>
                  </w:r>
                </w:p>
              </w:tc>
            </w:tr>
            <w:tr w:rsidR="00510E69" w:rsidRPr="00EC2D9D" w14:paraId="1EA478D6" w14:textId="77777777" w:rsidTr="00EB0E2B">
              <w:tc>
                <w:tcPr>
                  <w:tcW w:w="3702" w:type="pct"/>
                  <w:shd w:val="clear" w:color="auto" w:fill="FFFFFF"/>
                  <w:vAlign w:val="center"/>
                </w:tcPr>
                <w:p w14:paraId="3B02CAE7"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Dưới 11 xã</w:t>
                  </w:r>
                </w:p>
              </w:tc>
              <w:tc>
                <w:tcPr>
                  <w:tcW w:w="1298" w:type="pct"/>
                  <w:shd w:val="clear" w:color="auto" w:fill="FFFFFF"/>
                  <w:vAlign w:val="center"/>
                </w:tcPr>
                <w:p w14:paraId="752EC766"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1,0</w:t>
                  </w:r>
                </w:p>
              </w:tc>
            </w:tr>
            <w:tr w:rsidR="00510E69" w:rsidRPr="00EC2D9D" w14:paraId="04C97092" w14:textId="77777777" w:rsidTr="00EB0E2B">
              <w:tc>
                <w:tcPr>
                  <w:tcW w:w="3702" w:type="pct"/>
                  <w:shd w:val="clear" w:color="auto" w:fill="FFFFFF"/>
                  <w:vAlign w:val="center"/>
                </w:tcPr>
                <w:p w14:paraId="26BC690F"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11 xã đến 15 xã</w:t>
                  </w:r>
                </w:p>
              </w:tc>
              <w:tc>
                <w:tcPr>
                  <w:tcW w:w="1298" w:type="pct"/>
                  <w:shd w:val="clear" w:color="auto" w:fill="FFFFFF"/>
                  <w:vAlign w:val="center"/>
                </w:tcPr>
                <w:p w14:paraId="25172A96"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1,15</w:t>
                  </w:r>
                </w:p>
              </w:tc>
            </w:tr>
            <w:tr w:rsidR="00510E69" w:rsidRPr="00EC2D9D" w14:paraId="5160AD11" w14:textId="77777777" w:rsidTr="00EB0E2B">
              <w:tc>
                <w:tcPr>
                  <w:tcW w:w="3702" w:type="pct"/>
                  <w:shd w:val="clear" w:color="auto" w:fill="FFFFFF"/>
                  <w:vAlign w:val="center"/>
                </w:tcPr>
                <w:p w14:paraId="3EF04DBB"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Từ 16 xã trở lên</w:t>
                  </w:r>
                </w:p>
              </w:tc>
              <w:tc>
                <w:tcPr>
                  <w:tcW w:w="1298" w:type="pct"/>
                  <w:shd w:val="clear" w:color="auto" w:fill="FFFFFF"/>
                  <w:vAlign w:val="center"/>
                </w:tcPr>
                <w:p w14:paraId="23E2DDB8" w14:textId="77777777" w:rsidR="00510E69" w:rsidRPr="00EC2D9D" w:rsidRDefault="00510E69" w:rsidP="00510E69">
                  <w:pPr>
                    <w:jc w:val="center"/>
                    <w:rPr>
                      <w:rFonts w:cs="Times New Roman"/>
                      <w:color w:val="000000" w:themeColor="text1"/>
                      <w:sz w:val="20"/>
                      <w:szCs w:val="20"/>
                    </w:rPr>
                  </w:pPr>
                  <w:r w:rsidRPr="00EC2D9D">
                    <w:rPr>
                      <w:rFonts w:cs="Times New Roman"/>
                      <w:color w:val="000000" w:themeColor="text1"/>
                      <w:sz w:val="20"/>
                      <w:szCs w:val="20"/>
                    </w:rPr>
                    <w:t>1,3</w:t>
                  </w:r>
                </w:p>
              </w:tc>
            </w:tr>
          </w:tbl>
          <w:p w14:paraId="04DC3B1F"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3. Phương pháp tính, xác định phân bổ vốn cho địa phương</w:t>
            </w:r>
          </w:p>
          <w:p w14:paraId="0FD4D4DA"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 xml:space="preserve">Vốn ngân sách nhà nước phân bổ cho từng địa phương được tính theo công thức: </w:t>
            </w:r>
          </w:p>
          <w:p w14:paraId="72F678B2" w14:textId="77777777" w:rsidR="00510E69" w:rsidRPr="00EC2D9D" w:rsidRDefault="00510E69" w:rsidP="00510E69">
            <w:pPr>
              <w:jc w:val="center"/>
              <w:rPr>
                <w:rFonts w:cs="Times New Roman"/>
                <w:b/>
                <w:color w:val="000000" w:themeColor="text1"/>
                <w:sz w:val="20"/>
                <w:szCs w:val="20"/>
              </w:rPr>
            </w:pPr>
            <w:r w:rsidRPr="00EC2D9D">
              <w:rPr>
                <w:rFonts w:cs="Times New Roman"/>
                <w:b/>
                <w:color w:val="000000" w:themeColor="text1"/>
                <w:sz w:val="20"/>
                <w:szCs w:val="20"/>
              </w:rPr>
              <w:t>R</w:t>
            </w:r>
            <w:r w:rsidRPr="00EC2D9D">
              <w:rPr>
                <w:rFonts w:cs="Times New Roman"/>
                <w:b/>
                <w:color w:val="000000" w:themeColor="text1"/>
                <w:sz w:val="20"/>
                <w:szCs w:val="20"/>
                <w:vertAlign w:val="subscript"/>
              </w:rPr>
              <w:t>i</w:t>
            </w:r>
            <w:r w:rsidRPr="00EC2D9D">
              <w:rPr>
                <w:rFonts w:cs="Times New Roman"/>
                <w:b/>
                <w:color w:val="000000" w:themeColor="text1"/>
                <w:sz w:val="20"/>
                <w:szCs w:val="20"/>
              </w:rPr>
              <w:t xml:space="preserve"> = Q.X</w:t>
            </w:r>
            <w:r w:rsidRPr="00EC2D9D">
              <w:rPr>
                <w:rFonts w:cs="Times New Roman"/>
                <w:b/>
                <w:color w:val="000000" w:themeColor="text1"/>
                <w:sz w:val="20"/>
                <w:szCs w:val="20"/>
                <w:vertAlign w:val="subscript"/>
              </w:rPr>
              <w:t>i</w:t>
            </w:r>
            <w:r w:rsidRPr="00EC2D9D">
              <w:rPr>
                <w:rFonts w:cs="Times New Roman"/>
                <w:b/>
                <w:color w:val="000000" w:themeColor="text1"/>
                <w:sz w:val="20"/>
                <w:szCs w:val="20"/>
              </w:rPr>
              <w:t>.Y</w:t>
            </w:r>
            <w:r w:rsidRPr="00EC2D9D">
              <w:rPr>
                <w:rFonts w:cs="Times New Roman"/>
                <w:b/>
                <w:color w:val="000000" w:themeColor="text1"/>
                <w:sz w:val="20"/>
                <w:szCs w:val="20"/>
                <w:vertAlign w:val="subscript"/>
              </w:rPr>
              <w:t>i</w:t>
            </w:r>
          </w:p>
          <w:p w14:paraId="74814C22"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Trong đó:</w:t>
            </w:r>
          </w:p>
          <w:p w14:paraId="1F529DC7" w14:textId="77777777" w:rsidR="00510E69" w:rsidRPr="00EC2D9D" w:rsidRDefault="00510E69" w:rsidP="00510E69">
            <w:pPr>
              <w:rPr>
                <w:rFonts w:cs="Times New Roman"/>
                <w:color w:val="000000" w:themeColor="text1"/>
                <w:sz w:val="20"/>
                <w:szCs w:val="20"/>
              </w:rPr>
            </w:pPr>
            <w:r w:rsidRPr="00EC2D9D">
              <w:rPr>
                <w:rFonts w:cs="Times New Roman"/>
                <w:b/>
                <w:color w:val="000000" w:themeColor="text1"/>
                <w:sz w:val="20"/>
                <w:szCs w:val="20"/>
              </w:rPr>
              <w:t>R</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vốn ngân sách nhà nước phân bổ cho địa phương thứ i.</w:t>
            </w:r>
          </w:p>
          <w:p w14:paraId="3F7BA4A6" w14:textId="77777777" w:rsidR="00510E69" w:rsidRPr="00EC2D9D" w:rsidRDefault="00510E69" w:rsidP="00510E69">
            <w:pPr>
              <w:rPr>
                <w:rFonts w:cs="Times New Roman"/>
                <w:color w:val="000000" w:themeColor="text1"/>
                <w:sz w:val="20"/>
                <w:szCs w:val="20"/>
              </w:rPr>
            </w:pPr>
            <w:r w:rsidRPr="00EC2D9D">
              <w:rPr>
                <w:rFonts w:cs="Times New Roman"/>
                <w:b/>
                <w:color w:val="000000" w:themeColor="text1"/>
                <w:sz w:val="20"/>
                <w:szCs w:val="20"/>
              </w:rPr>
              <w:t>X</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tổng số các hệ số tiêu chí tổng tỷ lệ hộ nghèo và hộ cận nghèo; tổng số hộ nghèo và hộ cận nghèo của địa phương thứ i.</w:t>
            </w:r>
          </w:p>
          <w:p w14:paraId="0568477B" w14:textId="77777777" w:rsidR="00510E69" w:rsidRPr="00EC2D9D" w:rsidRDefault="00510E69" w:rsidP="00510E69">
            <w:pPr>
              <w:rPr>
                <w:rFonts w:cs="Times New Roman"/>
                <w:color w:val="000000" w:themeColor="text1"/>
                <w:sz w:val="20"/>
                <w:szCs w:val="20"/>
              </w:rPr>
            </w:pPr>
            <w:r w:rsidRPr="00EC2D9D">
              <w:rPr>
                <w:rFonts w:cs="Times New Roman"/>
                <w:b/>
                <w:color w:val="000000" w:themeColor="text1"/>
                <w:sz w:val="20"/>
                <w:szCs w:val="20"/>
              </w:rPr>
              <w:t>Y</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là tổng hệ số tiêu chí vùng khó khăn, số đơn vị hành chính cấp xã của địa phương thứ i, được tính theo công </w:t>
            </w:r>
            <w:r w:rsidRPr="00EC2D9D">
              <w:rPr>
                <w:rFonts w:cs="Times New Roman"/>
                <w:color w:val="000000" w:themeColor="text1"/>
                <w:sz w:val="20"/>
                <w:szCs w:val="20"/>
              </w:rPr>
              <w:lastRenderedPageBreak/>
              <w:t xml:space="preserve">thức: </w:t>
            </w:r>
            <w:r w:rsidRPr="00EC2D9D">
              <w:rPr>
                <w:rFonts w:cs="Times New Roman"/>
                <w:b/>
                <w:color w:val="000000" w:themeColor="text1"/>
                <w:sz w:val="20"/>
                <w:szCs w:val="20"/>
              </w:rPr>
              <w:t>Y</w:t>
            </w:r>
            <w:r w:rsidRPr="00EC2D9D">
              <w:rPr>
                <w:rFonts w:cs="Times New Roman"/>
                <w:b/>
                <w:color w:val="000000" w:themeColor="text1"/>
                <w:sz w:val="20"/>
                <w:szCs w:val="20"/>
                <w:vertAlign w:val="subscript"/>
              </w:rPr>
              <w:t>i</w:t>
            </w:r>
            <w:r w:rsidRPr="00EC2D9D">
              <w:rPr>
                <w:rFonts w:cs="Times New Roman"/>
                <w:color w:val="000000" w:themeColor="text1"/>
                <w:sz w:val="20"/>
                <w:szCs w:val="20"/>
              </w:rPr>
              <w:t xml:space="preserve"> = HN</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 ĐV</w:t>
            </w:r>
            <w:r w:rsidRPr="00EC2D9D">
              <w:rPr>
                <w:rFonts w:cs="Times New Roman"/>
                <w:color w:val="000000" w:themeColor="text1"/>
                <w:sz w:val="20"/>
                <w:szCs w:val="20"/>
                <w:vertAlign w:val="subscript"/>
              </w:rPr>
              <w:t>i</w:t>
            </w:r>
          </w:p>
          <w:p w14:paraId="0C8ADEA0"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HN</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là hệ số của địa bàn khó khăn (huyện nghèo) của địa phương thứ i.</w:t>
            </w:r>
          </w:p>
          <w:p w14:paraId="468B68A8" w14:textId="77777777" w:rsidR="00510E69" w:rsidRPr="00EC2D9D" w:rsidRDefault="00510E69" w:rsidP="00510E69">
            <w:pPr>
              <w:rPr>
                <w:rFonts w:cs="Times New Roman"/>
                <w:color w:val="000000" w:themeColor="text1"/>
                <w:sz w:val="20"/>
                <w:szCs w:val="20"/>
              </w:rPr>
            </w:pPr>
            <w:r w:rsidRPr="00EC2D9D">
              <w:rPr>
                <w:rFonts w:cs="Times New Roman"/>
                <w:color w:val="000000" w:themeColor="text1"/>
                <w:sz w:val="20"/>
                <w:szCs w:val="20"/>
              </w:rPr>
              <w:t>ĐV</w:t>
            </w:r>
            <w:r w:rsidRPr="00EC2D9D">
              <w:rPr>
                <w:rFonts w:cs="Times New Roman"/>
                <w:color w:val="000000" w:themeColor="text1"/>
                <w:sz w:val="20"/>
                <w:szCs w:val="20"/>
                <w:vertAlign w:val="subscript"/>
              </w:rPr>
              <w:t>i</w:t>
            </w:r>
            <w:r w:rsidRPr="00EC2D9D">
              <w:rPr>
                <w:rFonts w:cs="Times New Roman"/>
                <w:color w:val="000000" w:themeColor="text1"/>
                <w:sz w:val="20"/>
                <w:szCs w:val="20"/>
              </w:rPr>
              <w:t xml:space="preserve"> là hệ số đơn vị hành chính cấp xã của địa phương thứ i.</w:t>
            </w:r>
          </w:p>
          <w:p w14:paraId="6D3AC846" w14:textId="77777777" w:rsidR="00510E69" w:rsidRPr="00EC2D9D" w:rsidRDefault="00510E69" w:rsidP="00510E69">
            <w:pPr>
              <w:rPr>
                <w:rFonts w:cs="Times New Roman"/>
                <w:color w:val="000000" w:themeColor="text1"/>
                <w:sz w:val="20"/>
                <w:szCs w:val="20"/>
              </w:rPr>
            </w:pPr>
            <w:r w:rsidRPr="00EC2D9D">
              <w:rPr>
                <w:rFonts w:cs="Times New Roman"/>
                <w:b/>
                <w:color w:val="000000" w:themeColor="text1"/>
                <w:sz w:val="20"/>
                <w:szCs w:val="20"/>
              </w:rPr>
              <w:t>Q</w:t>
            </w:r>
            <w:r w:rsidRPr="00EC2D9D">
              <w:rPr>
                <w:rFonts w:cs="Times New Roman"/>
                <w:color w:val="000000" w:themeColor="text1"/>
                <w:sz w:val="20"/>
                <w:szCs w:val="20"/>
              </w:rPr>
              <w:t xml:space="preserve"> là vốn bình quân của một huyện, được tính theo công thức:</w:t>
            </w:r>
          </w:p>
          <w:p w14:paraId="03221E11" w14:textId="77777777" w:rsidR="00510E69" w:rsidRPr="00EC2D9D" w:rsidRDefault="00510E69" w:rsidP="00510E69">
            <w:pPr>
              <w:jc w:val="center"/>
              <w:rPr>
                <w:rFonts w:cs="Times New Roman"/>
                <w:color w:val="000000" w:themeColor="text1"/>
                <w:sz w:val="20"/>
                <w:szCs w:val="20"/>
              </w:rPr>
            </w:pPr>
            <w:r w:rsidRPr="00EC2D9D">
              <w:rPr>
                <w:rFonts w:cs="Times New Roman"/>
                <w:noProof/>
                <w:color w:val="000000" w:themeColor="text1"/>
                <w:sz w:val="20"/>
                <w:szCs w:val="20"/>
              </w:rPr>
              <w:drawing>
                <wp:inline distT="0" distB="0" distL="0" distR="0" wp14:anchorId="3D88ABDB" wp14:editId="3F35CE12">
                  <wp:extent cx="1061085" cy="387985"/>
                  <wp:effectExtent l="0" t="0" r="5715" b="0"/>
                  <wp:docPr id="13" name="Ả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1085" cy="387985"/>
                          </a:xfrm>
                          <a:prstGeom prst="rect">
                            <a:avLst/>
                          </a:prstGeom>
                          <a:noFill/>
                          <a:ln>
                            <a:noFill/>
                          </a:ln>
                        </pic:spPr>
                      </pic:pic>
                    </a:graphicData>
                  </a:graphic>
                </wp:inline>
              </w:drawing>
            </w:r>
          </w:p>
          <w:p w14:paraId="1CC36683" w14:textId="4EE836BC" w:rsidR="00510E69" w:rsidRPr="00EC2D9D" w:rsidRDefault="00510E69" w:rsidP="00510E69">
            <w:pPr>
              <w:tabs>
                <w:tab w:val="left" w:pos="3330"/>
              </w:tabs>
              <w:spacing w:before="100"/>
              <w:jc w:val="both"/>
              <w:rPr>
                <w:rFonts w:cs="Times New Roman"/>
                <w:bCs/>
                <w:color w:val="000000" w:themeColor="text1"/>
                <w:sz w:val="20"/>
                <w:szCs w:val="20"/>
              </w:rPr>
            </w:pPr>
            <w:r w:rsidRPr="00EC2D9D">
              <w:rPr>
                <w:rFonts w:cs="Times New Roman"/>
                <w:color w:val="000000" w:themeColor="text1"/>
                <w:sz w:val="20"/>
                <w:szCs w:val="20"/>
              </w:rPr>
              <w:t>G là tổng số vốn ngân sách nhà nước (bao gồm vốn ngân sách trung ương và vốn ngân sách địa phương) phân bổ cho các địa phương để thực hiện Dự án 7.</w:t>
            </w:r>
          </w:p>
        </w:tc>
        <w:tc>
          <w:tcPr>
            <w:tcW w:w="3544" w:type="dxa"/>
            <w:vAlign w:val="center"/>
          </w:tcPr>
          <w:p w14:paraId="0F407F77" w14:textId="77777777" w:rsidR="00510E69" w:rsidRPr="00EC2D9D" w:rsidRDefault="00510E69" w:rsidP="00510E69">
            <w:pPr>
              <w:jc w:val="both"/>
              <w:rPr>
                <w:rFonts w:cs="Times New Roman"/>
                <w:color w:val="000000" w:themeColor="text1"/>
                <w:sz w:val="20"/>
                <w:szCs w:val="20"/>
              </w:rPr>
            </w:pPr>
          </w:p>
        </w:tc>
        <w:tc>
          <w:tcPr>
            <w:tcW w:w="1985" w:type="dxa"/>
          </w:tcPr>
          <w:p w14:paraId="3866C3D5" w14:textId="77777777" w:rsidR="00510E69" w:rsidRPr="00EC2D9D" w:rsidRDefault="00510E69" w:rsidP="00510E69">
            <w:pPr>
              <w:jc w:val="both"/>
              <w:rPr>
                <w:rFonts w:cs="Times New Roman"/>
                <w:color w:val="000000" w:themeColor="text1"/>
                <w:sz w:val="20"/>
                <w:szCs w:val="20"/>
              </w:rPr>
            </w:pPr>
          </w:p>
        </w:tc>
      </w:tr>
      <w:tr w:rsidR="00510E69" w:rsidRPr="00EC2D9D" w14:paraId="0F1D6A50" w14:textId="77777777" w:rsidTr="00887F9A">
        <w:tc>
          <w:tcPr>
            <w:tcW w:w="4815" w:type="dxa"/>
          </w:tcPr>
          <w:p w14:paraId="387AAB34" w14:textId="27647137" w:rsidR="00510E69" w:rsidRPr="00EC2D9D" w:rsidRDefault="00510E69" w:rsidP="00510E69">
            <w:pPr>
              <w:tabs>
                <w:tab w:val="left" w:pos="3330"/>
              </w:tabs>
              <w:spacing w:before="100"/>
              <w:jc w:val="both"/>
              <w:rPr>
                <w:rFonts w:cs="Times New Roman"/>
                <w:bCs/>
                <w:color w:val="000000" w:themeColor="text1"/>
                <w:sz w:val="20"/>
                <w:szCs w:val="20"/>
              </w:rPr>
            </w:pPr>
            <w:r w:rsidRPr="00EC2D9D">
              <w:rPr>
                <w:rFonts w:cs="Times New Roman"/>
                <w:b/>
                <w:bCs/>
                <w:color w:val="000000" w:themeColor="text1"/>
                <w:spacing w:val="-2"/>
                <w:sz w:val="20"/>
                <w:szCs w:val="20"/>
              </w:rPr>
              <w:lastRenderedPageBreak/>
              <w:t>Nghị quyết của HĐND tỉnh Thái nguyên về Chương trình MTQG xây dựng nông thôn mới (trước sắp xếp)</w:t>
            </w:r>
            <w:r w:rsidRPr="00EC2D9D">
              <w:rPr>
                <w:rFonts w:cs="Times New Roman"/>
                <w:b/>
                <w:bCs/>
                <w:iCs/>
                <w:color w:val="000000" w:themeColor="text1"/>
                <w:spacing w:val="-2"/>
                <w:sz w:val="20"/>
                <w:szCs w:val="20"/>
              </w:rPr>
              <w:t>:</w:t>
            </w:r>
            <w:r w:rsidRPr="00EC2D9D">
              <w:rPr>
                <w:rFonts w:cs="Times New Roman"/>
                <w:b/>
                <w:bCs/>
                <w:i/>
                <w:iCs/>
                <w:color w:val="000000" w:themeColor="text1"/>
                <w:spacing w:val="-2"/>
                <w:sz w:val="20"/>
                <w:szCs w:val="20"/>
              </w:rPr>
              <w:t xml:space="preserve"> </w:t>
            </w:r>
            <w:r w:rsidRPr="00EC2D9D">
              <w:rPr>
                <w:rFonts w:cs="Times New Roman"/>
                <w:b/>
                <w:bCs/>
                <w:color w:val="000000" w:themeColor="text1"/>
                <w:sz w:val="20"/>
                <w:szCs w:val="20"/>
              </w:rPr>
              <w:t>số 01/2022/NQ-HĐND ngày 16/6/2022</w:t>
            </w:r>
            <w:r w:rsidRPr="00EC2D9D">
              <w:rPr>
                <w:rFonts w:cs="Times New Roman"/>
                <w:bCs/>
                <w:color w:val="000000" w:themeColor="text1"/>
                <w:sz w:val="20"/>
                <w:szCs w:val="20"/>
              </w:rPr>
              <w:t xml:space="preserve"> </w:t>
            </w:r>
          </w:p>
        </w:tc>
        <w:tc>
          <w:tcPr>
            <w:tcW w:w="4819" w:type="dxa"/>
          </w:tcPr>
          <w:p w14:paraId="5506AD8D" w14:textId="14A1B9C2" w:rsidR="00510E69" w:rsidRPr="00EC2D9D" w:rsidRDefault="00510E69" w:rsidP="00510E69">
            <w:pPr>
              <w:tabs>
                <w:tab w:val="left" w:pos="3330"/>
              </w:tabs>
              <w:spacing w:before="100"/>
              <w:jc w:val="both"/>
              <w:rPr>
                <w:rFonts w:cs="Times New Roman"/>
                <w:b/>
                <w:bCs/>
                <w:color w:val="000000" w:themeColor="text1"/>
                <w:sz w:val="20"/>
                <w:szCs w:val="20"/>
              </w:rPr>
            </w:pPr>
            <w:r w:rsidRPr="00EC2D9D">
              <w:rPr>
                <w:rFonts w:cs="Times New Roman"/>
                <w:b/>
                <w:bCs/>
                <w:color w:val="000000" w:themeColor="text1"/>
                <w:spacing w:val="-2"/>
                <w:sz w:val="20"/>
                <w:szCs w:val="20"/>
              </w:rPr>
              <w:t>Các Nghị quyết của HĐND tỉnh Bắc Kạn về Chương trình MTQG xây dựng nông thôn mới (trước sắp xếp)</w:t>
            </w:r>
            <w:r w:rsidRPr="00EC2D9D">
              <w:rPr>
                <w:rFonts w:cs="Times New Roman"/>
                <w:b/>
                <w:bCs/>
                <w:i/>
                <w:iCs/>
                <w:color w:val="000000" w:themeColor="text1"/>
                <w:spacing w:val="-2"/>
                <w:sz w:val="20"/>
                <w:szCs w:val="20"/>
              </w:rPr>
              <w:t xml:space="preserve">: </w:t>
            </w:r>
            <w:r w:rsidRPr="00EC2D9D">
              <w:rPr>
                <w:rFonts w:cs="Times New Roman"/>
                <w:b/>
                <w:bCs/>
                <w:color w:val="000000" w:themeColor="text1"/>
                <w:sz w:val="20"/>
                <w:szCs w:val="20"/>
              </w:rPr>
              <w:t xml:space="preserve">Số 09/2022/NQ-HĐND ngày 19/7/2022, Số 05/2023/NQ-HĐND ngày 01/8/2023 </w:t>
            </w:r>
          </w:p>
        </w:tc>
        <w:tc>
          <w:tcPr>
            <w:tcW w:w="3544" w:type="dxa"/>
          </w:tcPr>
          <w:p w14:paraId="7C3CD4E2" w14:textId="77777777" w:rsidR="00510E69" w:rsidRPr="00EC2D9D" w:rsidRDefault="00510E69" w:rsidP="00510E69">
            <w:pPr>
              <w:jc w:val="both"/>
              <w:rPr>
                <w:rFonts w:cs="Times New Roman"/>
                <w:color w:val="000000" w:themeColor="text1"/>
                <w:sz w:val="20"/>
                <w:szCs w:val="20"/>
              </w:rPr>
            </w:pPr>
          </w:p>
        </w:tc>
        <w:tc>
          <w:tcPr>
            <w:tcW w:w="1985" w:type="dxa"/>
          </w:tcPr>
          <w:p w14:paraId="44BFDA10" w14:textId="77777777" w:rsidR="00510E69" w:rsidRPr="00EC2D9D" w:rsidRDefault="00510E69" w:rsidP="00510E69">
            <w:pPr>
              <w:jc w:val="both"/>
              <w:rPr>
                <w:rFonts w:cs="Times New Roman"/>
                <w:color w:val="000000" w:themeColor="text1"/>
                <w:sz w:val="20"/>
                <w:szCs w:val="20"/>
              </w:rPr>
            </w:pPr>
          </w:p>
        </w:tc>
      </w:tr>
      <w:tr w:rsidR="00510E69" w:rsidRPr="00EC2D9D" w14:paraId="76D8191E" w14:textId="77777777" w:rsidTr="00887F9A">
        <w:tc>
          <w:tcPr>
            <w:tcW w:w="4815" w:type="dxa"/>
          </w:tcPr>
          <w:p w14:paraId="7C4BC6AD" w14:textId="77777777" w:rsidR="00510E69" w:rsidRPr="00EC2D9D" w:rsidRDefault="00510E69" w:rsidP="00510E69">
            <w:pPr>
              <w:spacing w:before="60" w:line="340" w:lineRule="exact"/>
              <w:jc w:val="both"/>
              <w:outlineLvl w:val="0"/>
              <w:rPr>
                <w:rFonts w:cs="Times New Roman"/>
                <w:bCs/>
                <w:color w:val="000000" w:themeColor="text1"/>
                <w:spacing w:val="-4"/>
                <w:sz w:val="20"/>
                <w:szCs w:val="20"/>
              </w:rPr>
            </w:pPr>
            <w:r w:rsidRPr="00EC2D9D">
              <w:rPr>
                <w:rFonts w:cs="Times New Roman"/>
                <w:b/>
                <w:color w:val="000000" w:themeColor="text1"/>
                <w:spacing w:val="-4"/>
                <w:sz w:val="20"/>
                <w:szCs w:val="20"/>
              </w:rPr>
              <w:t>Điều 1. Phạm vi điều chỉnh</w:t>
            </w:r>
          </w:p>
          <w:p w14:paraId="79375640" w14:textId="03DC1E94" w:rsidR="00510E69" w:rsidRPr="00EC2D9D" w:rsidRDefault="00510E69" w:rsidP="00510E69">
            <w:pPr>
              <w:tabs>
                <w:tab w:val="left" w:pos="3330"/>
              </w:tabs>
              <w:spacing w:before="100"/>
              <w:jc w:val="both"/>
              <w:rPr>
                <w:rFonts w:cs="Times New Roman"/>
                <w:bCs/>
                <w:color w:val="000000" w:themeColor="text1"/>
                <w:sz w:val="20"/>
                <w:szCs w:val="20"/>
              </w:rPr>
            </w:pPr>
            <w:r w:rsidRPr="00EC2D9D">
              <w:rPr>
                <w:rFonts w:cs="Times New Roman"/>
                <w:color w:val="000000" w:themeColor="text1"/>
                <w:spacing w:val="-4"/>
                <w:sz w:val="20"/>
                <w:szCs w:val="20"/>
              </w:rPr>
              <w:t xml:space="preserve">Quy định này quy định các nguyên tắc, tiêu chí, định mức phân bổ nguồn vốn hỗ trợ trực tiếp từ ngân sách Trung ương cho các sở, ban, ngành; Ủy ban nhân dân các huyện, thành phố; Ủy ban nhân dân các xã; các đơn vị sử dụng kinh phí và </w:t>
            </w:r>
            <w:r w:rsidRPr="00EC2D9D">
              <w:rPr>
                <w:rFonts w:cs="Times New Roman"/>
                <w:color w:val="000000" w:themeColor="text1"/>
                <w:sz w:val="20"/>
                <w:szCs w:val="20"/>
                <w:shd w:val="clear" w:color="auto" w:fill="FFFFFF"/>
              </w:rPr>
              <w:t xml:space="preserve">tỷ lệ </w:t>
            </w:r>
            <w:r w:rsidRPr="00EC2D9D">
              <w:rPr>
                <w:rFonts w:cs="Times New Roman"/>
                <w:color w:val="000000" w:themeColor="text1"/>
                <w:spacing w:val="-6"/>
                <w:sz w:val="20"/>
                <w:szCs w:val="20"/>
                <w:shd w:val="clear" w:color="auto" w:fill="FFFFFF"/>
              </w:rPr>
              <w:t>vốn đối ứng nguồn ngân sách địa phương</w:t>
            </w:r>
            <w:r w:rsidRPr="00EC2D9D">
              <w:rPr>
                <w:rFonts w:cs="Times New Roman"/>
                <w:color w:val="000000" w:themeColor="text1"/>
                <w:spacing w:val="-6"/>
                <w:sz w:val="20"/>
                <w:szCs w:val="20"/>
              </w:rPr>
              <w:t xml:space="preserve"> thực hiện Chương trình mục tiêu quốc gia</w:t>
            </w:r>
            <w:r w:rsidRPr="00EC2D9D">
              <w:rPr>
                <w:rFonts w:cs="Times New Roman"/>
                <w:color w:val="000000" w:themeColor="text1"/>
                <w:spacing w:val="-4"/>
                <w:sz w:val="20"/>
                <w:szCs w:val="20"/>
              </w:rPr>
              <w:t xml:space="preserve"> xây dựng nông thôn mới giai đoạn 2021 - 2025 trên địa bàn tỉnh Thái Nguyên </w:t>
            </w:r>
            <w:r w:rsidRPr="00EC2D9D">
              <w:rPr>
                <w:rFonts w:cs="Times New Roman"/>
                <w:color w:val="000000" w:themeColor="text1"/>
                <w:spacing w:val="-4"/>
                <w:sz w:val="20"/>
                <w:szCs w:val="20"/>
              </w:rPr>
              <w:br/>
              <w:t xml:space="preserve">(sau đây viết tắt là Chương trình). </w:t>
            </w:r>
          </w:p>
        </w:tc>
        <w:tc>
          <w:tcPr>
            <w:tcW w:w="4819" w:type="dxa"/>
          </w:tcPr>
          <w:p w14:paraId="5AF4C318" w14:textId="584834D8" w:rsidR="00510E69" w:rsidRPr="00EC2D9D" w:rsidRDefault="00510E69" w:rsidP="00510E69">
            <w:pPr>
              <w:tabs>
                <w:tab w:val="left" w:pos="3330"/>
              </w:tabs>
              <w:spacing w:before="100"/>
              <w:jc w:val="both"/>
              <w:rPr>
                <w:rFonts w:cs="Times New Roman"/>
                <w:b/>
                <w:bCs/>
                <w:color w:val="000000" w:themeColor="text1"/>
                <w:spacing w:val="-2"/>
                <w:sz w:val="20"/>
                <w:szCs w:val="20"/>
              </w:rPr>
            </w:pPr>
            <w:r w:rsidRPr="00EC2D9D">
              <w:rPr>
                <w:rFonts w:cs="Times New Roman"/>
                <w:b/>
                <w:bCs/>
                <w:color w:val="000000" w:themeColor="text1"/>
                <w:sz w:val="20"/>
                <w:szCs w:val="20"/>
              </w:rPr>
              <w:t xml:space="preserve">Điều 1. Phạm vi điều chỉnh, đối tượng áp dụng: </w:t>
            </w:r>
            <w:r w:rsidRPr="00EC2D9D">
              <w:rPr>
                <w:rFonts w:cs="Times New Roman"/>
                <w:color w:val="000000" w:themeColor="text1"/>
                <w:sz w:val="20"/>
                <w:szCs w:val="20"/>
              </w:rPr>
              <w:t>Không quy định.</w:t>
            </w:r>
          </w:p>
        </w:tc>
        <w:tc>
          <w:tcPr>
            <w:tcW w:w="3544" w:type="dxa"/>
          </w:tcPr>
          <w:p w14:paraId="7AED54A5" w14:textId="77777777" w:rsidR="00510E69" w:rsidRPr="00EC2D9D" w:rsidRDefault="00510E69" w:rsidP="00510E69">
            <w:pPr>
              <w:jc w:val="both"/>
              <w:rPr>
                <w:rFonts w:cs="Times New Roman"/>
                <w:color w:val="000000" w:themeColor="text1"/>
                <w:sz w:val="20"/>
                <w:szCs w:val="20"/>
              </w:rPr>
            </w:pPr>
          </w:p>
        </w:tc>
        <w:tc>
          <w:tcPr>
            <w:tcW w:w="1985" w:type="dxa"/>
          </w:tcPr>
          <w:p w14:paraId="7DD5317A" w14:textId="77777777" w:rsidR="00510E69" w:rsidRPr="00EC2D9D" w:rsidRDefault="00510E69" w:rsidP="00510E69">
            <w:pPr>
              <w:jc w:val="both"/>
              <w:rPr>
                <w:rFonts w:cs="Times New Roman"/>
                <w:color w:val="000000" w:themeColor="text1"/>
                <w:sz w:val="20"/>
                <w:szCs w:val="20"/>
              </w:rPr>
            </w:pPr>
          </w:p>
        </w:tc>
      </w:tr>
      <w:tr w:rsidR="00510E69" w:rsidRPr="00EC2D9D" w14:paraId="356E4EA6" w14:textId="77777777" w:rsidTr="00887F9A">
        <w:tc>
          <w:tcPr>
            <w:tcW w:w="4815" w:type="dxa"/>
          </w:tcPr>
          <w:p w14:paraId="54F5B68F" w14:textId="77777777" w:rsidR="00510E69" w:rsidRPr="00EC2D9D" w:rsidRDefault="00510E69" w:rsidP="00510E69">
            <w:pPr>
              <w:spacing w:before="60" w:line="320" w:lineRule="exact"/>
              <w:jc w:val="both"/>
              <w:outlineLvl w:val="0"/>
              <w:rPr>
                <w:rFonts w:cs="Times New Roman"/>
                <w:color w:val="000000" w:themeColor="text1"/>
                <w:spacing w:val="-2"/>
                <w:sz w:val="20"/>
                <w:szCs w:val="20"/>
              </w:rPr>
            </w:pPr>
            <w:r w:rsidRPr="00EC2D9D">
              <w:rPr>
                <w:rFonts w:cs="Times New Roman"/>
                <w:b/>
                <w:bCs/>
                <w:color w:val="000000" w:themeColor="text1"/>
                <w:spacing w:val="-2"/>
                <w:sz w:val="20"/>
                <w:szCs w:val="20"/>
              </w:rPr>
              <w:t>Điều 2. Đối tượng áp dụng</w:t>
            </w:r>
          </w:p>
          <w:p w14:paraId="71697F30" w14:textId="77777777" w:rsidR="00510E69" w:rsidRPr="00EC2D9D" w:rsidRDefault="00510E69" w:rsidP="00510E69">
            <w:pPr>
              <w:spacing w:before="120" w:after="120"/>
              <w:jc w:val="both"/>
              <w:outlineLvl w:val="0"/>
              <w:rPr>
                <w:rFonts w:cs="Times New Roman"/>
                <w:color w:val="000000" w:themeColor="text1"/>
                <w:spacing w:val="-4"/>
                <w:sz w:val="20"/>
                <w:szCs w:val="20"/>
              </w:rPr>
            </w:pPr>
            <w:r w:rsidRPr="00EC2D9D">
              <w:rPr>
                <w:rFonts w:cs="Times New Roman"/>
                <w:color w:val="000000" w:themeColor="text1"/>
                <w:spacing w:val="-8"/>
                <w:sz w:val="20"/>
                <w:szCs w:val="20"/>
              </w:rPr>
              <w:t xml:space="preserve">1. </w:t>
            </w:r>
            <w:r w:rsidRPr="00EC2D9D">
              <w:rPr>
                <w:rFonts w:cs="Times New Roman"/>
                <w:color w:val="000000" w:themeColor="text1"/>
                <w:spacing w:val="-8"/>
                <w:sz w:val="20"/>
                <w:szCs w:val="20"/>
                <w:lang w:val="pt-BR"/>
              </w:rPr>
              <w:t>Các sở, ban, ngành, đoàn thể cấp tỉnh; Ủy ban nhân dân các huyện, thành phố;</w:t>
            </w:r>
            <w:r w:rsidRPr="00EC2D9D">
              <w:rPr>
                <w:rFonts w:cs="Times New Roman"/>
                <w:color w:val="000000" w:themeColor="text1"/>
                <w:spacing w:val="-4"/>
                <w:sz w:val="20"/>
                <w:szCs w:val="20"/>
                <w:lang w:val="pt-BR"/>
              </w:rPr>
              <w:t xml:space="preserve"> Ủy ban nhân dân các xã sử dụng vốn ngân sách nhà nước thuộc Chương trình</w:t>
            </w:r>
            <w:r w:rsidRPr="00EC2D9D">
              <w:rPr>
                <w:rFonts w:cs="Times New Roman"/>
                <w:color w:val="000000" w:themeColor="text1"/>
                <w:spacing w:val="-4"/>
                <w:sz w:val="20"/>
                <w:szCs w:val="20"/>
              </w:rPr>
              <w:t>.</w:t>
            </w:r>
          </w:p>
          <w:p w14:paraId="77413C36" w14:textId="77777777" w:rsidR="00510E69" w:rsidRPr="00EC2D9D" w:rsidRDefault="00510E69" w:rsidP="00510E69">
            <w:pPr>
              <w:spacing w:before="120" w:after="120"/>
              <w:jc w:val="both"/>
              <w:outlineLvl w:val="0"/>
              <w:rPr>
                <w:rFonts w:cs="Times New Roman"/>
                <w:color w:val="000000" w:themeColor="text1"/>
                <w:sz w:val="20"/>
                <w:szCs w:val="20"/>
                <w:shd w:val="clear" w:color="auto" w:fill="FFFFFF"/>
              </w:rPr>
            </w:pPr>
            <w:r w:rsidRPr="00EC2D9D">
              <w:rPr>
                <w:rFonts w:cs="Times New Roman"/>
                <w:color w:val="000000" w:themeColor="text1"/>
                <w:spacing w:val="-2"/>
                <w:sz w:val="20"/>
                <w:szCs w:val="20"/>
              </w:rPr>
              <w:t xml:space="preserve">2. </w:t>
            </w:r>
            <w:r w:rsidRPr="00EC2D9D">
              <w:rPr>
                <w:rFonts w:cs="Times New Roman"/>
                <w:color w:val="000000" w:themeColor="text1"/>
                <w:sz w:val="20"/>
                <w:szCs w:val="20"/>
                <w:lang w:val="pt-BR"/>
              </w:rPr>
              <w:t>Các cơ quan, tổ chức, cá nhân tham gia hoặc có liên quan đến lập, thực hiện kế hoạch đầu tư công trung hạn và hằng năm từ nguồn ngân sách nhà nước thuộc Chương trình</w:t>
            </w:r>
            <w:r w:rsidRPr="00EC2D9D">
              <w:rPr>
                <w:rFonts w:cs="Times New Roman"/>
                <w:color w:val="000000" w:themeColor="text1"/>
                <w:sz w:val="20"/>
                <w:szCs w:val="20"/>
                <w:shd w:val="clear" w:color="auto" w:fill="FFFFFF"/>
              </w:rPr>
              <w:t>.</w:t>
            </w:r>
          </w:p>
          <w:p w14:paraId="76501D1A"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4819" w:type="dxa"/>
          </w:tcPr>
          <w:p w14:paraId="7BA6F259" w14:textId="77777777" w:rsidR="00510E69" w:rsidRPr="00EC2D9D" w:rsidRDefault="00510E69" w:rsidP="00510E69">
            <w:pPr>
              <w:ind w:left="57" w:right="57"/>
              <w:jc w:val="both"/>
              <w:rPr>
                <w:rFonts w:cs="Times New Roman"/>
                <w:b/>
                <w:bCs/>
                <w:color w:val="000000" w:themeColor="text1"/>
                <w:sz w:val="20"/>
                <w:szCs w:val="20"/>
                <w:shd w:val="clear" w:color="auto" w:fill="FFFFFF"/>
              </w:rPr>
            </w:pPr>
            <w:r w:rsidRPr="00EC2D9D">
              <w:rPr>
                <w:rFonts w:cs="Times New Roman"/>
                <w:b/>
                <w:bCs/>
                <w:color w:val="000000" w:themeColor="text1"/>
                <w:sz w:val="20"/>
                <w:szCs w:val="20"/>
                <w:shd w:val="clear" w:color="auto" w:fill="FFFFFF"/>
              </w:rPr>
              <w:t>Điều 2. Thông qua nguyên tắc, tiêu chí và định mức phân bổ vốn đầu tư phát triển thực hiện Chương trình mục tiêu quốc gia xây dựng nông thôn mới giai đoạn 2021-2025 trên địa bàn tỉnh Bắc Kạn, cụ thể như sau:</w:t>
            </w:r>
          </w:p>
          <w:p w14:paraId="4EAC3106"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1. Nguyên tắc phân bổ</w:t>
            </w:r>
          </w:p>
          <w:p w14:paraId="3EE19436"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xml:space="preserve">- Nguồn vốn ngân sách trung ương và nguồn vốn ngân sách địa phương phân bổ cho các cơ quan, địa phương thực hiện các mục tiêu, nhiệm vụ của Chương trình đã được cấp có thẩm quyền phê duyệt; bảo đảm tính công </w:t>
            </w:r>
            <w:r w:rsidRPr="00EC2D9D">
              <w:rPr>
                <w:color w:val="000000" w:themeColor="text1"/>
                <w:sz w:val="20"/>
                <w:szCs w:val="20"/>
              </w:rPr>
              <w:lastRenderedPageBreak/>
              <w:t>bằng, công khai, minh bạch và phải tuân thủ theo quy định của Luật Đầu tư công, Luật Ngân sách nhà nước và các văn bản pháp luật có liên quan.</w:t>
            </w:r>
          </w:p>
          <w:p w14:paraId="6EFFBE12"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Đầu tư có trọng tâm, trọng điểm và bền vững; bảo đảm quản lý tập trung, thống nhất về mục tiêu, cơ chế, chính sách; thực hiện phân cấp trong quản lý đầu tư theo quy định của pháp luật, tạo quyền chủ động cơ quan và các cấp chính quyền địa phương.</w:t>
            </w:r>
          </w:p>
          <w:p w14:paraId="642BAC4D"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Ưu tiên hỗ trợ cho các xã, các huyện chưa đạt chuẩn nông thôn mới; các xã đạt dưới 15 tiêu chí. Hỗ trợ các xã đã đạt chuẩn nông thôn mới tiếp tục hoàn thiện các tiêu chí nông thôn mới đã đạt chuẩn nhưng mức đạt chuẩn của một số chỉ tiêu còn chưa cao để nâng cao chất lượng các tiêu chí và bảo đảm bền vững. Các địa phương chủ động cân đối nguồn vốn ngân sách địa phương và huy động các nguồn lực hợp pháp để thực hiện mục tiêu đạt chuẩn nông thôn mới nâng cao và nông thôn mới kiểu mẫu.</w:t>
            </w:r>
          </w:p>
          <w:p w14:paraId="7A7DF83C"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Bố trí vốn ngân sách trung ương để thực hiện các chương trình chuyên đề được Thủ tướng Chính phủ phê duyệt; cho các cơ quan để thực hiện công tác quản lý chỉ đạo, hướng dẫn, tổ chức triển khai các nội dung thành phần của chương trình, các nhiệm vụ được cấp có thẩm quyền phê duyệt; nhiệm vụ đột xuất, phát sinh được cấp có thẩm quyền phê duyệt trong quá trình triển khai chương trình.</w:t>
            </w:r>
          </w:p>
          <w:p w14:paraId="4DA91613"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Thực hiện đồng bộ các biện pháp quản lý, tăng cường lồng ghép nguồn vốn từ các chương trình, chính sách, đề án giai đoạn 2021-2025 đang triển khai thực hiện trên địa bàn tỉnh để tổ chức triển khai thực hiện các mục tiêu, nhiệm vụ của chương trình đảm bảo không chồng chéo, trùng lặp về phạm vi, đối tượng đầu tư với Chương trình mục tiêu quốc gia phát triển kinh tế - xã hội vùng đồng bào dân tộc thiểu số và miền núi, Chương trình mục tiêu quốc gia giảm nghèo bền vững.</w:t>
            </w:r>
          </w:p>
          <w:p w14:paraId="6AC0AF8A"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xml:space="preserve">- Việc lập, xây dựng kế hoạch, dự toán kinh phí thực hiện Chương trình mục tiêu quốc gia xây dựng nông thôn </w:t>
            </w:r>
            <w:r w:rsidRPr="00EC2D9D">
              <w:rPr>
                <w:color w:val="000000" w:themeColor="text1"/>
                <w:sz w:val="20"/>
                <w:szCs w:val="20"/>
              </w:rPr>
              <w:lastRenderedPageBreak/>
              <w:t>mới hàng năm của tỉnh được thực hiện cùng thời điểm lập, xây dựng kế hoạch, dự toán và phân bổ ngân sách được thực hiện theo quy định của pháp luật và các văn bản hướng dẫn hiện hành.</w:t>
            </w:r>
          </w:p>
          <w:p w14:paraId="7D1B3CC3"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2. Tiêu chí, định mức phân bổ vốn đầu tư phát triển thực hiện Chương trình mục tiêu quốc gia xây dựng nông thôn mới giai đoạn 2021-2025</w:t>
            </w:r>
          </w:p>
          <w:p w14:paraId="4540C621"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a) Tiêu chí, hệ số phân bổ vốn ngân sách trung ương năm 2021 </w:t>
            </w:r>
            <w:r w:rsidRPr="00EC2D9D">
              <w:rPr>
                <w:i/>
                <w:iCs/>
                <w:color w:val="000000" w:themeColor="text1"/>
                <w:sz w:val="20"/>
                <w:szCs w:val="20"/>
              </w:rPr>
              <w:t>(chuyển sang thực hiện trong năm 2022).</w:t>
            </w:r>
            <w:r w:rsidRPr="00EC2D9D">
              <w:rPr>
                <w:color w:val="000000" w:themeColor="text1"/>
                <w:sz w:val="20"/>
                <w:szCs w:val="20"/>
              </w:rPr>
              <w:t> </w:t>
            </w:r>
          </w:p>
          <w:p w14:paraId="18F6F9CE" w14:textId="0BEE04F4"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Hệ số phân bổ vốn ngân sách trung ương cho các địa phương thực hiện Chương trình </w:t>
            </w:r>
            <w:r w:rsidRPr="00EC2D9D">
              <w:rPr>
                <w:i/>
                <w:iCs/>
                <w:color w:val="000000" w:themeColor="text1"/>
                <w:sz w:val="20"/>
                <w:szCs w:val="20"/>
              </w:rPr>
              <w:t>(căn cứ số xã tính đến hết năm 2021) </w:t>
            </w:r>
            <w:r w:rsidRPr="00EC2D9D">
              <w:rPr>
                <w:color w:val="000000" w:themeColor="text1"/>
                <w:sz w:val="20"/>
                <w:szCs w:val="20"/>
              </w:rPr>
              <w:t>như sau:</w:t>
            </w:r>
          </w:p>
          <w:p w14:paraId="55DA1C24"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Xã đặc biệt khó khăn: Hệ số 4,0.</w:t>
            </w:r>
          </w:p>
          <w:p w14:paraId="2B7675C9"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Các xã đạt từ 15 tiêu chí trở lên: Hệ số 1,3.</w:t>
            </w:r>
          </w:p>
          <w:p w14:paraId="7A91584A"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Các xã còn lại, không thuộc đối tượng ưu tiên nêu trên </w:t>
            </w:r>
            <w:r w:rsidRPr="00EC2D9D">
              <w:rPr>
                <w:i/>
                <w:iCs/>
                <w:color w:val="000000" w:themeColor="text1"/>
                <w:sz w:val="20"/>
                <w:szCs w:val="20"/>
              </w:rPr>
              <w:t>(bao gồm cả các xã đã được công nhận đạt chuẩn nông thôn mới, để tiếp tục nâng cao chất lượng các tiêu chí và đạt chuẩn bền vững): </w:t>
            </w:r>
            <w:r w:rsidRPr="00EC2D9D">
              <w:rPr>
                <w:color w:val="000000" w:themeColor="text1"/>
                <w:sz w:val="20"/>
                <w:szCs w:val="20"/>
              </w:rPr>
              <w:t>Hệ số 1,0.</w:t>
            </w:r>
          </w:p>
          <w:p w14:paraId="34F4F888"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b) Tiêu chí, hệ số phân bổ vốn ngân sách trung ương giai đoạn 2022-2025:</w:t>
            </w:r>
          </w:p>
          <w:p w14:paraId="34EF57BE"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Tiêu chí, hệ số phân bổ theo đối tượng xã: Hệ số phân bổ vốn ngân sách trung ương cho các xã thực hiện Chương trình </w:t>
            </w:r>
            <w:r w:rsidRPr="00EC2D9D">
              <w:rPr>
                <w:i/>
                <w:iCs/>
                <w:color w:val="000000" w:themeColor="text1"/>
                <w:sz w:val="20"/>
                <w:szCs w:val="20"/>
              </w:rPr>
              <w:t>(căn cứ số xã tính đến hết năm 2021, trừ các xã đặc biệt khó khăn)</w:t>
            </w:r>
            <w:r w:rsidRPr="00EC2D9D">
              <w:rPr>
                <w:color w:val="000000" w:themeColor="text1"/>
                <w:sz w:val="20"/>
                <w:szCs w:val="20"/>
              </w:rPr>
              <w:t> như sau:</w:t>
            </w:r>
          </w:p>
          <w:p w14:paraId="5D05E1CC"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Xã đạt dưới 15 tiêu chí: Hệ số 5,0.</w:t>
            </w:r>
          </w:p>
          <w:p w14:paraId="45B43DC7"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Xã đạt từ 15 đến 18 tiêu chí: Hệ số 3,0.</w:t>
            </w:r>
          </w:p>
          <w:p w14:paraId="2EB2DFFF"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Xã đã được công nhận đạt chuẩn nông thôn mới: Hệ số 1,0.</w:t>
            </w:r>
          </w:p>
          <w:p w14:paraId="1F481846"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Tiêu chí, hệ số phân bổ theo đối tượng huyện: Hỗ trợ 02 huyện Bạch Thông và Chợ Đồn để tập trung hoàn thành các tiêu chí huyện nông thôn mới và phấn đấu đạt chuẩn giai đoạn 2021- 2025: Hệ số 20,0.</w:t>
            </w:r>
          </w:p>
          <w:p w14:paraId="2BD7F8B8"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 xml:space="preserve">c) Tiêu chí phân bổ cho các chương trình chuyên đề, </w:t>
            </w:r>
            <w:r w:rsidRPr="00EC2D9D">
              <w:rPr>
                <w:color w:val="000000" w:themeColor="text1"/>
                <w:sz w:val="20"/>
                <w:szCs w:val="20"/>
              </w:rPr>
              <w:lastRenderedPageBreak/>
              <w:t>Chương trình vốn vay ADB: Thực hiện theo chỉ đạo của Chính phủ và hướng dẫn của các bộ, ngành trung ương.</w:t>
            </w:r>
          </w:p>
          <w:p w14:paraId="176D62AB" w14:textId="7777777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3. Tỷ lệ vốn đối ứng của ngân sách địa phương: Hằng năm, ngân sách địa phương cấp tỉnh bố trí đối ứng tối thiểu bằng 5% tổng ngân sách trung ương hỗ trợ thực hiện Chương trình.</w:t>
            </w:r>
          </w:p>
          <w:p w14:paraId="11E04EF7" w14:textId="662B48C7" w:rsidR="00510E69" w:rsidRPr="00EC2D9D" w:rsidRDefault="00510E69" w:rsidP="00510E69">
            <w:pPr>
              <w:pStyle w:val="NormalWeb"/>
              <w:shd w:val="clear" w:color="auto" w:fill="FFFFFF"/>
              <w:spacing w:before="120" w:beforeAutospacing="0" w:after="120" w:afterAutospacing="0" w:line="234" w:lineRule="atLeast"/>
              <w:rPr>
                <w:color w:val="000000" w:themeColor="text1"/>
                <w:sz w:val="20"/>
                <w:szCs w:val="20"/>
              </w:rPr>
            </w:pPr>
            <w:r w:rsidRPr="00EC2D9D">
              <w:rPr>
                <w:color w:val="000000" w:themeColor="text1"/>
                <w:sz w:val="20"/>
                <w:szCs w:val="20"/>
              </w:rPr>
              <w:t>Nguyên tắc phân bổ: Thực hiện phân bổ theo tiêu chí, hệ số phân bổ nguồn vốn ngân sách trung ương của từng xã, huyện; ưu tiên bổ sung vốn đối ứng thực hiện các nội dung theo quy định về tỷ lệ, định mức hỗ trợ từ ngân sách nhà nước thực hiện các nội dung của Chương trình mục tiêu quốc gia xây dựng nông thôn mới giai đoạn 2021-2025 được HĐND tỉnh thông qua.</w:t>
            </w:r>
          </w:p>
          <w:p w14:paraId="7A797251"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202381A4" w14:textId="77777777" w:rsidR="00510E69" w:rsidRPr="00EC2D9D" w:rsidRDefault="00510E69" w:rsidP="00510E69">
            <w:pPr>
              <w:jc w:val="both"/>
              <w:rPr>
                <w:rFonts w:cs="Times New Roman"/>
                <w:color w:val="000000" w:themeColor="text1"/>
                <w:sz w:val="20"/>
                <w:szCs w:val="20"/>
              </w:rPr>
            </w:pPr>
          </w:p>
        </w:tc>
        <w:tc>
          <w:tcPr>
            <w:tcW w:w="1985" w:type="dxa"/>
          </w:tcPr>
          <w:p w14:paraId="0D313FEE" w14:textId="77777777" w:rsidR="00510E69" w:rsidRPr="00EC2D9D" w:rsidRDefault="00510E69" w:rsidP="00510E69">
            <w:pPr>
              <w:jc w:val="both"/>
              <w:rPr>
                <w:rFonts w:cs="Times New Roman"/>
                <w:color w:val="000000" w:themeColor="text1"/>
                <w:sz w:val="20"/>
                <w:szCs w:val="20"/>
              </w:rPr>
            </w:pPr>
          </w:p>
        </w:tc>
      </w:tr>
      <w:tr w:rsidR="00510E69" w:rsidRPr="00EC2D9D" w14:paraId="5E88C7C7" w14:textId="77777777" w:rsidTr="00887F9A">
        <w:tc>
          <w:tcPr>
            <w:tcW w:w="4815" w:type="dxa"/>
          </w:tcPr>
          <w:p w14:paraId="6203A3EF" w14:textId="77777777" w:rsidR="00510E69" w:rsidRPr="00EC2D9D" w:rsidRDefault="00510E69" w:rsidP="00510E69">
            <w:pPr>
              <w:spacing w:before="120" w:after="120"/>
              <w:jc w:val="both"/>
              <w:outlineLvl w:val="0"/>
              <w:rPr>
                <w:rFonts w:cs="Times New Roman"/>
                <w:b/>
                <w:color w:val="000000" w:themeColor="text1"/>
                <w:sz w:val="20"/>
                <w:szCs w:val="20"/>
              </w:rPr>
            </w:pPr>
            <w:r w:rsidRPr="00EC2D9D">
              <w:rPr>
                <w:rFonts w:cs="Times New Roman"/>
                <w:b/>
                <w:bCs/>
                <w:color w:val="000000" w:themeColor="text1"/>
                <w:sz w:val="20"/>
                <w:szCs w:val="20"/>
                <w:shd w:val="clear" w:color="auto" w:fill="FFFFFF"/>
              </w:rPr>
              <w:lastRenderedPageBreak/>
              <w:t>Điều 3</w:t>
            </w:r>
            <w:r w:rsidRPr="00EC2D9D">
              <w:rPr>
                <w:rFonts w:cs="Times New Roman"/>
                <w:b/>
                <w:color w:val="000000" w:themeColor="text1"/>
                <w:sz w:val="20"/>
                <w:szCs w:val="20"/>
              </w:rPr>
              <w:t xml:space="preserve">. </w:t>
            </w:r>
            <w:bookmarkStart w:id="39" w:name="_Hlk84251949"/>
            <w:r w:rsidRPr="00EC2D9D">
              <w:rPr>
                <w:rFonts w:cs="Times New Roman"/>
                <w:b/>
                <w:color w:val="000000" w:themeColor="text1"/>
                <w:sz w:val="20"/>
                <w:szCs w:val="20"/>
              </w:rPr>
              <w:t>Nguyên tắc phân bổ vốn ngân sách Trung ương</w:t>
            </w:r>
            <w:bookmarkEnd w:id="39"/>
          </w:p>
          <w:p w14:paraId="42D16A4B" w14:textId="77777777" w:rsidR="00510E69" w:rsidRPr="00EC2D9D" w:rsidRDefault="00510E69" w:rsidP="00510E69">
            <w:pPr>
              <w:pStyle w:val="NormalWeb"/>
              <w:shd w:val="clear" w:color="auto" w:fill="FFFFFF"/>
              <w:spacing w:before="120" w:beforeAutospacing="0" w:after="120" w:afterAutospacing="0"/>
              <w:jc w:val="both"/>
              <w:rPr>
                <w:color w:val="000000" w:themeColor="text1"/>
                <w:sz w:val="20"/>
                <w:szCs w:val="20"/>
              </w:rPr>
            </w:pPr>
            <w:r w:rsidRPr="00EC2D9D">
              <w:rPr>
                <w:color w:val="000000" w:themeColor="text1"/>
                <w:sz w:val="20"/>
                <w:szCs w:val="20"/>
              </w:rPr>
              <w:t xml:space="preserve">1. </w:t>
            </w:r>
            <w:r w:rsidRPr="00EC2D9D">
              <w:rPr>
                <w:color w:val="000000" w:themeColor="text1"/>
                <w:sz w:val="20"/>
                <w:szCs w:val="20"/>
                <w:lang w:val="vi-VN"/>
              </w:rPr>
              <w:t xml:space="preserve">Các nguồn vốn hỗ trợ từ ngân sách </w:t>
            </w:r>
            <w:r w:rsidRPr="00EC2D9D">
              <w:rPr>
                <w:color w:val="000000" w:themeColor="text1"/>
                <w:sz w:val="20"/>
                <w:szCs w:val="20"/>
              </w:rPr>
              <w:t>T</w:t>
            </w:r>
            <w:r w:rsidRPr="00EC2D9D">
              <w:rPr>
                <w:color w:val="000000" w:themeColor="text1"/>
                <w:sz w:val="20"/>
                <w:szCs w:val="20"/>
                <w:lang w:val="vi-VN"/>
              </w:rPr>
              <w:t xml:space="preserve">rung ương được phân bổ cho </w:t>
            </w:r>
            <w:r w:rsidRPr="00EC2D9D">
              <w:rPr>
                <w:color w:val="000000" w:themeColor="text1"/>
                <w:sz w:val="20"/>
                <w:szCs w:val="20"/>
              </w:rPr>
              <w:t xml:space="preserve">các </w:t>
            </w:r>
            <w:r w:rsidRPr="00EC2D9D">
              <w:rPr>
                <w:color w:val="000000" w:themeColor="text1"/>
                <w:spacing w:val="-2"/>
                <w:sz w:val="20"/>
                <w:szCs w:val="20"/>
                <w:lang w:val="pt-BR"/>
              </w:rPr>
              <w:t>sở, ban, ngành, đoàn thể cấp tỉnh; Ủy ban nhân dân các huyện, thành phố; Ủy ban nhân dân các xã</w:t>
            </w:r>
            <w:r w:rsidRPr="00EC2D9D">
              <w:rPr>
                <w:color w:val="000000" w:themeColor="text1"/>
                <w:sz w:val="20"/>
                <w:szCs w:val="20"/>
                <w:lang w:val="pt-BR"/>
              </w:rPr>
              <w:t xml:space="preserve"> </w:t>
            </w:r>
            <w:r w:rsidRPr="00EC2D9D">
              <w:rPr>
                <w:color w:val="000000" w:themeColor="text1"/>
                <w:sz w:val="20"/>
                <w:szCs w:val="20"/>
                <w:lang w:val="vi-VN"/>
              </w:rPr>
              <w:t xml:space="preserve">để thực hiện các mục tiêu, nhiệm vụ của Chương trình </w:t>
            </w:r>
            <w:r w:rsidRPr="00EC2D9D">
              <w:rPr>
                <w:color w:val="000000" w:themeColor="text1"/>
                <w:sz w:val="20"/>
                <w:szCs w:val="20"/>
              </w:rPr>
              <w:t xml:space="preserve">đã được </w:t>
            </w:r>
            <w:r w:rsidRPr="00EC2D9D">
              <w:rPr>
                <w:color w:val="000000" w:themeColor="text1"/>
                <w:spacing w:val="-6"/>
                <w:sz w:val="20"/>
                <w:szCs w:val="20"/>
              </w:rPr>
              <w:t>cấp có thẩm quyền phê duyệt</w:t>
            </w:r>
            <w:r w:rsidRPr="00EC2D9D">
              <w:rPr>
                <w:color w:val="000000" w:themeColor="text1"/>
                <w:spacing w:val="-6"/>
                <w:sz w:val="20"/>
                <w:szCs w:val="20"/>
                <w:lang w:val="vi-VN"/>
              </w:rPr>
              <w:t xml:space="preserve"> và phải tuân thủ theo quy định của Luật </w:t>
            </w:r>
            <w:r w:rsidRPr="00EC2D9D">
              <w:rPr>
                <w:color w:val="000000" w:themeColor="text1"/>
                <w:spacing w:val="-6"/>
                <w:sz w:val="20"/>
                <w:szCs w:val="20"/>
                <w:lang w:val="en-US"/>
              </w:rPr>
              <w:t>Đ</w:t>
            </w:r>
            <w:r w:rsidRPr="00EC2D9D">
              <w:rPr>
                <w:color w:val="000000" w:themeColor="text1"/>
                <w:spacing w:val="-6"/>
                <w:sz w:val="20"/>
                <w:szCs w:val="20"/>
                <w:lang w:val="vi-VN"/>
              </w:rPr>
              <w:t>ầu tư công,</w:t>
            </w:r>
            <w:r w:rsidRPr="00EC2D9D">
              <w:rPr>
                <w:color w:val="000000" w:themeColor="text1"/>
                <w:sz w:val="20"/>
                <w:szCs w:val="20"/>
                <w:lang w:val="vi-VN"/>
              </w:rPr>
              <w:t xml:space="preserve"> Luật </w:t>
            </w:r>
            <w:r w:rsidRPr="00EC2D9D">
              <w:rPr>
                <w:color w:val="000000" w:themeColor="text1"/>
                <w:sz w:val="20"/>
                <w:szCs w:val="20"/>
                <w:lang w:val="en-US"/>
              </w:rPr>
              <w:t>N</w:t>
            </w:r>
            <w:r w:rsidRPr="00EC2D9D">
              <w:rPr>
                <w:color w:val="000000" w:themeColor="text1"/>
                <w:sz w:val="20"/>
                <w:szCs w:val="20"/>
                <w:lang w:val="vi-VN"/>
              </w:rPr>
              <w:t>gân sách nhà nước</w:t>
            </w:r>
            <w:r w:rsidRPr="00EC2D9D">
              <w:rPr>
                <w:color w:val="000000" w:themeColor="text1"/>
                <w:sz w:val="20"/>
                <w:szCs w:val="20"/>
              </w:rPr>
              <w:t xml:space="preserve">, Luật </w:t>
            </w:r>
            <w:r w:rsidRPr="00EC2D9D">
              <w:rPr>
                <w:color w:val="000000" w:themeColor="text1"/>
                <w:sz w:val="20"/>
                <w:szCs w:val="20"/>
                <w:lang w:val="en-US"/>
              </w:rPr>
              <w:t>Q</w:t>
            </w:r>
            <w:r w:rsidRPr="00EC2D9D">
              <w:rPr>
                <w:color w:val="000000" w:themeColor="text1"/>
                <w:sz w:val="20"/>
                <w:szCs w:val="20"/>
              </w:rPr>
              <w:t>uản lý nợ công</w:t>
            </w:r>
            <w:r w:rsidRPr="00EC2D9D">
              <w:rPr>
                <w:color w:val="000000" w:themeColor="text1"/>
                <w:sz w:val="20"/>
                <w:szCs w:val="20"/>
                <w:lang w:val="vi-VN"/>
              </w:rPr>
              <w:t xml:space="preserve"> và các văn bản pháp luật có liên quan.</w:t>
            </w:r>
          </w:p>
          <w:p w14:paraId="76E7A2E6" w14:textId="77777777" w:rsidR="00510E69" w:rsidRPr="00EC2D9D" w:rsidRDefault="00510E69" w:rsidP="00510E69">
            <w:pPr>
              <w:pStyle w:val="NormalWeb"/>
              <w:shd w:val="clear" w:color="auto" w:fill="FFFFFF"/>
              <w:spacing w:before="120" w:beforeAutospacing="0" w:after="120" w:afterAutospacing="0"/>
              <w:jc w:val="both"/>
              <w:rPr>
                <w:color w:val="000000" w:themeColor="text1"/>
                <w:sz w:val="20"/>
                <w:szCs w:val="20"/>
              </w:rPr>
            </w:pPr>
            <w:r w:rsidRPr="00EC2D9D">
              <w:rPr>
                <w:color w:val="000000" w:themeColor="text1"/>
                <w:sz w:val="20"/>
                <w:szCs w:val="20"/>
                <w:lang w:val="en-US"/>
              </w:rPr>
              <w:t>2.</w:t>
            </w:r>
            <w:r w:rsidRPr="00EC2D9D">
              <w:rPr>
                <w:color w:val="000000" w:themeColor="text1"/>
                <w:sz w:val="20"/>
                <w:szCs w:val="20"/>
                <w:lang w:val="vi-VN"/>
              </w:rPr>
              <w:t xml:space="preserve"> </w:t>
            </w:r>
            <w:r w:rsidRPr="00EC2D9D">
              <w:rPr>
                <w:color w:val="000000" w:themeColor="text1"/>
                <w:sz w:val="20"/>
                <w:szCs w:val="20"/>
              </w:rPr>
              <w:t xml:space="preserve">Đầu tư có trọng tâm, trọng điểm và bền vững. </w:t>
            </w:r>
            <w:r w:rsidRPr="00EC2D9D">
              <w:rPr>
                <w:color w:val="000000" w:themeColor="text1"/>
                <w:sz w:val="20"/>
                <w:szCs w:val="20"/>
                <w:lang w:val="vi-VN"/>
              </w:rPr>
              <w:t>Bảo đảm quản lý tập trung, thống nhất về mục tiêu, cơ ch</w:t>
            </w:r>
            <w:r w:rsidRPr="00EC2D9D">
              <w:rPr>
                <w:color w:val="000000" w:themeColor="text1"/>
                <w:sz w:val="20"/>
                <w:szCs w:val="20"/>
              </w:rPr>
              <w:t>ế</w:t>
            </w:r>
            <w:r w:rsidRPr="00EC2D9D">
              <w:rPr>
                <w:color w:val="000000" w:themeColor="text1"/>
                <w:sz w:val="20"/>
                <w:szCs w:val="20"/>
                <w:lang w:val="vi-VN"/>
              </w:rPr>
              <w:t xml:space="preserve">, chính sách; thực hiện phân cấp trong quản lý đầu tư theo quy định của pháp luật, tạo quyền chủ động </w:t>
            </w:r>
            <w:r w:rsidRPr="00EC2D9D">
              <w:rPr>
                <w:color w:val="000000" w:themeColor="text1"/>
                <w:sz w:val="20"/>
                <w:szCs w:val="20"/>
              </w:rPr>
              <w:t xml:space="preserve">cho </w:t>
            </w:r>
            <w:r w:rsidRPr="00EC2D9D">
              <w:rPr>
                <w:color w:val="000000" w:themeColor="text1"/>
                <w:sz w:val="20"/>
                <w:szCs w:val="20"/>
                <w:lang w:val="vi-VN"/>
              </w:rPr>
              <w:t>các cấp chính quyền địa phương.</w:t>
            </w:r>
          </w:p>
          <w:p w14:paraId="6866CED8" w14:textId="6B14232D" w:rsidR="00510E69" w:rsidRPr="00EC2D9D" w:rsidRDefault="00510E69" w:rsidP="00510E69">
            <w:pPr>
              <w:pStyle w:val="NormalWeb"/>
              <w:shd w:val="clear" w:color="auto" w:fill="FFFFFF"/>
              <w:spacing w:before="120" w:beforeAutospacing="0" w:after="120" w:afterAutospacing="0"/>
              <w:jc w:val="both"/>
              <w:rPr>
                <w:rFonts w:eastAsia="Calibri"/>
                <w:color w:val="000000" w:themeColor="text1"/>
                <w:sz w:val="20"/>
                <w:szCs w:val="20"/>
                <w:lang w:val="en-US"/>
              </w:rPr>
            </w:pPr>
            <w:r w:rsidRPr="00EC2D9D">
              <w:rPr>
                <w:color w:val="000000" w:themeColor="text1"/>
                <w:sz w:val="20"/>
                <w:szCs w:val="20"/>
              </w:rPr>
              <w:t xml:space="preserve">3. </w:t>
            </w:r>
            <w:r w:rsidRPr="00EC2D9D">
              <w:rPr>
                <w:rFonts w:eastAsia="Calibri"/>
                <w:color w:val="000000" w:themeColor="text1"/>
                <w:sz w:val="20"/>
                <w:szCs w:val="20"/>
              </w:rPr>
              <w:t xml:space="preserve">Ưu tiên hỗ trợ cho các xã, các huyện chưa đạt chuẩn nông thôn mới, nhất là các xã an toàn khu (trừ các xã </w:t>
            </w:r>
            <w:bookmarkStart w:id="40" w:name="_Hlk102028200"/>
            <w:r w:rsidRPr="00EC2D9D">
              <w:rPr>
                <w:rFonts w:eastAsia="Calibri"/>
                <w:color w:val="000000" w:themeColor="text1"/>
                <w:sz w:val="20"/>
                <w:szCs w:val="20"/>
              </w:rPr>
              <w:t>an toàn khu</w:t>
            </w:r>
            <w:bookmarkEnd w:id="40"/>
            <w:r w:rsidRPr="00EC2D9D">
              <w:rPr>
                <w:rFonts w:eastAsia="Calibri"/>
                <w:color w:val="000000" w:themeColor="text1"/>
                <w:sz w:val="20"/>
                <w:szCs w:val="20"/>
              </w:rPr>
              <w:t xml:space="preserve"> thuộc khu vực I, khu vực II, khu vực III vùng dân tộc thiểu số và miền núi đã được bố trí vốn ngân sách </w:t>
            </w:r>
            <w:r w:rsidRPr="00EC2D9D">
              <w:rPr>
                <w:rFonts w:eastAsia="Calibri"/>
                <w:color w:val="000000" w:themeColor="text1"/>
                <w:sz w:val="20"/>
                <w:szCs w:val="20"/>
                <w:lang w:val="en-US"/>
              </w:rPr>
              <w:t>T</w:t>
            </w:r>
            <w:r w:rsidRPr="00EC2D9D">
              <w:rPr>
                <w:rFonts w:eastAsia="Calibri"/>
                <w:color w:val="000000" w:themeColor="text1"/>
                <w:sz w:val="20"/>
                <w:szCs w:val="20"/>
              </w:rPr>
              <w:t xml:space="preserve">rung ương của Chương trình mục tiêu quốc gia phát triển kinh tế - xã hội vùng đồng bào dân tộc thiểu số và miền núi giai đoạn 2021-2030 theo các tiêu chí, </w:t>
            </w:r>
            <w:r w:rsidRPr="00EC2D9D">
              <w:rPr>
                <w:rFonts w:eastAsia="Calibri"/>
                <w:color w:val="000000" w:themeColor="text1"/>
                <w:sz w:val="20"/>
                <w:szCs w:val="20"/>
              </w:rPr>
              <w:br/>
              <w:t>hệ số ưu tiên phân bổ được quy định tại</w:t>
            </w:r>
            <w:r w:rsidRPr="00EC2D9D">
              <w:rPr>
                <w:rFonts w:eastAsia="Calibri"/>
                <w:color w:val="000000" w:themeColor="text1"/>
                <w:sz w:val="20"/>
                <w:szCs w:val="20"/>
                <w:lang w:val="en-US"/>
              </w:rPr>
              <w:t xml:space="preserve"> </w:t>
            </w:r>
            <w:r w:rsidRPr="00EC2D9D">
              <w:rPr>
                <w:rFonts w:eastAsia="Calibri"/>
                <w:color w:val="000000" w:themeColor="text1"/>
                <w:sz w:val="20"/>
                <w:szCs w:val="20"/>
              </w:rPr>
              <w:t xml:space="preserve">Quyết định số </w:t>
            </w:r>
            <w:r w:rsidRPr="00EC2D9D">
              <w:rPr>
                <w:rFonts w:eastAsia="Calibri"/>
                <w:color w:val="000000" w:themeColor="text1"/>
                <w:sz w:val="20"/>
                <w:szCs w:val="20"/>
              </w:rPr>
              <w:lastRenderedPageBreak/>
              <w:t>39/2021/QĐ-TTg ngày 30 tháng 12 năm 2021 của Thủ tướng Chính phủ</w:t>
            </w:r>
            <w:r w:rsidRPr="00EC2D9D">
              <w:rPr>
                <w:rFonts w:eastAsia="Calibri"/>
                <w:color w:val="000000" w:themeColor="text1"/>
                <w:sz w:val="20"/>
                <w:szCs w:val="20"/>
                <w:lang w:val="en-US"/>
              </w:rPr>
              <w:t xml:space="preserve"> quy định nguyên tắc, tiêu chí, định mức phân bổ vốn ngân sách Trung ương và tỷ lệ đối ứng của ngân sách địa phương thực hiện Chương trình mục tiêu quốc gia phát triển kinh tế - xã hội vùng đồng bào dân tộc thiểu số và miền núi giai đoạn 2021-2030, giai đoạn I: từ năm 2021 đến năm 2025</w:t>
            </w:r>
            <w:r w:rsidRPr="00EC2D9D">
              <w:rPr>
                <w:rFonts w:eastAsia="Calibri"/>
                <w:color w:val="000000" w:themeColor="text1"/>
                <w:sz w:val="20"/>
                <w:szCs w:val="20"/>
              </w:rPr>
              <w:t>, xã đạt dưới 15 tiêu chí</w:t>
            </w:r>
            <w:r w:rsidRPr="00EC2D9D">
              <w:rPr>
                <w:rFonts w:eastAsia="Calibri"/>
                <w:color w:val="000000" w:themeColor="text1"/>
                <w:sz w:val="20"/>
                <w:szCs w:val="20"/>
                <w:lang w:val="en-US"/>
              </w:rPr>
              <w:t>.</w:t>
            </w:r>
          </w:p>
          <w:p w14:paraId="4D3C9F6A" w14:textId="1D8C4CED" w:rsidR="00510E69" w:rsidRPr="00EC2D9D" w:rsidRDefault="00510E69" w:rsidP="00510E69">
            <w:pPr>
              <w:pStyle w:val="NormalWeb"/>
              <w:shd w:val="clear" w:color="auto" w:fill="FFFFFF"/>
              <w:spacing w:before="120" w:beforeAutospacing="0" w:after="120" w:afterAutospacing="0"/>
              <w:jc w:val="both"/>
              <w:rPr>
                <w:rFonts w:eastAsia="Calibri"/>
                <w:color w:val="000000" w:themeColor="text1"/>
                <w:sz w:val="20"/>
                <w:szCs w:val="20"/>
                <w:lang w:val="en-US"/>
              </w:rPr>
            </w:pPr>
            <w:r w:rsidRPr="00EC2D9D">
              <w:rPr>
                <w:rFonts w:eastAsia="Calibri"/>
                <w:color w:val="000000" w:themeColor="text1"/>
                <w:sz w:val="20"/>
                <w:szCs w:val="20"/>
              </w:rPr>
              <w:t>Tập trung hỗ trợ các huyện đăng ký đạt chuẩn nông thôn mới giai đoạn 2021</w:t>
            </w:r>
            <w:r w:rsidRPr="00EC2D9D">
              <w:rPr>
                <w:rFonts w:eastAsia="Calibri"/>
                <w:color w:val="000000" w:themeColor="text1"/>
                <w:sz w:val="20"/>
                <w:szCs w:val="20"/>
                <w:lang w:val="en-US"/>
              </w:rPr>
              <w:t xml:space="preserve"> </w:t>
            </w:r>
            <w:r w:rsidRPr="00EC2D9D">
              <w:rPr>
                <w:rFonts w:eastAsia="Calibri"/>
                <w:color w:val="000000" w:themeColor="text1"/>
                <w:sz w:val="20"/>
                <w:szCs w:val="20"/>
              </w:rPr>
              <w:t>-</w:t>
            </w:r>
            <w:r w:rsidRPr="00EC2D9D">
              <w:rPr>
                <w:rFonts w:eastAsia="Calibri"/>
                <w:color w:val="000000" w:themeColor="text1"/>
                <w:sz w:val="20"/>
                <w:szCs w:val="20"/>
                <w:lang w:val="en-US"/>
              </w:rPr>
              <w:t xml:space="preserve"> </w:t>
            </w:r>
            <w:r w:rsidRPr="00EC2D9D">
              <w:rPr>
                <w:rFonts w:eastAsia="Calibri"/>
                <w:color w:val="000000" w:themeColor="text1"/>
                <w:sz w:val="20"/>
                <w:szCs w:val="20"/>
              </w:rPr>
              <w:t>2025</w:t>
            </w:r>
            <w:r w:rsidRPr="00EC2D9D">
              <w:rPr>
                <w:rFonts w:eastAsia="Calibri"/>
                <w:color w:val="000000" w:themeColor="text1"/>
                <w:sz w:val="20"/>
                <w:szCs w:val="20"/>
                <w:lang w:val="en-US"/>
              </w:rPr>
              <w:t xml:space="preserve">, mức </w:t>
            </w:r>
            <w:r w:rsidRPr="00EC2D9D">
              <w:rPr>
                <w:rFonts w:eastAsia="Calibri"/>
                <w:color w:val="000000" w:themeColor="text1"/>
                <w:sz w:val="20"/>
                <w:szCs w:val="20"/>
              </w:rPr>
              <w:t xml:space="preserve">hỗ trợ </w:t>
            </w:r>
            <w:r w:rsidRPr="00EC2D9D">
              <w:rPr>
                <w:rFonts w:eastAsia="Calibri"/>
                <w:color w:val="000000" w:themeColor="text1"/>
                <w:sz w:val="20"/>
                <w:szCs w:val="20"/>
                <w:lang w:val="en-US"/>
              </w:rPr>
              <w:t xml:space="preserve">căn cứ </w:t>
            </w:r>
            <w:r w:rsidRPr="00EC2D9D">
              <w:rPr>
                <w:rFonts w:eastAsia="Calibri"/>
                <w:color w:val="000000" w:themeColor="text1"/>
                <w:sz w:val="20"/>
                <w:szCs w:val="20"/>
              </w:rPr>
              <w:t>theo mức độ khó khăn</w:t>
            </w:r>
            <w:r w:rsidRPr="00EC2D9D">
              <w:rPr>
                <w:rFonts w:eastAsia="Calibri"/>
                <w:color w:val="000000" w:themeColor="text1"/>
                <w:sz w:val="20"/>
                <w:szCs w:val="20"/>
                <w:lang w:val="en-US"/>
              </w:rPr>
              <w:t xml:space="preserve"> của các huyện; hỗ trợ </w:t>
            </w:r>
            <w:r w:rsidRPr="00EC2D9D">
              <w:rPr>
                <w:rFonts w:eastAsia="Calibri"/>
                <w:color w:val="000000" w:themeColor="text1"/>
                <w:spacing w:val="-6"/>
                <w:sz w:val="20"/>
                <w:szCs w:val="20"/>
                <w:lang w:val="en-US"/>
              </w:rPr>
              <w:t>một phần kinh phí</w:t>
            </w:r>
            <w:r w:rsidRPr="00EC2D9D">
              <w:rPr>
                <w:rFonts w:eastAsia="Calibri"/>
                <w:color w:val="000000" w:themeColor="text1"/>
                <w:spacing w:val="-6"/>
                <w:sz w:val="20"/>
                <w:szCs w:val="20"/>
              </w:rPr>
              <w:t xml:space="preserve"> cho các huyện chưa đăng ký đạt chuẩn nông thôn mới giai đoạn</w:t>
            </w:r>
            <w:r w:rsidRPr="00EC2D9D">
              <w:rPr>
                <w:rFonts w:eastAsia="Calibri"/>
                <w:color w:val="000000" w:themeColor="text1"/>
                <w:sz w:val="20"/>
                <w:szCs w:val="20"/>
              </w:rPr>
              <w:t xml:space="preserve"> 2021</w:t>
            </w:r>
            <w:r w:rsidRPr="00EC2D9D">
              <w:rPr>
                <w:rFonts w:eastAsia="Calibri"/>
                <w:color w:val="000000" w:themeColor="text1"/>
                <w:sz w:val="20"/>
                <w:szCs w:val="20"/>
                <w:lang w:val="en-US"/>
              </w:rPr>
              <w:t xml:space="preserve"> </w:t>
            </w:r>
            <w:r w:rsidRPr="00EC2D9D">
              <w:rPr>
                <w:rFonts w:eastAsia="Calibri"/>
                <w:color w:val="000000" w:themeColor="text1"/>
                <w:sz w:val="20"/>
                <w:szCs w:val="20"/>
              </w:rPr>
              <w:t>-</w:t>
            </w:r>
            <w:r w:rsidRPr="00EC2D9D">
              <w:rPr>
                <w:rFonts w:eastAsia="Calibri"/>
                <w:color w:val="000000" w:themeColor="text1"/>
                <w:sz w:val="20"/>
                <w:szCs w:val="20"/>
                <w:lang w:val="en-US"/>
              </w:rPr>
              <w:t xml:space="preserve"> </w:t>
            </w:r>
            <w:r w:rsidRPr="00EC2D9D">
              <w:rPr>
                <w:rFonts w:eastAsia="Calibri"/>
                <w:color w:val="000000" w:themeColor="text1"/>
                <w:sz w:val="20"/>
                <w:szCs w:val="20"/>
              </w:rPr>
              <w:t>2025</w:t>
            </w:r>
            <w:r w:rsidRPr="00EC2D9D">
              <w:rPr>
                <w:rFonts w:eastAsia="Calibri"/>
                <w:color w:val="000000" w:themeColor="text1"/>
                <w:sz w:val="20"/>
                <w:szCs w:val="20"/>
                <w:lang w:val="en-US"/>
              </w:rPr>
              <w:t xml:space="preserve"> để từng bước hoàn thiện các tiêu chí huyện nông thôn mới</w:t>
            </w:r>
            <w:r w:rsidRPr="00EC2D9D">
              <w:rPr>
                <w:rFonts w:eastAsia="Calibri"/>
                <w:color w:val="000000" w:themeColor="text1"/>
                <w:sz w:val="20"/>
                <w:szCs w:val="20"/>
              </w:rPr>
              <w:t>.</w:t>
            </w:r>
          </w:p>
          <w:p w14:paraId="29BC8FE8" w14:textId="61476853" w:rsidR="00510E69" w:rsidRPr="00EC2D9D" w:rsidRDefault="00510E69" w:rsidP="00510E69">
            <w:pPr>
              <w:pStyle w:val="NormalWeb"/>
              <w:shd w:val="clear" w:color="auto" w:fill="FFFFFF"/>
              <w:spacing w:before="120" w:beforeAutospacing="0" w:after="120" w:afterAutospacing="0"/>
              <w:jc w:val="both"/>
              <w:rPr>
                <w:color w:val="000000" w:themeColor="text1"/>
                <w:sz w:val="20"/>
                <w:szCs w:val="20"/>
              </w:rPr>
            </w:pPr>
            <w:r w:rsidRPr="00EC2D9D">
              <w:rPr>
                <w:color w:val="000000" w:themeColor="text1"/>
                <w:sz w:val="20"/>
                <w:szCs w:val="20"/>
                <w:lang w:val="en-US"/>
              </w:rPr>
              <w:t>4.</w:t>
            </w:r>
            <w:r w:rsidRPr="00EC2D9D">
              <w:rPr>
                <w:color w:val="000000" w:themeColor="text1"/>
                <w:sz w:val="20"/>
                <w:szCs w:val="20"/>
              </w:rPr>
              <w:t xml:space="preserve"> Hỗ trợ các xã đã đạt chuẩn nông thôn mới tiếp tục hoàn thiện các tiêu chí nông thôn mới đã đạt chuẩn nhưng mức đạt chuẩn của một số chỉ tiêu còn chưa cao để nâng cao chất lượng các tiêu chí và bảo đảm bền vững.</w:t>
            </w:r>
          </w:p>
          <w:p w14:paraId="3AE856A0" w14:textId="0B816FA6" w:rsidR="00510E69" w:rsidRPr="00EC2D9D" w:rsidRDefault="00510E69" w:rsidP="00510E69">
            <w:pPr>
              <w:pStyle w:val="NormalWeb"/>
              <w:shd w:val="clear" w:color="auto" w:fill="FFFFFF"/>
              <w:spacing w:before="120" w:beforeAutospacing="0" w:after="120" w:afterAutospacing="0"/>
              <w:jc w:val="both"/>
              <w:rPr>
                <w:color w:val="000000" w:themeColor="text1"/>
                <w:sz w:val="20"/>
                <w:szCs w:val="20"/>
              </w:rPr>
            </w:pPr>
            <w:r w:rsidRPr="00EC2D9D">
              <w:rPr>
                <w:color w:val="000000" w:themeColor="text1"/>
                <w:sz w:val="20"/>
                <w:szCs w:val="20"/>
                <w:lang w:val="en-US"/>
              </w:rPr>
              <w:t xml:space="preserve">5. </w:t>
            </w:r>
            <w:r w:rsidRPr="00EC2D9D">
              <w:rPr>
                <w:rFonts w:eastAsia="Calibri"/>
                <w:color w:val="000000" w:themeColor="text1"/>
                <w:sz w:val="20"/>
                <w:szCs w:val="20"/>
              </w:rPr>
              <w:t>Bố trí vốn thực hiện các chương trình chuyên đề được Thủ tướng Chính phủ phê duyệt; các nhiệm vụ đột xuất, phát sinh được cấp có thẩm quyền phê duyệt trong quá trình triển khai Chương trình</w:t>
            </w:r>
            <w:r w:rsidRPr="00EC2D9D">
              <w:rPr>
                <w:color w:val="000000" w:themeColor="text1"/>
                <w:sz w:val="20"/>
                <w:szCs w:val="20"/>
              </w:rPr>
              <w:t xml:space="preserve">. </w:t>
            </w:r>
          </w:p>
          <w:p w14:paraId="6F430CBF" w14:textId="1D4B6018" w:rsidR="00510E69" w:rsidRPr="00EC2D9D" w:rsidRDefault="00510E69" w:rsidP="00510E69">
            <w:pPr>
              <w:pStyle w:val="NormalWeb"/>
              <w:shd w:val="clear" w:color="auto" w:fill="FFFFFF"/>
              <w:spacing w:before="120" w:beforeAutospacing="0" w:after="120" w:afterAutospacing="0"/>
              <w:jc w:val="both"/>
              <w:rPr>
                <w:color w:val="000000" w:themeColor="text1"/>
                <w:sz w:val="20"/>
                <w:szCs w:val="20"/>
              </w:rPr>
            </w:pPr>
            <w:r w:rsidRPr="00EC2D9D">
              <w:rPr>
                <w:color w:val="000000" w:themeColor="text1"/>
                <w:sz w:val="20"/>
                <w:szCs w:val="20"/>
                <w:lang w:val="en-US"/>
              </w:rPr>
              <w:t>6.</w:t>
            </w:r>
            <w:r w:rsidRPr="00EC2D9D">
              <w:rPr>
                <w:color w:val="000000" w:themeColor="text1"/>
                <w:sz w:val="20"/>
                <w:szCs w:val="20"/>
              </w:rPr>
              <w:t xml:space="preserve"> Tập trung nguồn vốn </w:t>
            </w:r>
            <w:r w:rsidRPr="00EC2D9D">
              <w:rPr>
                <w:color w:val="000000" w:themeColor="text1"/>
                <w:sz w:val="20"/>
                <w:szCs w:val="20"/>
                <w:lang w:val="en-US"/>
              </w:rPr>
              <w:t>hỗ trợ</w:t>
            </w:r>
            <w:r w:rsidRPr="00EC2D9D">
              <w:rPr>
                <w:color w:val="000000" w:themeColor="text1"/>
                <w:sz w:val="20"/>
                <w:szCs w:val="20"/>
              </w:rPr>
              <w:t xml:space="preserve"> cho các xã của huyện Định Hóa và huyện Định Hóa giai đoạn 2021-2025 vào năm 2022, năm 2023</w:t>
            </w:r>
            <w:r w:rsidRPr="00EC2D9D">
              <w:rPr>
                <w:color w:val="000000" w:themeColor="text1"/>
                <w:sz w:val="20"/>
                <w:szCs w:val="20"/>
                <w:lang w:val="en-US"/>
              </w:rPr>
              <w:t xml:space="preserve"> để sớm hoàn thiện các tiêu chí, đạt chuẩn huyện nông thôn mới vào năm 2023</w:t>
            </w:r>
            <w:r w:rsidRPr="00EC2D9D">
              <w:rPr>
                <w:color w:val="000000" w:themeColor="text1"/>
                <w:sz w:val="20"/>
                <w:szCs w:val="20"/>
              </w:rPr>
              <w:t>.</w:t>
            </w:r>
          </w:p>
          <w:p w14:paraId="30363059" w14:textId="70F8A75C" w:rsidR="00510E69" w:rsidRPr="00EC2D9D" w:rsidRDefault="00510E69" w:rsidP="00510E69">
            <w:pPr>
              <w:pStyle w:val="NormalWeb"/>
              <w:shd w:val="clear" w:color="auto" w:fill="FFFFFF"/>
              <w:spacing w:before="120" w:beforeAutospacing="0" w:after="120" w:afterAutospacing="0"/>
              <w:jc w:val="both"/>
              <w:rPr>
                <w:bCs/>
                <w:color w:val="000000" w:themeColor="text1"/>
                <w:sz w:val="20"/>
                <w:szCs w:val="20"/>
              </w:rPr>
            </w:pPr>
            <w:r w:rsidRPr="00EC2D9D">
              <w:rPr>
                <w:color w:val="000000" w:themeColor="text1"/>
                <w:spacing w:val="-2"/>
                <w:sz w:val="20"/>
                <w:szCs w:val="20"/>
              </w:rPr>
              <w:t xml:space="preserve">7. </w:t>
            </w:r>
            <w:r w:rsidRPr="00EC2D9D">
              <w:rPr>
                <w:color w:val="000000" w:themeColor="text1"/>
                <w:spacing w:val="-2"/>
                <w:sz w:val="20"/>
                <w:szCs w:val="20"/>
                <w:lang w:val="vi-VN" w:eastAsia="vi-VN"/>
              </w:rPr>
              <w:t xml:space="preserve">Cơ chế hỗ trợ ngân sách </w:t>
            </w:r>
            <w:r w:rsidRPr="00EC2D9D">
              <w:rPr>
                <w:color w:val="000000" w:themeColor="text1"/>
                <w:spacing w:val="-2"/>
                <w:sz w:val="20"/>
                <w:szCs w:val="20"/>
                <w:lang w:eastAsia="vi-VN"/>
              </w:rPr>
              <w:t>T</w:t>
            </w:r>
            <w:r w:rsidRPr="00EC2D9D">
              <w:rPr>
                <w:color w:val="000000" w:themeColor="text1"/>
                <w:spacing w:val="-2"/>
                <w:sz w:val="20"/>
                <w:szCs w:val="20"/>
                <w:lang w:val="vi-VN" w:eastAsia="vi-VN"/>
              </w:rPr>
              <w:t>rung ương cho ngân sách địa phương thực hiện Chương trình theo nguyên tắc:</w:t>
            </w:r>
            <w:r w:rsidRPr="00EC2D9D">
              <w:rPr>
                <w:color w:val="000000" w:themeColor="text1"/>
                <w:spacing w:val="-2"/>
                <w:sz w:val="20"/>
                <w:szCs w:val="20"/>
                <w:lang w:eastAsia="vi-VN"/>
              </w:rPr>
              <w:t xml:space="preserve"> </w:t>
            </w:r>
            <w:r w:rsidRPr="00EC2D9D">
              <w:rPr>
                <w:color w:val="000000" w:themeColor="text1"/>
                <w:spacing w:val="-2"/>
                <w:sz w:val="20"/>
                <w:szCs w:val="20"/>
              </w:rPr>
              <w:t>Nguồn vốn ngân sách Trung ương năm 2021 (chuyển sang thực hiện năm 2022) được tiếp tục thực hiện cơ chế hỗ trợ như giai đoạn 2016 - 2020; nguồn vốn ngân sách Trung ương giai đoạn 2022 - 2025,căn cứ dự toán ngân sách nhà nước năm 2022, thực hiện theo cơ chế hỗ trợ giai đoạn 2022 - 2025.</w:t>
            </w:r>
          </w:p>
        </w:tc>
        <w:tc>
          <w:tcPr>
            <w:tcW w:w="4819" w:type="dxa"/>
          </w:tcPr>
          <w:p w14:paraId="29E980DA"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7E00FFB6" w14:textId="77777777" w:rsidR="00510E69" w:rsidRPr="00EC2D9D" w:rsidRDefault="00510E69" w:rsidP="00510E69">
            <w:pPr>
              <w:jc w:val="both"/>
              <w:rPr>
                <w:rFonts w:cs="Times New Roman"/>
                <w:color w:val="000000" w:themeColor="text1"/>
                <w:sz w:val="20"/>
                <w:szCs w:val="20"/>
              </w:rPr>
            </w:pPr>
          </w:p>
        </w:tc>
        <w:tc>
          <w:tcPr>
            <w:tcW w:w="1985" w:type="dxa"/>
          </w:tcPr>
          <w:p w14:paraId="075EE521" w14:textId="77777777" w:rsidR="00510E69" w:rsidRPr="00EC2D9D" w:rsidRDefault="00510E69" w:rsidP="00510E69">
            <w:pPr>
              <w:jc w:val="both"/>
              <w:rPr>
                <w:rFonts w:cs="Times New Roman"/>
                <w:color w:val="000000" w:themeColor="text1"/>
                <w:sz w:val="20"/>
                <w:szCs w:val="20"/>
              </w:rPr>
            </w:pPr>
          </w:p>
        </w:tc>
      </w:tr>
      <w:tr w:rsidR="00510E69" w:rsidRPr="00EC2D9D" w14:paraId="30F896CB" w14:textId="77777777" w:rsidTr="00887F9A">
        <w:tc>
          <w:tcPr>
            <w:tcW w:w="4815" w:type="dxa"/>
          </w:tcPr>
          <w:p w14:paraId="0E1A49BC" w14:textId="7B1D0F4D" w:rsidR="00510E69" w:rsidRPr="00EC2D9D" w:rsidRDefault="00510E69" w:rsidP="00510E69">
            <w:pPr>
              <w:pStyle w:val="BodyText"/>
              <w:spacing w:before="120"/>
              <w:jc w:val="both"/>
              <w:rPr>
                <w:rStyle w:val="BodyTextChar"/>
                <w:b/>
                <w:bCs/>
                <w:color w:val="000000" w:themeColor="text1"/>
                <w:sz w:val="20"/>
                <w:szCs w:val="20"/>
                <w:lang w:eastAsia="vi-VN"/>
              </w:rPr>
            </w:pPr>
            <w:r w:rsidRPr="00EC2D9D">
              <w:rPr>
                <w:rStyle w:val="BodyTextChar"/>
                <w:rFonts w:eastAsiaTheme="minorHAnsi"/>
                <w:b/>
                <w:bCs/>
                <w:color w:val="000000" w:themeColor="text1"/>
                <w:spacing w:val="-8"/>
                <w:sz w:val="20"/>
                <w:szCs w:val="20"/>
                <w:lang w:eastAsia="vi-VN"/>
              </w:rPr>
              <w:lastRenderedPageBreak/>
              <w:t xml:space="preserve">Điều 4. </w:t>
            </w:r>
            <w:r w:rsidRPr="00EC2D9D">
              <w:rPr>
                <w:b/>
                <w:bCs/>
                <w:color w:val="000000" w:themeColor="text1"/>
                <w:spacing w:val="-2"/>
                <w:sz w:val="20"/>
                <w:szCs w:val="20"/>
              </w:rPr>
              <w:t>Tiêu chí, hệ số phân bổ vốn đầu tư phát triển ngân sách Trung ương năm 2021</w:t>
            </w:r>
            <w:r w:rsidRPr="00EC2D9D">
              <w:rPr>
                <w:rStyle w:val="BodyTextChar"/>
                <w:b/>
                <w:bCs/>
                <w:color w:val="000000" w:themeColor="text1"/>
                <w:sz w:val="20"/>
                <w:szCs w:val="20"/>
                <w:lang w:eastAsia="vi-VN"/>
              </w:rPr>
              <w:t xml:space="preserve"> (chuyển sang thực </w:t>
            </w:r>
            <w:r w:rsidRPr="00EC2D9D">
              <w:rPr>
                <w:rStyle w:val="BodyTextChar"/>
                <w:b/>
                <w:bCs/>
                <w:color w:val="000000" w:themeColor="text1"/>
                <w:sz w:val="20"/>
                <w:szCs w:val="20"/>
                <w:lang w:eastAsia="vi-VN"/>
              </w:rPr>
              <w:lastRenderedPageBreak/>
              <w:t>hiện trong năm 2022</w:t>
            </w:r>
          </w:p>
          <w:p w14:paraId="218B691F" w14:textId="77777777" w:rsidR="00510E69" w:rsidRPr="00EC2D9D" w:rsidRDefault="00510E69" w:rsidP="00510E69">
            <w:pPr>
              <w:pStyle w:val="BodyText"/>
              <w:spacing w:before="120"/>
              <w:jc w:val="both"/>
              <w:rPr>
                <w:color w:val="000000" w:themeColor="text1"/>
                <w:sz w:val="20"/>
                <w:szCs w:val="20"/>
              </w:rPr>
            </w:pPr>
            <w:bookmarkStart w:id="41" w:name="_Hlk105818469"/>
            <w:r w:rsidRPr="00EC2D9D">
              <w:rPr>
                <w:rStyle w:val="BodyTextChar"/>
                <w:color w:val="000000" w:themeColor="text1"/>
                <w:sz w:val="20"/>
                <w:szCs w:val="20"/>
                <w:lang w:val="en-US" w:eastAsia="vi-VN"/>
              </w:rPr>
              <w:t xml:space="preserve">1. </w:t>
            </w:r>
            <w:r w:rsidRPr="00EC2D9D">
              <w:rPr>
                <w:color w:val="000000" w:themeColor="text1"/>
                <w:sz w:val="20"/>
                <w:szCs w:val="20"/>
                <w:lang w:val="vi-VN"/>
              </w:rPr>
              <w:t>Xã đặc biệt khó khăn: Hệ số 4,0.</w:t>
            </w:r>
          </w:p>
          <w:p w14:paraId="7C4C8A19" w14:textId="77777777" w:rsidR="00510E69" w:rsidRPr="00EC2D9D" w:rsidRDefault="00510E69" w:rsidP="00510E69">
            <w:pPr>
              <w:pStyle w:val="BodyText"/>
              <w:spacing w:before="120"/>
              <w:jc w:val="both"/>
              <w:rPr>
                <w:color w:val="000000" w:themeColor="text1"/>
                <w:sz w:val="20"/>
                <w:szCs w:val="20"/>
                <w:lang w:val="vi-VN"/>
              </w:rPr>
            </w:pPr>
            <w:r w:rsidRPr="00EC2D9D">
              <w:rPr>
                <w:color w:val="000000" w:themeColor="text1"/>
                <w:sz w:val="20"/>
                <w:szCs w:val="20"/>
                <w:lang w:val="en-US" w:eastAsia="vi-VN"/>
              </w:rPr>
              <w:t>2.</w:t>
            </w:r>
            <w:r w:rsidRPr="00EC2D9D">
              <w:rPr>
                <w:b/>
                <w:bCs/>
                <w:color w:val="000000" w:themeColor="text1"/>
                <w:sz w:val="20"/>
                <w:szCs w:val="20"/>
                <w:lang w:val="en-US" w:eastAsia="vi-VN"/>
              </w:rPr>
              <w:t xml:space="preserve"> </w:t>
            </w:r>
            <w:r w:rsidRPr="00EC2D9D">
              <w:rPr>
                <w:color w:val="000000" w:themeColor="text1"/>
                <w:sz w:val="20"/>
                <w:szCs w:val="20"/>
                <w:lang w:val="vi-VN"/>
              </w:rPr>
              <w:t>Các xã đạt từ 15 tiêu chí trở lên: Hệ số 1,3.</w:t>
            </w:r>
          </w:p>
          <w:p w14:paraId="5192A960" w14:textId="1F5AD7FF" w:rsidR="00510E69" w:rsidRPr="00EC2D9D" w:rsidRDefault="00510E69" w:rsidP="00510E69">
            <w:pPr>
              <w:tabs>
                <w:tab w:val="left" w:pos="3330"/>
              </w:tabs>
              <w:spacing w:before="120" w:after="120"/>
              <w:jc w:val="both"/>
              <w:rPr>
                <w:rFonts w:cs="Times New Roman"/>
                <w:bCs/>
                <w:color w:val="000000" w:themeColor="text1"/>
                <w:sz w:val="20"/>
                <w:szCs w:val="20"/>
              </w:rPr>
            </w:pPr>
            <w:r w:rsidRPr="00EC2D9D">
              <w:rPr>
                <w:rFonts w:cs="Times New Roman"/>
                <w:color w:val="000000" w:themeColor="text1"/>
                <w:spacing w:val="-6"/>
                <w:sz w:val="20"/>
                <w:szCs w:val="20"/>
              </w:rPr>
              <w:t xml:space="preserve">3. </w:t>
            </w:r>
            <w:r w:rsidRPr="00EC2D9D">
              <w:rPr>
                <w:rFonts w:cs="Times New Roman"/>
                <w:color w:val="000000" w:themeColor="text1"/>
                <w:spacing w:val="-6"/>
                <w:sz w:val="20"/>
                <w:szCs w:val="20"/>
                <w:lang w:val="vi-VN"/>
              </w:rPr>
              <w:t>Các xã còn lại, không thuộc đối tượng ưu tiên nêu trên (bao gồm cả các xã</w:t>
            </w:r>
            <w:r w:rsidRPr="00EC2D9D">
              <w:rPr>
                <w:rFonts w:cs="Times New Roman"/>
                <w:color w:val="000000" w:themeColor="text1"/>
                <w:sz w:val="20"/>
                <w:szCs w:val="20"/>
                <w:lang w:val="vi-VN"/>
              </w:rPr>
              <w:t xml:space="preserve"> đã được công nhận đạt chuẩn nông thôn mới, đ</w:t>
            </w:r>
            <w:r w:rsidRPr="00EC2D9D">
              <w:rPr>
                <w:rFonts w:cs="Times New Roman"/>
                <w:color w:val="000000" w:themeColor="text1"/>
                <w:sz w:val="20"/>
                <w:szCs w:val="20"/>
              </w:rPr>
              <w:t>ể </w:t>
            </w:r>
            <w:r w:rsidRPr="00EC2D9D">
              <w:rPr>
                <w:rFonts w:cs="Times New Roman"/>
                <w:color w:val="000000" w:themeColor="text1"/>
                <w:sz w:val="20"/>
                <w:szCs w:val="20"/>
                <w:lang w:val="vi-VN"/>
              </w:rPr>
              <w:t>tiếp tục nâng cao chất lượng các tiêu chí và đạt chuẩn bền v</w:t>
            </w:r>
            <w:r w:rsidRPr="00EC2D9D">
              <w:rPr>
                <w:rFonts w:cs="Times New Roman"/>
                <w:color w:val="000000" w:themeColor="text1"/>
                <w:sz w:val="20"/>
                <w:szCs w:val="20"/>
              </w:rPr>
              <w:t>ữ</w:t>
            </w:r>
            <w:r w:rsidRPr="00EC2D9D">
              <w:rPr>
                <w:rFonts w:cs="Times New Roman"/>
                <w:color w:val="000000" w:themeColor="text1"/>
                <w:sz w:val="20"/>
                <w:szCs w:val="20"/>
                <w:lang w:val="vi-VN"/>
              </w:rPr>
              <w:t>ng): Hệ số 1,0.</w:t>
            </w:r>
            <w:bookmarkEnd w:id="41"/>
          </w:p>
        </w:tc>
        <w:tc>
          <w:tcPr>
            <w:tcW w:w="4819" w:type="dxa"/>
          </w:tcPr>
          <w:p w14:paraId="0278973A"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674E4D41" w14:textId="77777777" w:rsidR="00510E69" w:rsidRPr="00EC2D9D" w:rsidRDefault="00510E69" w:rsidP="00510E69">
            <w:pPr>
              <w:jc w:val="both"/>
              <w:rPr>
                <w:rFonts w:cs="Times New Roman"/>
                <w:color w:val="000000" w:themeColor="text1"/>
                <w:sz w:val="20"/>
                <w:szCs w:val="20"/>
              </w:rPr>
            </w:pPr>
          </w:p>
        </w:tc>
        <w:tc>
          <w:tcPr>
            <w:tcW w:w="1985" w:type="dxa"/>
          </w:tcPr>
          <w:p w14:paraId="41F6B7DE" w14:textId="77777777" w:rsidR="00510E69" w:rsidRPr="00EC2D9D" w:rsidRDefault="00510E69" w:rsidP="00510E69">
            <w:pPr>
              <w:jc w:val="both"/>
              <w:rPr>
                <w:rFonts w:cs="Times New Roman"/>
                <w:color w:val="000000" w:themeColor="text1"/>
                <w:sz w:val="20"/>
                <w:szCs w:val="20"/>
              </w:rPr>
            </w:pPr>
          </w:p>
        </w:tc>
      </w:tr>
      <w:tr w:rsidR="00510E69" w:rsidRPr="00EC2D9D" w14:paraId="1C7B79D2" w14:textId="77777777" w:rsidTr="00887F9A">
        <w:tc>
          <w:tcPr>
            <w:tcW w:w="4815" w:type="dxa"/>
          </w:tcPr>
          <w:p w14:paraId="55453737" w14:textId="77777777" w:rsidR="00510E69" w:rsidRPr="00EC2D9D" w:rsidRDefault="00510E69" w:rsidP="00510E69">
            <w:pPr>
              <w:pStyle w:val="BodyText"/>
              <w:spacing w:before="120"/>
              <w:jc w:val="both"/>
              <w:rPr>
                <w:rStyle w:val="BodyTextChar"/>
                <w:b/>
                <w:color w:val="000000" w:themeColor="text1"/>
                <w:sz w:val="20"/>
                <w:szCs w:val="20"/>
                <w:lang w:eastAsia="vi-VN"/>
              </w:rPr>
            </w:pPr>
            <w:r w:rsidRPr="00EC2D9D">
              <w:rPr>
                <w:rStyle w:val="BodyTextChar"/>
                <w:b/>
                <w:bCs/>
                <w:color w:val="000000" w:themeColor="text1"/>
                <w:sz w:val="20"/>
                <w:szCs w:val="20"/>
                <w:lang w:val="en-US" w:eastAsia="vi-VN"/>
              </w:rPr>
              <w:lastRenderedPageBreak/>
              <w:t>Điều 5</w:t>
            </w:r>
            <w:r w:rsidRPr="00EC2D9D">
              <w:rPr>
                <w:rStyle w:val="BodyTextChar"/>
                <w:b/>
                <w:bCs/>
                <w:color w:val="000000" w:themeColor="text1"/>
                <w:sz w:val="20"/>
                <w:szCs w:val="20"/>
                <w:lang w:eastAsia="vi-VN"/>
              </w:rPr>
              <w:t xml:space="preserve">. </w:t>
            </w:r>
            <w:r w:rsidRPr="00EC2D9D">
              <w:rPr>
                <w:rStyle w:val="BodyTextChar"/>
                <w:b/>
                <w:color w:val="000000" w:themeColor="text1"/>
                <w:sz w:val="20"/>
                <w:szCs w:val="20"/>
                <w:lang w:eastAsia="vi-VN"/>
              </w:rPr>
              <w:t>Tiêu chí,</w:t>
            </w:r>
            <w:r w:rsidRPr="00EC2D9D">
              <w:rPr>
                <w:rStyle w:val="BodyTextChar"/>
                <w:b/>
                <w:color w:val="000000" w:themeColor="text1"/>
                <w:sz w:val="20"/>
                <w:szCs w:val="20"/>
                <w:lang w:val="en-US" w:eastAsia="vi-VN"/>
              </w:rPr>
              <w:t xml:space="preserve"> tỷ lệ,</w:t>
            </w:r>
            <w:r w:rsidRPr="00EC2D9D">
              <w:rPr>
                <w:rStyle w:val="BodyTextChar"/>
                <w:b/>
                <w:color w:val="000000" w:themeColor="text1"/>
                <w:sz w:val="20"/>
                <w:szCs w:val="20"/>
                <w:lang w:eastAsia="vi-VN"/>
              </w:rPr>
              <w:t xml:space="preserve"> hệ số phân bổ vốn đầu tư phát triển ngân sách </w:t>
            </w:r>
            <w:r w:rsidRPr="00EC2D9D">
              <w:rPr>
                <w:rStyle w:val="BodyTextChar"/>
                <w:b/>
                <w:color w:val="000000" w:themeColor="text1"/>
                <w:sz w:val="20"/>
                <w:szCs w:val="20"/>
                <w:lang w:val="en-US" w:eastAsia="vi-VN"/>
              </w:rPr>
              <w:t>T</w:t>
            </w:r>
            <w:r w:rsidRPr="00EC2D9D">
              <w:rPr>
                <w:rStyle w:val="BodyTextChar"/>
                <w:b/>
                <w:color w:val="000000" w:themeColor="text1"/>
                <w:sz w:val="20"/>
                <w:szCs w:val="20"/>
                <w:lang w:eastAsia="vi-VN"/>
              </w:rPr>
              <w:t>rung ương giai đoạn 2022</w:t>
            </w:r>
            <w:r w:rsidRPr="00EC2D9D">
              <w:rPr>
                <w:rStyle w:val="BodyTextChar"/>
                <w:b/>
                <w:color w:val="000000" w:themeColor="text1"/>
                <w:sz w:val="20"/>
                <w:szCs w:val="20"/>
                <w:lang w:val="en-US" w:eastAsia="vi-VN"/>
              </w:rPr>
              <w:t xml:space="preserve"> – </w:t>
            </w:r>
            <w:r w:rsidRPr="00EC2D9D">
              <w:rPr>
                <w:rStyle w:val="BodyTextChar"/>
                <w:b/>
                <w:color w:val="000000" w:themeColor="text1"/>
                <w:sz w:val="20"/>
                <w:szCs w:val="20"/>
                <w:lang w:eastAsia="vi-VN"/>
              </w:rPr>
              <w:t>2025</w:t>
            </w:r>
          </w:p>
          <w:p w14:paraId="1D8A864A" w14:textId="77777777" w:rsidR="00510E69" w:rsidRPr="00EC2D9D" w:rsidRDefault="00510E69" w:rsidP="00510E69">
            <w:pPr>
              <w:pStyle w:val="BodyText"/>
              <w:tabs>
                <w:tab w:val="left" w:pos="980"/>
              </w:tabs>
              <w:spacing w:before="120"/>
              <w:jc w:val="both"/>
              <w:rPr>
                <w:rStyle w:val="BodyTextChar"/>
                <w:color w:val="000000" w:themeColor="text1"/>
                <w:sz w:val="20"/>
                <w:szCs w:val="20"/>
                <w:lang w:val="en-US" w:eastAsia="vi-VN"/>
              </w:rPr>
            </w:pPr>
            <w:r w:rsidRPr="00EC2D9D">
              <w:rPr>
                <w:rStyle w:val="BodyTextChar"/>
                <w:rFonts w:eastAsiaTheme="minorHAnsi"/>
                <w:color w:val="000000" w:themeColor="text1"/>
                <w:sz w:val="20"/>
                <w:szCs w:val="20"/>
                <w:lang w:eastAsia="vi-VN"/>
              </w:rPr>
              <w:t>1.</w:t>
            </w:r>
            <w:r w:rsidRPr="00EC2D9D">
              <w:rPr>
                <w:color w:val="000000" w:themeColor="text1"/>
                <w:sz w:val="20"/>
                <w:szCs w:val="20"/>
              </w:rPr>
              <w:t xml:space="preserve"> </w:t>
            </w:r>
            <w:r w:rsidRPr="00EC2D9D">
              <w:rPr>
                <w:rFonts w:eastAsia="Calibri"/>
                <w:color w:val="000000" w:themeColor="text1"/>
                <w:sz w:val="20"/>
                <w:szCs w:val="20"/>
              </w:rPr>
              <w:t xml:space="preserve">Bố trí 15% số kinh phí để thực hiện các Chương trình chuyên đề được Thủ tướng Chính phủ phê duyệt. Định mức phân bổ cho các huyện, thành phố được tính trung bình theo số xã trên địa bàn tỉnh </w:t>
            </w:r>
            <w:r w:rsidRPr="00EC2D9D">
              <w:rPr>
                <w:rFonts w:eastAsia="Calibri"/>
                <w:color w:val="000000" w:themeColor="text1"/>
                <w:sz w:val="20"/>
                <w:szCs w:val="20"/>
                <w:lang w:val="en-US"/>
              </w:rPr>
              <w:t>thuộc phạm vi hỗ trợ của nguồn vốn Chương trình mục tiêu quốc gia xây dựng nông thôn mới.</w:t>
            </w:r>
          </w:p>
          <w:p w14:paraId="664E8817" w14:textId="77777777" w:rsidR="00510E69" w:rsidRPr="00EC2D9D" w:rsidRDefault="00510E69" w:rsidP="00510E69">
            <w:pPr>
              <w:pStyle w:val="BodyText"/>
              <w:tabs>
                <w:tab w:val="left" w:pos="980"/>
              </w:tabs>
              <w:spacing w:before="120"/>
              <w:jc w:val="both"/>
              <w:rPr>
                <w:rStyle w:val="BodyTextChar"/>
                <w:color w:val="000000" w:themeColor="text1"/>
                <w:sz w:val="20"/>
                <w:szCs w:val="20"/>
                <w:lang w:eastAsia="vi-VN"/>
              </w:rPr>
            </w:pPr>
            <w:r w:rsidRPr="00EC2D9D">
              <w:rPr>
                <w:rStyle w:val="BodyTextChar"/>
                <w:color w:val="000000" w:themeColor="text1"/>
                <w:sz w:val="20"/>
                <w:szCs w:val="20"/>
                <w:lang w:val="en-US" w:eastAsia="vi-VN"/>
              </w:rPr>
              <w:t>2.</w:t>
            </w:r>
            <w:r w:rsidRPr="00EC2D9D">
              <w:rPr>
                <w:rStyle w:val="BodyTextChar"/>
                <w:color w:val="000000" w:themeColor="text1"/>
                <w:sz w:val="20"/>
                <w:szCs w:val="20"/>
                <w:lang w:eastAsia="vi-VN"/>
              </w:rPr>
              <w:t xml:space="preserve"> Bố trí 25% số kinh phí hỗ trợ cho các huyện </w:t>
            </w:r>
            <w:r w:rsidRPr="00EC2D9D">
              <w:rPr>
                <w:rStyle w:val="BodyTextChar"/>
                <w:color w:val="000000" w:themeColor="text1"/>
                <w:sz w:val="20"/>
                <w:szCs w:val="20"/>
                <w:lang w:val="en-US" w:eastAsia="vi-VN"/>
              </w:rPr>
              <w:t>theo hệ số sau</w:t>
            </w:r>
            <w:r w:rsidRPr="00EC2D9D">
              <w:rPr>
                <w:rStyle w:val="BodyTextChar"/>
                <w:color w:val="000000" w:themeColor="text1"/>
                <w:sz w:val="20"/>
                <w:szCs w:val="20"/>
                <w:lang w:eastAsia="vi-VN"/>
              </w:rPr>
              <w:t>:</w:t>
            </w:r>
          </w:p>
          <w:p w14:paraId="6DC7D7EF" w14:textId="77777777" w:rsidR="00510E69" w:rsidRPr="00EC2D9D" w:rsidRDefault="00510E69" w:rsidP="00510E69">
            <w:pPr>
              <w:pStyle w:val="BodyText"/>
              <w:tabs>
                <w:tab w:val="left" w:pos="980"/>
              </w:tabs>
              <w:spacing w:before="120"/>
              <w:jc w:val="both"/>
              <w:rPr>
                <w:rStyle w:val="BodyTextChar"/>
                <w:color w:val="000000" w:themeColor="text1"/>
                <w:sz w:val="20"/>
                <w:szCs w:val="20"/>
                <w:lang w:val="en-US" w:eastAsia="vi-VN"/>
              </w:rPr>
            </w:pPr>
            <w:r w:rsidRPr="00EC2D9D">
              <w:rPr>
                <w:rStyle w:val="BodyTextChar"/>
                <w:color w:val="000000" w:themeColor="text1"/>
                <w:sz w:val="20"/>
                <w:szCs w:val="20"/>
                <w:lang w:val="en-US" w:eastAsia="vi-VN"/>
              </w:rPr>
              <w:t xml:space="preserve">a) </w:t>
            </w:r>
            <w:r w:rsidRPr="00EC2D9D">
              <w:rPr>
                <w:rStyle w:val="BodyTextChar"/>
                <w:color w:val="000000" w:themeColor="text1"/>
                <w:sz w:val="20"/>
                <w:szCs w:val="20"/>
                <w:lang w:eastAsia="vi-VN"/>
              </w:rPr>
              <w:t>Huyện Định Hóa: Hệ số 6,0;</w:t>
            </w:r>
            <w:r w:rsidRPr="00EC2D9D">
              <w:rPr>
                <w:rStyle w:val="BodyTextChar"/>
                <w:color w:val="000000" w:themeColor="text1"/>
                <w:sz w:val="20"/>
                <w:szCs w:val="20"/>
                <w:lang w:val="en-US" w:eastAsia="vi-VN"/>
              </w:rPr>
              <w:t xml:space="preserve"> </w:t>
            </w:r>
          </w:p>
          <w:p w14:paraId="26B3D626" w14:textId="77777777" w:rsidR="00510E69" w:rsidRPr="00EC2D9D" w:rsidRDefault="00510E69" w:rsidP="00510E69">
            <w:pPr>
              <w:pStyle w:val="BodyText"/>
              <w:tabs>
                <w:tab w:val="left" w:pos="980"/>
              </w:tabs>
              <w:spacing w:before="120"/>
              <w:jc w:val="both"/>
              <w:rPr>
                <w:rStyle w:val="BodyTextChar"/>
                <w:color w:val="000000" w:themeColor="text1"/>
                <w:sz w:val="20"/>
                <w:szCs w:val="20"/>
                <w:lang w:val="en-US" w:eastAsia="vi-VN"/>
              </w:rPr>
            </w:pPr>
            <w:r w:rsidRPr="00EC2D9D">
              <w:rPr>
                <w:rStyle w:val="BodyTextChar"/>
                <w:color w:val="000000" w:themeColor="text1"/>
                <w:sz w:val="20"/>
                <w:szCs w:val="20"/>
                <w:lang w:val="en-US" w:eastAsia="vi-VN"/>
              </w:rPr>
              <w:t xml:space="preserve">b) </w:t>
            </w:r>
            <w:r w:rsidRPr="00EC2D9D">
              <w:rPr>
                <w:rStyle w:val="BodyTextChar"/>
                <w:color w:val="000000" w:themeColor="text1"/>
                <w:sz w:val="20"/>
                <w:szCs w:val="20"/>
                <w:lang w:eastAsia="vi-VN"/>
              </w:rPr>
              <w:t>Huyện Đại Từ; Huyện Đồng Hỷ: Hệ số 3,4;</w:t>
            </w:r>
            <w:r w:rsidRPr="00EC2D9D">
              <w:rPr>
                <w:rStyle w:val="BodyTextChar"/>
                <w:color w:val="000000" w:themeColor="text1"/>
                <w:sz w:val="20"/>
                <w:szCs w:val="20"/>
                <w:lang w:val="en-US" w:eastAsia="vi-VN"/>
              </w:rPr>
              <w:t xml:space="preserve"> </w:t>
            </w:r>
          </w:p>
          <w:p w14:paraId="5C2B400D" w14:textId="77777777" w:rsidR="00510E69" w:rsidRPr="00EC2D9D" w:rsidRDefault="00510E69" w:rsidP="00510E69">
            <w:pPr>
              <w:pStyle w:val="BodyText"/>
              <w:tabs>
                <w:tab w:val="left" w:pos="980"/>
              </w:tabs>
              <w:spacing w:before="120"/>
              <w:jc w:val="both"/>
              <w:rPr>
                <w:rStyle w:val="BodyTextChar"/>
                <w:color w:val="000000" w:themeColor="text1"/>
                <w:sz w:val="20"/>
                <w:szCs w:val="20"/>
                <w:lang w:val="en-US" w:eastAsia="vi-VN"/>
              </w:rPr>
            </w:pPr>
            <w:r w:rsidRPr="00EC2D9D">
              <w:rPr>
                <w:rStyle w:val="BodyTextChar"/>
                <w:color w:val="000000" w:themeColor="text1"/>
                <w:sz w:val="20"/>
                <w:szCs w:val="20"/>
                <w:lang w:val="en-US" w:eastAsia="vi-VN"/>
              </w:rPr>
              <w:t xml:space="preserve">c) </w:t>
            </w:r>
            <w:r w:rsidRPr="00EC2D9D">
              <w:rPr>
                <w:rStyle w:val="BodyTextChar"/>
                <w:color w:val="000000" w:themeColor="text1"/>
                <w:sz w:val="20"/>
                <w:szCs w:val="20"/>
                <w:lang w:eastAsia="vi-VN"/>
              </w:rPr>
              <w:t>Huyện Phú Bình: Hệ số 2,0;</w:t>
            </w:r>
            <w:r w:rsidRPr="00EC2D9D">
              <w:rPr>
                <w:rStyle w:val="BodyTextChar"/>
                <w:color w:val="000000" w:themeColor="text1"/>
                <w:sz w:val="20"/>
                <w:szCs w:val="20"/>
                <w:lang w:val="en-US" w:eastAsia="vi-VN"/>
              </w:rPr>
              <w:t xml:space="preserve"> </w:t>
            </w:r>
          </w:p>
          <w:p w14:paraId="0245212C" w14:textId="77777777" w:rsidR="00510E69" w:rsidRPr="00EC2D9D" w:rsidRDefault="00510E69" w:rsidP="00510E69">
            <w:pPr>
              <w:pStyle w:val="BodyText"/>
              <w:tabs>
                <w:tab w:val="left" w:pos="980"/>
              </w:tabs>
              <w:spacing w:before="120"/>
              <w:jc w:val="both"/>
              <w:rPr>
                <w:rStyle w:val="BodyTextChar"/>
                <w:color w:val="000000" w:themeColor="text1"/>
                <w:sz w:val="20"/>
                <w:szCs w:val="20"/>
                <w:lang w:val="en-US" w:eastAsia="vi-VN"/>
              </w:rPr>
            </w:pPr>
            <w:r w:rsidRPr="00EC2D9D">
              <w:rPr>
                <w:rStyle w:val="BodyTextChar"/>
                <w:color w:val="000000" w:themeColor="text1"/>
                <w:sz w:val="20"/>
                <w:szCs w:val="20"/>
                <w:lang w:val="en-US" w:eastAsia="vi-VN"/>
              </w:rPr>
              <w:t xml:space="preserve">d) </w:t>
            </w:r>
            <w:r w:rsidRPr="00EC2D9D">
              <w:rPr>
                <w:rStyle w:val="BodyTextChar"/>
                <w:color w:val="000000" w:themeColor="text1"/>
                <w:sz w:val="20"/>
                <w:szCs w:val="20"/>
                <w:lang w:eastAsia="vi-VN"/>
              </w:rPr>
              <w:t>Huyện Võ Nhai; Huyện Phú Lương: Hệ số 0,6.</w:t>
            </w:r>
          </w:p>
          <w:p w14:paraId="31163E6C" w14:textId="77777777" w:rsidR="00510E69" w:rsidRPr="00EC2D9D" w:rsidRDefault="00510E69" w:rsidP="00510E69">
            <w:pPr>
              <w:pStyle w:val="BodyText"/>
              <w:tabs>
                <w:tab w:val="left" w:pos="931"/>
              </w:tabs>
              <w:spacing w:before="120"/>
              <w:jc w:val="both"/>
              <w:rPr>
                <w:color w:val="000000" w:themeColor="text1"/>
                <w:sz w:val="20"/>
                <w:szCs w:val="20"/>
              </w:rPr>
            </w:pPr>
            <w:r w:rsidRPr="00EC2D9D">
              <w:rPr>
                <w:rStyle w:val="BodyTextChar"/>
                <w:color w:val="000000" w:themeColor="text1"/>
                <w:sz w:val="20"/>
                <w:szCs w:val="20"/>
                <w:lang w:val="en-US" w:eastAsia="vi-VN"/>
              </w:rPr>
              <w:t>3.</w:t>
            </w:r>
            <w:r w:rsidRPr="00EC2D9D">
              <w:rPr>
                <w:rStyle w:val="BodyTextChar"/>
                <w:color w:val="000000" w:themeColor="text1"/>
                <w:sz w:val="20"/>
                <w:szCs w:val="20"/>
                <w:lang w:eastAsia="vi-VN"/>
              </w:rPr>
              <w:t xml:space="preserve"> Bố trí 60% ngân sách Trung ương cho các xã</w:t>
            </w:r>
            <w:r w:rsidRPr="00EC2D9D">
              <w:rPr>
                <w:rStyle w:val="BodyTextChar"/>
                <w:color w:val="000000" w:themeColor="text1"/>
                <w:sz w:val="20"/>
                <w:szCs w:val="20"/>
                <w:lang w:val="en-US" w:eastAsia="vi-VN"/>
              </w:rPr>
              <w:t xml:space="preserve"> theo hệ số</w:t>
            </w:r>
            <w:r w:rsidRPr="00EC2D9D">
              <w:rPr>
                <w:rStyle w:val="BodyTextChar"/>
                <w:color w:val="000000" w:themeColor="text1"/>
                <w:sz w:val="20"/>
                <w:szCs w:val="20"/>
                <w:lang w:eastAsia="vi-VN"/>
              </w:rPr>
              <w:t xml:space="preserve"> sau:</w:t>
            </w:r>
          </w:p>
          <w:p w14:paraId="3D6579DF" w14:textId="77777777" w:rsidR="00510E69" w:rsidRPr="00EC2D9D" w:rsidRDefault="00510E69" w:rsidP="00510E69">
            <w:pPr>
              <w:pStyle w:val="BodyText"/>
              <w:tabs>
                <w:tab w:val="left" w:pos="931"/>
              </w:tabs>
              <w:spacing w:before="120"/>
              <w:jc w:val="both"/>
              <w:rPr>
                <w:rStyle w:val="BodyTextChar"/>
                <w:color w:val="000000" w:themeColor="text1"/>
                <w:sz w:val="20"/>
                <w:szCs w:val="20"/>
                <w:lang w:val="en-US" w:eastAsia="vi-VN"/>
              </w:rPr>
            </w:pPr>
            <w:r w:rsidRPr="00EC2D9D">
              <w:rPr>
                <w:rStyle w:val="BodyTextChar"/>
                <w:color w:val="000000" w:themeColor="text1"/>
                <w:sz w:val="20"/>
                <w:szCs w:val="20"/>
                <w:lang w:val="en-US" w:eastAsia="vi-VN"/>
              </w:rPr>
              <w:t xml:space="preserve">a) </w:t>
            </w:r>
            <w:r w:rsidRPr="00EC2D9D">
              <w:rPr>
                <w:rStyle w:val="BodyTextChar"/>
                <w:color w:val="000000" w:themeColor="text1"/>
                <w:sz w:val="20"/>
                <w:szCs w:val="20"/>
                <w:lang w:eastAsia="vi-VN"/>
              </w:rPr>
              <w:t>Xã đạt dưới 15 tiêu chí, các xã an toàn khu chưa đạt chuẩn nông thôn mới: Hệ số 5,0;</w:t>
            </w:r>
            <w:r w:rsidRPr="00EC2D9D">
              <w:rPr>
                <w:rStyle w:val="BodyTextChar"/>
                <w:color w:val="000000" w:themeColor="text1"/>
                <w:sz w:val="20"/>
                <w:szCs w:val="20"/>
                <w:lang w:val="en-US" w:eastAsia="vi-VN"/>
              </w:rPr>
              <w:t xml:space="preserve"> </w:t>
            </w:r>
          </w:p>
          <w:p w14:paraId="7901392C" w14:textId="77777777" w:rsidR="00510E69" w:rsidRPr="00EC2D9D" w:rsidRDefault="00510E69" w:rsidP="00510E69">
            <w:pPr>
              <w:pStyle w:val="BodyText"/>
              <w:tabs>
                <w:tab w:val="left" w:pos="931"/>
              </w:tabs>
              <w:spacing w:before="120"/>
              <w:jc w:val="both"/>
              <w:rPr>
                <w:rStyle w:val="BodyTextChar"/>
                <w:color w:val="000000" w:themeColor="text1"/>
                <w:sz w:val="20"/>
                <w:szCs w:val="20"/>
                <w:lang w:val="en-US" w:eastAsia="vi-VN"/>
              </w:rPr>
            </w:pPr>
            <w:r w:rsidRPr="00EC2D9D">
              <w:rPr>
                <w:rStyle w:val="BodyTextChar"/>
                <w:color w:val="000000" w:themeColor="text1"/>
                <w:sz w:val="20"/>
                <w:szCs w:val="20"/>
                <w:lang w:val="en-US" w:eastAsia="vi-VN"/>
              </w:rPr>
              <w:t xml:space="preserve">b) </w:t>
            </w:r>
            <w:r w:rsidRPr="00EC2D9D">
              <w:rPr>
                <w:rStyle w:val="BodyTextChar"/>
                <w:color w:val="000000" w:themeColor="text1"/>
                <w:sz w:val="20"/>
                <w:szCs w:val="20"/>
                <w:lang w:eastAsia="vi-VN"/>
              </w:rPr>
              <w:t>Xã đạt từ 15 đến 18 tiêu chí: Hệ số 3,0;</w:t>
            </w:r>
            <w:r w:rsidRPr="00EC2D9D">
              <w:rPr>
                <w:rStyle w:val="BodyTextChar"/>
                <w:color w:val="000000" w:themeColor="text1"/>
                <w:sz w:val="20"/>
                <w:szCs w:val="20"/>
                <w:lang w:val="en-US" w:eastAsia="vi-VN"/>
              </w:rPr>
              <w:t xml:space="preserve"> </w:t>
            </w:r>
          </w:p>
          <w:p w14:paraId="3F1BE7D6" w14:textId="44B48080" w:rsidR="00510E69" w:rsidRPr="00EC2D9D" w:rsidRDefault="00510E69" w:rsidP="00510E69">
            <w:pPr>
              <w:pStyle w:val="BodyText"/>
              <w:tabs>
                <w:tab w:val="left" w:pos="931"/>
              </w:tabs>
              <w:spacing w:before="120"/>
              <w:jc w:val="both"/>
              <w:rPr>
                <w:color w:val="000000" w:themeColor="text1"/>
                <w:sz w:val="20"/>
                <w:szCs w:val="20"/>
                <w:lang w:eastAsia="vi-VN"/>
              </w:rPr>
            </w:pPr>
            <w:r w:rsidRPr="00EC2D9D">
              <w:rPr>
                <w:rStyle w:val="BodyTextChar"/>
                <w:color w:val="000000" w:themeColor="text1"/>
                <w:sz w:val="20"/>
                <w:szCs w:val="20"/>
                <w:lang w:val="en-US" w:eastAsia="vi-VN"/>
              </w:rPr>
              <w:t xml:space="preserve">c) </w:t>
            </w:r>
            <w:r w:rsidRPr="00EC2D9D">
              <w:rPr>
                <w:rStyle w:val="BodyTextChar"/>
                <w:color w:val="000000" w:themeColor="text1"/>
                <w:sz w:val="20"/>
                <w:szCs w:val="20"/>
                <w:lang w:eastAsia="vi-VN"/>
              </w:rPr>
              <w:t>Xã đã được công nhận đạt chuẩn nông thôn mới: Hệ số 1,0.</w:t>
            </w:r>
          </w:p>
        </w:tc>
        <w:tc>
          <w:tcPr>
            <w:tcW w:w="4819" w:type="dxa"/>
          </w:tcPr>
          <w:p w14:paraId="2C99E45F"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26DACC02" w14:textId="77777777" w:rsidR="00510E69" w:rsidRPr="00EC2D9D" w:rsidRDefault="00510E69" w:rsidP="00510E69">
            <w:pPr>
              <w:jc w:val="both"/>
              <w:rPr>
                <w:rFonts w:cs="Times New Roman"/>
                <w:color w:val="000000" w:themeColor="text1"/>
                <w:sz w:val="20"/>
                <w:szCs w:val="20"/>
              </w:rPr>
            </w:pPr>
          </w:p>
        </w:tc>
        <w:tc>
          <w:tcPr>
            <w:tcW w:w="1985" w:type="dxa"/>
          </w:tcPr>
          <w:p w14:paraId="32D124BF" w14:textId="77777777" w:rsidR="00510E69" w:rsidRPr="00EC2D9D" w:rsidRDefault="00510E69" w:rsidP="00510E69">
            <w:pPr>
              <w:jc w:val="both"/>
              <w:rPr>
                <w:rFonts w:cs="Times New Roman"/>
                <w:color w:val="000000" w:themeColor="text1"/>
                <w:sz w:val="20"/>
                <w:szCs w:val="20"/>
              </w:rPr>
            </w:pPr>
          </w:p>
        </w:tc>
      </w:tr>
      <w:tr w:rsidR="00510E69" w:rsidRPr="00EC2D9D" w14:paraId="15F0F5CF" w14:textId="77777777" w:rsidTr="00887F9A">
        <w:tc>
          <w:tcPr>
            <w:tcW w:w="4815" w:type="dxa"/>
          </w:tcPr>
          <w:p w14:paraId="42FAFB1A" w14:textId="77777777" w:rsidR="00510E69" w:rsidRPr="00EC2D9D" w:rsidRDefault="00510E69" w:rsidP="00510E69">
            <w:pPr>
              <w:tabs>
                <w:tab w:val="left" w:pos="567"/>
              </w:tabs>
              <w:spacing w:before="120" w:after="120"/>
              <w:jc w:val="both"/>
              <w:rPr>
                <w:rFonts w:cs="Times New Roman"/>
                <w:b/>
                <w:color w:val="000000" w:themeColor="text1"/>
                <w:sz w:val="20"/>
                <w:szCs w:val="20"/>
              </w:rPr>
            </w:pPr>
            <w:r w:rsidRPr="00EC2D9D">
              <w:rPr>
                <w:rFonts w:cs="Times New Roman"/>
                <w:b/>
                <w:color w:val="000000" w:themeColor="text1"/>
                <w:sz w:val="20"/>
                <w:szCs w:val="20"/>
              </w:rPr>
              <w:t>Điều 6</w:t>
            </w:r>
            <w:r w:rsidRPr="00EC2D9D">
              <w:rPr>
                <w:rFonts w:cs="Times New Roman"/>
                <w:b/>
                <w:color w:val="000000" w:themeColor="text1"/>
                <w:sz w:val="20"/>
                <w:szCs w:val="20"/>
                <w:lang w:val="vi-VN"/>
              </w:rPr>
              <w:t xml:space="preserve">. </w:t>
            </w:r>
            <w:r w:rsidRPr="00EC2D9D">
              <w:rPr>
                <w:rFonts w:cs="Times New Roman"/>
                <w:b/>
                <w:bCs/>
                <w:color w:val="000000" w:themeColor="text1"/>
                <w:sz w:val="20"/>
                <w:szCs w:val="20"/>
              </w:rPr>
              <w:t xml:space="preserve">Định mức phân bổ </w:t>
            </w:r>
            <w:r w:rsidRPr="00EC2D9D">
              <w:rPr>
                <w:rStyle w:val="BodyTextChar"/>
                <w:rFonts w:eastAsiaTheme="minorHAnsi"/>
                <w:b/>
                <w:bCs/>
                <w:color w:val="000000" w:themeColor="text1"/>
                <w:sz w:val="20"/>
                <w:szCs w:val="20"/>
                <w:lang w:eastAsia="vi-VN"/>
              </w:rPr>
              <w:t>vốn sự nghiệp ngân sách Trung ương</w:t>
            </w:r>
          </w:p>
          <w:p w14:paraId="7478F409" w14:textId="65AC65FD" w:rsidR="00510E69" w:rsidRPr="00EC2D9D" w:rsidRDefault="00510E69" w:rsidP="00510E69">
            <w:pPr>
              <w:pStyle w:val="BodyText"/>
              <w:spacing w:before="120"/>
              <w:jc w:val="both"/>
              <w:rPr>
                <w:color w:val="000000" w:themeColor="text1"/>
                <w:spacing w:val="-6"/>
                <w:sz w:val="20"/>
                <w:szCs w:val="20"/>
                <w:lang w:val="en-US"/>
              </w:rPr>
            </w:pPr>
            <w:r w:rsidRPr="00EC2D9D">
              <w:rPr>
                <w:color w:val="000000" w:themeColor="text1"/>
                <w:spacing w:val="-6"/>
                <w:sz w:val="20"/>
                <w:szCs w:val="20"/>
                <w:lang w:val="en-US"/>
              </w:rPr>
              <w:t>1.</w:t>
            </w:r>
            <w:r w:rsidRPr="00EC2D9D">
              <w:rPr>
                <w:color w:val="000000" w:themeColor="text1"/>
                <w:spacing w:val="-6"/>
                <w:sz w:val="20"/>
                <w:szCs w:val="20"/>
              </w:rPr>
              <w:t xml:space="preserve"> Bố trí 5</w:t>
            </w:r>
            <w:r w:rsidRPr="00EC2D9D">
              <w:rPr>
                <w:color w:val="000000" w:themeColor="text1"/>
                <w:spacing w:val="-6"/>
                <w:sz w:val="20"/>
                <w:szCs w:val="20"/>
                <w:lang w:val="en-US"/>
              </w:rPr>
              <w:t>0</w:t>
            </w:r>
            <w:r w:rsidRPr="00EC2D9D">
              <w:rPr>
                <w:color w:val="000000" w:themeColor="text1"/>
                <w:spacing w:val="-6"/>
                <w:sz w:val="20"/>
                <w:szCs w:val="20"/>
              </w:rPr>
              <w:t xml:space="preserve">% tổng nguồn vốn sự nghiệp để cấp tỉnh triển khai </w:t>
            </w:r>
            <w:r w:rsidRPr="00EC2D9D">
              <w:rPr>
                <w:color w:val="000000" w:themeColor="text1"/>
                <w:spacing w:val="-6"/>
                <w:sz w:val="20"/>
                <w:szCs w:val="20"/>
              </w:rPr>
              <w:lastRenderedPageBreak/>
              <w:t>thực hiện các nội dung</w:t>
            </w:r>
            <w:r w:rsidRPr="00EC2D9D">
              <w:rPr>
                <w:color w:val="000000" w:themeColor="text1"/>
                <w:spacing w:val="-6"/>
                <w:sz w:val="20"/>
                <w:szCs w:val="20"/>
                <w:lang w:val="en-US"/>
              </w:rPr>
              <w:t xml:space="preserve"> theo quy định tại điểm b khoản 2 Điều 6 </w:t>
            </w:r>
            <w:r w:rsidRPr="00EC2D9D">
              <w:rPr>
                <w:color w:val="000000" w:themeColor="text1"/>
                <w:sz w:val="20"/>
                <w:szCs w:val="20"/>
                <w:shd w:val="clear" w:color="auto" w:fill="FFFFFF"/>
              </w:rPr>
              <w:t>Quyết định số 07/2022/QĐ-TTg ngày 25/3/2022 của Thủ tướng Chính phủ</w:t>
            </w:r>
            <w:r w:rsidRPr="00EC2D9D">
              <w:rPr>
                <w:color w:val="000000" w:themeColor="text1"/>
                <w:spacing w:val="-6"/>
                <w:sz w:val="20"/>
                <w:szCs w:val="20"/>
              </w:rPr>
              <w:t xml:space="preserve"> </w:t>
            </w:r>
            <w:r w:rsidRPr="00EC2D9D">
              <w:rPr>
                <w:color w:val="000000" w:themeColor="text1"/>
                <w:sz w:val="20"/>
                <w:szCs w:val="20"/>
              </w:rPr>
              <w:t xml:space="preserve">quy định nguyên tắc, tiêu chí, định mức phân bổ vốn ngân sách </w:t>
            </w:r>
            <w:r w:rsidRPr="00EC2D9D">
              <w:rPr>
                <w:color w:val="000000" w:themeColor="text1"/>
                <w:sz w:val="20"/>
                <w:szCs w:val="20"/>
                <w:lang w:val="en-US"/>
              </w:rPr>
              <w:t>T</w:t>
            </w:r>
            <w:r w:rsidRPr="00EC2D9D">
              <w:rPr>
                <w:color w:val="000000" w:themeColor="text1"/>
                <w:sz w:val="20"/>
                <w:szCs w:val="20"/>
              </w:rPr>
              <w:t>rung ương và tỷ lệ vốn đối ứng của ngân sách địa phương thực hiện Chương trình mục tiêu quốc gia xây dựng nông thôn mới giai đoạn 2021-2025</w:t>
            </w:r>
            <w:r w:rsidRPr="00EC2D9D">
              <w:rPr>
                <w:color w:val="000000" w:themeColor="text1"/>
                <w:sz w:val="20"/>
                <w:szCs w:val="20"/>
                <w:lang w:val="en-US"/>
              </w:rPr>
              <w:t xml:space="preserve"> </w:t>
            </w:r>
            <w:r w:rsidRPr="00EC2D9D">
              <w:rPr>
                <w:i/>
                <w:iCs/>
                <w:color w:val="000000" w:themeColor="text1"/>
                <w:sz w:val="20"/>
                <w:szCs w:val="20"/>
                <w:lang w:val="en-US"/>
              </w:rPr>
              <w:t>(viết tắt là Quyết định số 07/2022/QĐ-TTg),</w:t>
            </w:r>
            <w:r w:rsidRPr="00EC2D9D">
              <w:rPr>
                <w:color w:val="000000" w:themeColor="text1"/>
                <w:sz w:val="20"/>
                <w:szCs w:val="20"/>
                <w:lang w:val="en-US"/>
              </w:rPr>
              <w:t xml:space="preserve"> </w:t>
            </w:r>
            <w:bookmarkStart w:id="42" w:name="_Hlk106217992"/>
            <w:r w:rsidRPr="00EC2D9D">
              <w:rPr>
                <w:color w:val="000000" w:themeColor="text1"/>
                <w:sz w:val="20"/>
                <w:szCs w:val="20"/>
                <w:lang w:val="en-US"/>
              </w:rPr>
              <w:t xml:space="preserve">trong đó tập trung ưu tiên các nội dung </w:t>
            </w:r>
            <w:bookmarkEnd w:id="42"/>
            <w:r w:rsidRPr="00EC2D9D">
              <w:rPr>
                <w:color w:val="000000" w:themeColor="text1"/>
                <w:spacing w:val="-6"/>
                <w:sz w:val="20"/>
                <w:szCs w:val="20"/>
              </w:rPr>
              <w:t>sau:</w:t>
            </w:r>
            <w:r w:rsidRPr="00EC2D9D">
              <w:rPr>
                <w:color w:val="000000" w:themeColor="text1"/>
                <w:spacing w:val="-6"/>
                <w:sz w:val="20"/>
                <w:szCs w:val="20"/>
                <w:lang w:val="en-US"/>
              </w:rPr>
              <w:t xml:space="preserve"> </w:t>
            </w:r>
            <w:r w:rsidRPr="00EC2D9D">
              <w:rPr>
                <w:color w:val="000000" w:themeColor="text1"/>
                <w:spacing w:val="-6"/>
                <w:sz w:val="20"/>
                <w:szCs w:val="20"/>
              </w:rPr>
              <w:t>Hỗ trợ phát triển sản xuất;</w:t>
            </w:r>
            <w:r w:rsidRPr="00EC2D9D">
              <w:rPr>
                <w:color w:val="000000" w:themeColor="text1"/>
                <w:spacing w:val="-6"/>
                <w:sz w:val="20"/>
                <w:szCs w:val="20"/>
                <w:lang w:val="en-US"/>
              </w:rPr>
              <w:t xml:space="preserve"> triển khai Chương trình mỗi xã một sản phẩm (OCOP); c</w:t>
            </w:r>
            <w:r w:rsidRPr="00EC2D9D">
              <w:rPr>
                <w:color w:val="000000" w:themeColor="text1"/>
                <w:spacing w:val="-6"/>
                <w:sz w:val="20"/>
                <w:szCs w:val="20"/>
              </w:rPr>
              <w:t>huyển đổi số</w:t>
            </w:r>
            <w:r w:rsidRPr="00EC2D9D">
              <w:rPr>
                <w:color w:val="000000" w:themeColor="text1"/>
                <w:spacing w:val="-6"/>
                <w:sz w:val="20"/>
                <w:szCs w:val="20"/>
                <w:lang w:val="en-US"/>
              </w:rPr>
              <w:t xml:space="preserve"> trong nông nghiệp, nông thôn</w:t>
            </w:r>
            <w:r w:rsidRPr="00EC2D9D">
              <w:rPr>
                <w:color w:val="000000" w:themeColor="text1"/>
                <w:spacing w:val="-6"/>
                <w:sz w:val="20"/>
                <w:szCs w:val="20"/>
              </w:rPr>
              <w:t>;</w:t>
            </w:r>
            <w:r w:rsidRPr="00EC2D9D">
              <w:rPr>
                <w:color w:val="000000" w:themeColor="text1"/>
                <w:spacing w:val="-6"/>
                <w:sz w:val="20"/>
                <w:szCs w:val="20"/>
                <w:lang w:val="en-US"/>
              </w:rPr>
              <w:t xml:space="preserve"> đ</w:t>
            </w:r>
            <w:r w:rsidRPr="00EC2D9D">
              <w:rPr>
                <w:color w:val="000000" w:themeColor="text1"/>
                <w:spacing w:val="-6"/>
                <w:sz w:val="20"/>
                <w:szCs w:val="20"/>
              </w:rPr>
              <w:t>ào tạo nghề cho lao động nông thôn;</w:t>
            </w:r>
            <w:r w:rsidRPr="00EC2D9D">
              <w:rPr>
                <w:color w:val="000000" w:themeColor="text1"/>
                <w:spacing w:val="-6"/>
                <w:sz w:val="20"/>
                <w:szCs w:val="20"/>
                <w:lang w:val="en-US"/>
              </w:rPr>
              <w:t xml:space="preserve"> xử lý môi trường trong nông thôn; tập huấn, truyền thông về xây dựng nông thôn mới; phát triển d</w:t>
            </w:r>
            <w:r w:rsidRPr="00EC2D9D">
              <w:rPr>
                <w:color w:val="000000" w:themeColor="text1"/>
                <w:spacing w:val="-6"/>
                <w:sz w:val="20"/>
                <w:szCs w:val="20"/>
              </w:rPr>
              <w:t>u lịch nông thôn</w:t>
            </w:r>
            <w:r w:rsidRPr="00EC2D9D">
              <w:rPr>
                <w:color w:val="000000" w:themeColor="text1"/>
                <w:spacing w:val="-6"/>
                <w:sz w:val="20"/>
                <w:szCs w:val="20"/>
                <w:lang w:val="en-US"/>
              </w:rPr>
              <w:t>; nâng cao hiệu quả hoạt động của h</w:t>
            </w:r>
            <w:r w:rsidRPr="00EC2D9D">
              <w:rPr>
                <w:color w:val="000000" w:themeColor="text1"/>
                <w:spacing w:val="-6"/>
                <w:sz w:val="20"/>
                <w:szCs w:val="20"/>
              </w:rPr>
              <w:t>ợp tác xã …</w:t>
            </w:r>
            <w:r w:rsidRPr="00EC2D9D">
              <w:rPr>
                <w:color w:val="000000" w:themeColor="text1"/>
                <w:spacing w:val="-6"/>
                <w:sz w:val="20"/>
                <w:szCs w:val="20"/>
                <w:lang w:val="en-US"/>
              </w:rPr>
              <w:t>.</w:t>
            </w:r>
          </w:p>
          <w:p w14:paraId="7D6F331D" w14:textId="77777777" w:rsidR="00510E69" w:rsidRPr="00EC2D9D" w:rsidRDefault="00510E69" w:rsidP="00510E69">
            <w:pPr>
              <w:pStyle w:val="BodyText"/>
              <w:spacing w:before="120"/>
              <w:jc w:val="both"/>
              <w:rPr>
                <w:color w:val="000000" w:themeColor="text1"/>
                <w:sz w:val="20"/>
                <w:szCs w:val="20"/>
                <w:lang w:val="en-US"/>
              </w:rPr>
            </w:pPr>
            <w:r w:rsidRPr="00EC2D9D">
              <w:rPr>
                <w:color w:val="000000" w:themeColor="text1"/>
                <w:sz w:val="20"/>
                <w:szCs w:val="20"/>
                <w:lang w:val="en-US"/>
              </w:rPr>
              <w:t>2.</w:t>
            </w:r>
            <w:r w:rsidRPr="00EC2D9D">
              <w:rPr>
                <w:color w:val="000000" w:themeColor="text1"/>
                <w:sz w:val="20"/>
                <w:szCs w:val="20"/>
              </w:rPr>
              <w:t xml:space="preserve"> Bố trí 30% tổng nguồn vốn sự nghiệp để cấp huyện triển khai thực hiện các nội dung </w:t>
            </w:r>
            <w:bookmarkStart w:id="43" w:name="_Hlk106217895"/>
            <w:r w:rsidRPr="00EC2D9D">
              <w:rPr>
                <w:color w:val="000000" w:themeColor="text1"/>
                <w:spacing w:val="-6"/>
                <w:sz w:val="20"/>
                <w:szCs w:val="20"/>
                <w:lang w:val="en-US"/>
              </w:rPr>
              <w:t xml:space="preserve">theo quy định tại điểm b khoản 2 Điều 6 </w:t>
            </w:r>
            <w:r w:rsidRPr="00EC2D9D">
              <w:rPr>
                <w:color w:val="000000" w:themeColor="text1"/>
                <w:sz w:val="20"/>
                <w:szCs w:val="20"/>
                <w:shd w:val="clear" w:color="auto" w:fill="FFFFFF"/>
              </w:rPr>
              <w:t>Quyết định số 07/2022/QĐ-TTg</w:t>
            </w:r>
            <w:bookmarkEnd w:id="43"/>
            <w:r w:rsidRPr="00EC2D9D">
              <w:rPr>
                <w:color w:val="000000" w:themeColor="text1"/>
                <w:sz w:val="20"/>
                <w:szCs w:val="20"/>
                <w:lang w:val="en-US"/>
              </w:rPr>
              <w:t>, trong đó tập trung ưu tiên các nội dung sau</w:t>
            </w:r>
            <w:r w:rsidRPr="00EC2D9D">
              <w:rPr>
                <w:color w:val="000000" w:themeColor="text1"/>
                <w:sz w:val="20"/>
                <w:szCs w:val="20"/>
              </w:rPr>
              <w:t>:</w:t>
            </w:r>
            <w:r w:rsidRPr="00EC2D9D">
              <w:rPr>
                <w:color w:val="000000" w:themeColor="text1"/>
                <w:sz w:val="20"/>
                <w:szCs w:val="20"/>
                <w:lang w:val="en-US"/>
              </w:rPr>
              <w:t xml:space="preserve"> </w:t>
            </w:r>
            <w:r w:rsidRPr="00EC2D9D">
              <w:rPr>
                <w:color w:val="000000" w:themeColor="text1"/>
                <w:sz w:val="20"/>
                <w:szCs w:val="20"/>
              </w:rPr>
              <w:t>Hỗ trợ phát triển sản xuất;</w:t>
            </w:r>
            <w:r w:rsidRPr="00EC2D9D">
              <w:rPr>
                <w:color w:val="000000" w:themeColor="text1"/>
                <w:sz w:val="20"/>
                <w:szCs w:val="20"/>
                <w:lang w:val="en-US"/>
              </w:rPr>
              <w:t xml:space="preserve"> </w:t>
            </w:r>
            <w:r w:rsidRPr="00EC2D9D">
              <w:rPr>
                <w:color w:val="000000" w:themeColor="text1"/>
                <w:spacing w:val="-6"/>
                <w:sz w:val="20"/>
                <w:szCs w:val="20"/>
                <w:lang w:val="en-US"/>
              </w:rPr>
              <w:t xml:space="preserve">triển khai Chương trình mỗi xã một sản phẩm (OCOP); </w:t>
            </w:r>
            <w:r w:rsidRPr="00EC2D9D">
              <w:rPr>
                <w:color w:val="000000" w:themeColor="text1"/>
                <w:sz w:val="20"/>
                <w:szCs w:val="20"/>
                <w:lang w:val="en-US"/>
              </w:rPr>
              <w:t xml:space="preserve">nâng cao chất lượng </w:t>
            </w:r>
            <w:r w:rsidRPr="00EC2D9D">
              <w:rPr>
                <w:color w:val="000000" w:themeColor="text1"/>
                <w:sz w:val="20"/>
                <w:szCs w:val="20"/>
              </w:rPr>
              <w:t>môi trường,</w:t>
            </w:r>
            <w:r w:rsidRPr="00EC2D9D">
              <w:rPr>
                <w:color w:val="000000" w:themeColor="text1"/>
                <w:sz w:val="20"/>
                <w:szCs w:val="20"/>
                <w:lang w:val="en-US"/>
              </w:rPr>
              <w:t xml:space="preserve"> xây dựng cảnh quan nông thôn sáng, xanh, sạch, đẹp, an toàn; cải tạo, duy tu, bảo dưỡng </w:t>
            </w:r>
            <w:r w:rsidRPr="00EC2D9D">
              <w:rPr>
                <w:color w:val="000000" w:themeColor="text1"/>
                <w:sz w:val="20"/>
                <w:szCs w:val="20"/>
              </w:rPr>
              <w:t>các công trình nước sạch</w:t>
            </w:r>
            <w:r w:rsidRPr="00EC2D9D">
              <w:rPr>
                <w:color w:val="000000" w:themeColor="text1"/>
                <w:sz w:val="20"/>
                <w:szCs w:val="20"/>
                <w:lang w:val="en-US"/>
              </w:rPr>
              <w:t xml:space="preserve">; </w:t>
            </w:r>
            <w:r w:rsidRPr="00EC2D9D">
              <w:rPr>
                <w:color w:val="000000" w:themeColor="text1"/>
                <w:spacing w:val="-6"/>
                <w:sz w:val="20"/>
                <w:szCs w:val="20"/>
                <w:lang w:val="en-US"/>
              </w:rPr>
              <w:t>t</w:t>
            </w:r>
            <w:r w:rsidRPr="00EC2D9D">
              <w:rPr>
                <w:color w:val="000000" w:themeColor="text1"/>
                <w:spacing w:val="-6"/>
                <w:sz w:val="20"/>
                <w:szCs w:val="20"/>
              </w:rPr>
              <w:t>ăng cường cơ sở vật chất cho hệ thống thông tin và truyền thông cơ sở</w:t>
            </w:r>
            <w:r w:rsidRPr="00EC2D9D">
              <w:rPr>
                <w:color w:val="000000" w:themeColor="text1"/>
                <w:sz w:val="20"/>
                <w:szCs w:val="20"/>
                <w:lang w:val="en-US"/>
              </w:rPr>
              <w:t>….</w:t>
            </w:r>
          </w:p>
          <w:p w14:paraId="05E1FE70" w14:textId="77777777" w:rsidR="00510E69" w:rsidRPr="00EC2D9D" w:rsidRDefault="00510E69" w:rsidP="00510E69">
            <w:pPr>
              <w:pStyle w:val="NormalWeb"/>
              <w:shd w:val="clear" w:color="auto" w:fill="FFFFFF"/>
              <w:spacing w:before="120" w:beforeAutospacing="0" w:after="120" w:afterAutospacing="0"/>
              <w:jc w:val="both"/>
              <w:rPr>
                <w:color w:val="000000" w:themeColor="text1"/>
                <w:sz w:val="20"/>
                <w:szCs w:val="20"/>
              </w:rPr>
            </w:pPr>
            <w:r w:rsidRPr="00EC2D9D">
              <w:rPr>
                <w:color w:val="000000" w:themeColor="text1"/>
                <w:sz w:val="20"/>
                <w:szCs w:val="20"/>
              </w:rPr>
              <w:t xml:space="preserve">3. Bố trí 18,5% tổng nguồn vốn sự nghiệp để cho các xã để thực hiện các nội dung </w:t>
            </w:r>
            <w:r w:rsidRPr="00EC2D9D">
              <w:rPr>
                <w:color w:val="000000" w:themeColor="text1"/>
                <w:spacing w:val="-6"/>
                <w:sz w:val="20"/>
                <w:szCs w:val="20"/>
              </w:rPr>
              <w:t xml:space="preserve">theo quy định tại điểm b khoản 2 Điều 6 </w:t>
            </w:r>
            <w:r w:rsidRPr="00EC2D9D">
              <w:rPr>
                <w:color w:val="000000" w:themeColor="text1"/>
                <w:sz w:val="20"/>
                <w:szCs w:val="20"/>
                <w:shd w:val="clear" w:color="auto" w:fill="FFFFFF"/>
              </w:rPr>
              <w:t>Quyết định số 07/2022/QĐ-TTg</w:t>
            </w:r>
            <w:r w:rsidRPr="00EC2D9D">
              <w:rPr>
                <w:color w:val="000000" w:themeColor="text1"/>
                <w:sz w:val="20"/>
                <w:szCs w:val="20"/>
              </w:rPr>
              <w:t>, trong đó tập trung ưu tiên các nội dung sau: Quy hoạch, điều chỉnh quy hoạch; hỗ trợ phát triển sản xuất cộng đồng nâng cao thu nhập cho</w:t>
            </w:r>
            <w:r w:rsidRPr="00EC2D9D">
              <w:rPr>
                <w:color w:val="000000" w:themeColor="text1"/>
                <w:sz w:val="20"/>
                <w:szCs w:val="20"/>
                <w:lang w:val="en-US"/>
              </w:rPr>
              <w:t xml:space="preserve"> </w:t>
            </w:r>
            <w:r w:rsidRPr="00EC2D9D">
              <w:rPr>
                <w:color w:val="000000" w:themeColor="text1"/>
                <w:sz w:val="20"/>
                <w:szCs w:val="20"/>
              </w:rPr>
              <w:t>người dân</w:t>
            </w:r>
            <w:r w:rsidRPr="00EC2D9D">
              <w:rPr>
                <w:color w:val="000000" w:themeColor="text1"/>
                <w:sz w:val="20"/>
                <w:szCs w:val="20"/>
                <w:lang w:val="en-US"/>
              </w:rPr>
              <w:t xml:space="preserve">; </w:t>
            </w:r>
            <w:r w:rsidRPr="00EC2D9D">
              <w:rPr>
                <w:color w:val="000000" w:themeColor="text1"/>
                <w:spacing w:val="-6"/>
                <w:sz w:val="20"/>
                <w:szCs w:val="20"/>
                <w:lang w:val="en-US"/>
              </w:rPr>
              <w:t>triển khai Chương trình mỗi xã một sản phẩm (OCOP); c</w:t>
            </w:r>
            <w:r w:rsidRPr="00EC2D9D">
              <w:rPr>
                <w:color w:val="000000" w:themeColor="text1"/>
                <w:spacing w:val="-6"/>
                <w:sz w:val="20"/>
                <w:szCs w:val="20"/>
              </w:rPr>
              <w:t>huyển đổi số</w:t>
            </w:r>
            <w:r w:rsidRPr="00EC2D9D">
              <w:rPr>
                <w:color w:val="000000" w:themeColor="text1"/>
                <w:spacing w:val="-6"/>
                <w:sz w:val="20"/>
                <w:szCs w:val="20"/>
                <w:lang w:val="en-US"/>
              </w:rPr>
              <w:t xml:space="preserve"> trong nông nghiệp, nông thôn</w:t>
            </w:r>
            <w:r w:rsidRPr="00EC2D9D">
              <w:rPr>
                <w:color w:val="000000" w:themeColor="text1"/>
                <w:spacing w:val="-6"/>
                <w:sz w:val="20"/>
                <w:szCs w:val="20"/>
              </w:rPr>
              <w:t>;</w:t>
            </w:r>
            <w:r w:rsidRPr="00EC2D9D">
              <w:rPr>
                <w:color w:val="000000" w:themeColor="text1"/>
                <w:spacing w:val="-6"/>
                <w:sz w:val="20"/>
                <w:szCs w:val="20"/>
                <w:lang w:val="en-US"/>
              </w:rPr>
              <w:t xml:space="preserve"> </w:t>
            </w:r>
            <w:r w:rsidRPr="00EC2D9D">
              <w:rPr>
                <w:color w:val="000000" w:themeColor="text1"/>
                <w:sz w:val="20"/>
                <w:szCs w:val="20"/>
                <w:lang w:val="en-US"/>
              </w:rPr>
              <w:t>n</w:t>
            </w:r>
            <w:r w:rsidRPr="00EC2D9D">
              <w:rPr>
                <w:color w:val="000000" w:themeColor="text1"/>
                <w:sz w:val="20"/>
                <w:szCs w:val="20"/>
              </w:rPr>
              <w:t>âng cao chất lượng môi trường, xây dựng cảnh quan nông thôn sáng, xanh, sạch, đẹp, an toàn</w:t>
            </w:r>
            <w:r w:rsidRPr="00EC2D9D">
              <w:rPr>
                <w:color w:val="000000" w:themeColor="text1"/>
                <w:sz w:val="20"/>
                <w:szCs w:val="20"/>
                <w:lang w:val="en-US"/>
              </w:rPr>
              <w:t xml:space="preserve">, duy tu, bảo dưỡng </w:t>
            </w:r>
            <w:r w:rsidRPr="00EC2D9D">
              <w:rPr>
                <w:color w:val="000000" w:themeColor="text1"/>
                <w:sz w:val="20"/>
                <w:szCs w:val="20"/>
              </w:rPr>
              <w:t>các công trình nước sạch.</w:t>
            </w:r>
          </w:p>
          <w:p w14:paraId="3E57127D" w14:textId="07727E01" w:rsidR="00510E69" w:rsidRPr="00EC2D9D" w:rsidRDefault="00510E69" w:rsidP="00510E69">
            <w:pPr>
              <w:pStyle w:val="NormalWeb"/>
              <w:shd w:val="clear" w:color="auto" w:fill="FFFFFF"/>
              <w:spacing w:before="120" w:beforeAutospacing="0" w:after="120" w:afterAutospacing="0"/>
              <w:jc w:val="both"/>
              <w:rPr>
                <w:color w:val="000000" w:themeColor="text1"/>
                <w:sz w:val="20"/>
                <w:szCs w:val="20"/>
                <w:lang w:val="en-US"/>
              </w:rPr>
            </w:pPr>
            <w:r w:rsidRPr="00EC2D9D">
              <w:rPr>
                <w:color w:val="000000" w:themeColor="text1"/>
                <w:sz w:val="20"/>
                <w:szCs w:val="20"/>
                <w:lang w:val="en-US"/>
              </w:rPr>
              <w:t>4.</w:t>
            </w:r>
            <w:r w:rsidRPr="00EC2D9D">
              <w:rPr>
                <w:color w:val="000000" w:themeColor="text1"/>
                <w:sz w:val="20"/>
                <w:szCs w:val="20"/>
              </w:rPr>
              <w:t xml:space="preserve"> Bố trí </w:t>
            </w:r>
            <w:r w:rsidRPr="00EC2D9D">
              <w:rPr>
                <w:color w:val="000000" w:themeColor="text1"/>
                <w:sz w:val="20"/>
                <w:szCs w:val="20"/>
                <w:lang w:val="en-US"/>
              </w:rPr>
              <w:t>1,5</w:t>
            </w:r>
            <w:r w:rsidRPr="00EC2D9D">
              <w:rPr>
                <w:color w:val="000000" w:themeColor="text1"/>
                <w:sz w:val="20"/>
                <w:szCs w:val="20"/>
              </w:rPr>
              <w:t xml:space="preserve">% tổng nguồn vốn sự nghiệp để quản lý Chương trình (thực hiện các nhiệm vụ: </w:t>
            </w:r>
            <w:r w:rsidRPr="00EC2D9D">
              <w:rPr>
                <w:color w:val="000000" w:themeColor="text1"/>
                <w:sz w:val="20"/>
                <w:szCs w:val="20"/>
                <w:lang w:val="en-US"/>
              </w:rPr>
              <w:t>K</w:t>
            </w:r>
            <w:r w:rsidRPr="00EC2D9D">
              <w:rPr>
                <w:color w:val="000000" w:themeColor="text1"/>
                <w:sz w:val="20"/>
                <w:szCs w:val="20"/>
              </w:rPr>
              <w:t>iểm tra, giám sát, đánh giá chương trình; tổ chức họp triển khai, sơ kết, tổng kết thực hiện Chương trình; trang thiết bị văn phòng cho các hoạt động B</w:t>
            </w:r>
            <w:r w:rsidRPr="00EC2D9D">
              <w:rPr>
                <w:color w:val="000000" w:themeColor="text1"/>
                <w:sz w:val="20"/>
                <w:szCs w:val="20"/>
                <w:lang w:val="en-US"/>
              </w:rPr>
              <w:t>an chỉ đạo</w:t>
            </w:r>
            <w:r w:rsidRPr="00EC2D9D">
              <w:rPr>
                <w:color w:val="000000" w:themeColor="text1"/>
                <w:sz w:val="20"/>
                <w:szCs w:val="20"/>
              </w:rPr>
              <w:t xml:space="preserve">; khảo sát, thẩm tra, thẩm </w:t>
            </w:r>
            <w:r w:rsidRPr="00EC2D9D">
              <w:rPr>
                <w:color w:val="000000" w:themeColor="text1"/>
                <w:sz w:val="20"/>
                <w:szCs w:val="20"/>
              </w:rPr>
              <w:lastRenderedPageBreak/>
              <w:t>định xã, cấp huyện đạt chuẩn</w:t>
            </w:r>
            <w:r w:rsidRPr="00EC2D9D">
              <w:rPr>
                <w:color w:val="000000" w:themeColor="text1"/>
                <w:sz w:val="20"/>
                <w:szCs w:val="20"/>
                <w:lang w:val="en-US"/>
              </w:rPr>
              <w:t xml:space="preserve"> nông thôn mới</w:t>
            </w:r>
            <w:r w:rsidRPr="00EC2D9D">
              <w:rPr>
                <w:color w:val="000000" w:themeColor="text1"/>
                <w:sz w:val="20"/>
                <w:szCs w:val="20"/>
              </w:rPr>
              <w:t>;…).</w:t>
            </w:r>
            <w:r w:rsidRPr="00EC2D9D">
              <w:rPr>
                <w:color w:val="000000" w:themeColor="text1"/>
                <w:sz w:val="20"/>
                <w:szCs w:val="20"/>
                <w:lang w:val="en-US"/>
              </w:rPr>
              <w:t xml:space="preserve"> </w:t>
            </w:r>
          </w:p>
        </w:tc>
        <w:tc>
          <w:tcPr>
            <w:tcW w:w="4819" w:type="dxa"/>
          </w:tcPr>
          <w:p w14:paraId="2D6D1895"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4D54D76E" w14:textId="77777777" w:rsidR="00510E69" w:rsidRPr="00EC2D9D" w:rsidRDefault="00510E69" w:rsidP="00510E69">
            <w:pPr>
              <w:jc w:val="both"/>
              <w:rPr>
                <w:rFonts w:cs="Times New Roman"/>
                <w:color w:val="000000" w:themeColor="text1"/>
                <w:sz w:val="20"/>
                <w:szCs w:val="20"/>
              </w:rPr>
            </w:pPr>
          </w:p>
        </w:tc>
        <w:tc>
          <w:tcPr>
            <w:tcW w:w="1985" w:type="dxa"/>
          </w:tcPr>
          <w:p w14:paraId="4AD985DB" w14:textId="77777777" w:rsidR="00510E69" w:rsidRPr="00EC2D9D" w:rsidRDefault="00510E69" w:rsidP="00510E69">
            <w:pPr>
              <w:jc w:val="both"/>
              <w:rPr>
                <w:rFonts w:cs="Times New Roman"/>
                <w:color w:val="000000" w:themeColor="text1"/>
                <w:sz w:val="20"/>
                <w:szCs w:val="20"/>
              </w:rPr>
            </w:pPr>
          </w:p>
        </w:tc>
      </w:tr>
      <w:tr w:rsidR="00510E69" w:rsidRPr="00EC2D9D" w14:paraId="36FD87AB" w14:textId="77777777" w:rsidTr="00887F9A">
        <w:tc>
          <w:tcPr>
            <w:tcW w:w="4815" w:type="dxa"/>
          </w:tcPr>
          <w:p w14:paraId="337B86E9" w14:textId="1E555945" w:rsidR="00510E69" w:rsidRPr="00EC2D9D" w:rsidRDefault="00510E69" w:rsidP="00510E69">
            <w:pPr>
              <w:pStyle w:val="Header"/>
              <w:spacing w:before="120" w:after="120"/>
              <w:jc w:val="both"/>
              <w:rPr>
                <w:rStyle w:val="BodyTextChar1"/>
                <w:rFonts w:cs="Times New Roman"/>
                <w:color w:val="000000" w:themeColor="text1"/>
                <w:sz w:val="20"/>
                <w:szCs w:val="20"/>
              </w:rPr>
            </w:pPr>
            <w:bookmarkStart w:id="44" w:name="_Hlk105818383"/>
            <w:r w:rsidRPr="00EC2D9D">
              <w:rPr>
                <w:rStyle w:val="BodyTextChar1"/>
                <w:rFonts w:cs="Times New Roman"/>
                <w:b/>
                <w:bCs/>
                <w:color w:val="000000" w:themeColor="text1"/>
                <w:sz w:val="20"/>
                <w:szCs w:val="20"/>
                <w:lang w:eastAsia="vi-VN"/>
              </w:rPr>
              <w:lastRenderedPageBreak/>
              <w:t>Điều 7. Quy định tỷ lệ vốn đối ứng ngân sách địa phương</w:t>
            </w:r>
            <w:bookmarkEnd w:id="44"/>
            <w:r w:rsidRPr="00EC2D9D">
              <w:rPr>
                <w:rStyle w:val="BodyTextChar1"/>
                <w:rFonts w:cs="Times New Roman"/>
                <w:color w:val="000000" w:themeColor="text1"/>
                <w:sz w:val="20"/>
                <w:szCs w:val="20"/>
                <w:lang w:eastAsia="vi-VN"/>
              </w:rPr>
              <w:t xml:space="preserve"> </w:t>
            </w:r>
          </w:p>
          <w:p w14:paraId="5812B21B" w14:textId="65C59713" w:rsidR="00510E69" w:rsidRPr="00EC2D9D" w:rsidRDefault="00510E69" w:rsidP="00510E69">
            <w:pPr>
              <w:pStyle w:val="NormalWeb"/>
              <w:shd w:val="clear" w:color="auto" w:fill="FFFFFF"/>
              <w:spacing w:before="120" w:beforeAutospacing="0" w:after="120" w:afterAutospacing="0"/>
              <w:jc w:val="both"/>
              <w:rPr>
                <w:color w:val="000000" w:themeColor="text1"/>
                <w:sz w:val="20"/>
                <w:szCs w:val="20"/>
                <w:lang w:val="en-US"/>
              </w:rPr>
            </w:pPr>
            <w:r w:rsidRPr="00EC2D9D">
              <w:rPr>
                <w:color w:val="000000" w:themeColor="text1"/>
                <w:sz w:val="20"/>
                <w:szCs w:val="20"/>
              </w:rPr>
              <w:t xml:space="preserve">Hằng năm, ngân sách địa phương (tỉnh, huyện, xã) đối ứng tối thiểu gấp 1,5 lần tổng vốn ngân sách </w:t>
            </w:r>
            <w:r w:rsidRPr="00EC2D9D">
              <w:rPr>
                <w:color w:val="000000" w:themeColor="text1"/>
                <w:sz w:val="20"/>
                <w:szCs w:val="20"/>
                <w:lang w:val="en-US"/>
              </w:rPr>
              <w:t>Trung ương hỗ trợ thực hiện Chương trình mục tiêu quốc gia xây dựng nông thôn mới (tỷ lệ đối ứng tối thiểu 1:1,5).</w:t>
            </w:r>
          </w:p>
        </w:tc>
        <w:tc>
          <w:tcPr>
            <w:tcW w:w="4819" w:type="dxa"/>
          </w:tcPr>
          <w:p w14:paraId="6047A094"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36E847C0" w14:textId="77777777" w:rsidR="00510E69" w:rsidRPr="00EC2D9D" w:rsidRDefault="00510E69" w:rsidP="00510E69">
            <w:pPr>
              <w:jc w:val="both"/>
              <w:rPr>
                <w:rFonts w:cs="Times New Roman"/>
                <w:color w:val="000000" w:themeColor="text1"/>
                <w:sz w:val="20"/>
                <w:szCs w:val="20"/>
              </w:rPr>
            </w:pPr>
          </w:p>
        </w:tc>
        <w:tc>
          <w:tcPr>
            <w:tcW w:w="1985" w:type="dxa"/>
          </w:tcPr>
          <w:p w14:paraId="08155F81" w14:textId="77777777" w:rsidR="00510E69" w:rsidRPr="00EC2D9D" w:rsidRDefault="00510E69" w:rsidP="00510E69">
            <w:pPr>
              <w:jc w:val="both"/>
              <w:rPr>
                <w:rFonts w:cs="Times New Roman"/>
                <w:color w:val="000000" w:themeColor="text1"/>
                <w:sz w:val="20"/>
                <w:szCs w:val="20"/>
              </w:rPr>
            </w:pPr>
          </w:p>
        </w:tc>
      </w:tr>
      <w:tr w:rsidR="00510E69" w:rsidRPr="00EC2D9D" w14:paraId="5CABDF80" w14:textId="77777777" w:rsidTr="00887F9A">
        <w:tc>
          <w:tcPr>
            <w:tcW w:w="4815" w:type="dxa"/>
          </w:tcPr>
          <w:p w14:paraId="6ED59232" w14:textId="467AEACE" w:rsidR="00510E69" w:rsidRPr="00EC2D9D" w:rsidRDefault="00510E69" w:rsidP="00510E69">
            <w:pPr>
              <w:tabs>
                <w:tab w:val="left" w:pos="3330"/>
              </w:tabs>
              <w:spacing w:before="100"/>
              <w:jc w:val="both"/>
              <w:rPr>
                <w:rFonts w:cs="Times New Roman"/>
                <w:bCs/>
                <w:color w:val="000000" w:themeColor="text1"/>
                <w:sz w:val="20"/>
                <w:szCs w:val="20"/>
              </w:rPr>
            </w:pPr>
            <w:r w:rsidRPr="00EC2D9D">
              <w:rPr>
                <w:rFonts w:cs="Times New Roman"/>
                <w:b/>
                <w:bCs/>
                <w:color w:val="000000" w:themeColor="text1"/>
                <w:sz w:val="20"/>
                <w:szCs w:val="20"/>
              </w:rPr>
              <w:t>Nghị quyết số 19/2021/NQ-HĐND ngày 10/12/2021, số 13/2024/NQ-HĐND ngày 6/9/2024 của Hội đồng nhân dân tỉnh Thái Nguyên (trước sắp xếp)</w:t>
            </w:r>
          </w:p>
        </w:tc>
        <w:tc>
          <w:tcPr>
            <w:tcW w:w="4819" w:type="dxa"/>
          </w:tcPr>
          <w:p w14:paraId="12568AB1"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1D136BF7" w14:textId="77777777" w:rsidR="00510E69" w:rsidRPr="00EC2D9D" w:rsidRDefault="00510E69" w:rsidP="00510E69">
            <w:pPr>
              <w:jc w:val="both"/>
              <w:rPr>
                <w:rFonts w:cs="Times New Roman"/>
                <w:color w:val="000000" w:themeColor="text1"/>
                <w:sz w:val="20"/>
                <w:szCs w:val="20"/>
              </w:rPr>
            </w:pPr>
          </w:p>
        </w:tc>
        <w:tc>
          <w:tcPr>
            <w:tcW w:w="1985" w:type="dxa"/>
          </w:tcPr>
          <w:p w14:paraId="0D219709" w14:textId="77777777" w:rsidR="00510E69" w:rsidRPr="00EC2D9D" w:rsidRDefault="00510E69" w:rsidP="00510E69">
            <w:pPr>
              <w:jc w:val="both"/>
              <w:rPr>
                <w:rFonts w:cs="Times New Roman"/>
                <w:color w:val="000000" w:themeColor="text1"/>
                <w:sz w:val="20"/>
                <w:szCs w:val="20"/>
              </w:rPr>
            </w:pPr>
          </w:p>
        </w:tc>
      </w:tr>
      <w:tr w:rsidR="00510E69" w:rsidRPr="00EC2D9D" w14:paraId="1CE5DD42" w14:textId="77777777" w:rsidTr="00887F9A">
        <w:tc>
          <w:tcPr>
            <w:tcW w:w="4815" w:type="dxa"/>
          </w:tcPr>
          <w:p w14:paraId="24E21746" w14:textId="61390E34" w:rsidR="00510E69" w:rsidRPr="00EC2D9D" w:rsidRDefault="00510E69" w:rsidP="00510E69">
            <w:pPr>
              <w:jc w:val="both"/>
              <w:rPr>
                <w:rFonts w:cs="Times New Roman"/>
                <w:i/>
                <w:color w:val="000000" w:themeColor="text1"/>
                <w:sz w:val="20"/>
                <w:szCs w:val="20"/>
              </w:rPr>
            </w:pPr>
            <w:r w:rsidRPr="00EC2D9D">
              <w:rPr>
                <w:rFonts w:cs="Times New Roman"/>
                <w:b/>
                <w:bCs/>
                <w:color w:val="000000" w:themeColor="text1"/>
                <w:sz w:val="20"/>
                <w:szCs w:val="20"/>
              </w:rPr>
              <w:t>Điều 1. Phạm vi và đối tượng điều chỉnh</w:t>
            </w:r>
            <w:r w:rsidRPr="00EC2D9D">
              <w:rPr>
                <w:rFonts w:cs="Times New Roman"/>
                <w:color w:val="000000" w:themeColor="text1"/>
                <w:sz w:val="20"/>
                <w:szCs w:val="20"/>
              </w:rPr>
              <w:t xml:space="preserve"> </w:t>
            </w:r>
            <w:r w:rsidRPr="00EC2D9D">
              <w:rPr>
                <w:rFonts w:cs="Times New Roman"/>
                <w:i/>
                <w:color w:val="000000" w:themeColor="text1"/>
                <w:sz w:val="20"/>
                <w:szCs w:val="20"/>
              </w:rPr>
              <w:t xml:space="preserve">(Sửa đổi, bổ sung tại Nghị quyết </w:t>
            </w:r>
            <w:r w:rsidRPr="00EC2D9D">
              <w:rPr>
                <w:rFonts w:cs="Times New Roman"/>
                <w:bCs/>
                <w:i/>
                <w:color w:val="000000" w:themeColor="text1"/>
                <w:sz w:val="20"/>
                <w:szCs w:val="20"/>
              </w:rPr>
              <w:t>số 13/2024/NQ-HĐND ngày 6/9/2024</w:t>
            </w:r>
            <w:r w:rsidRPr="00EC2D9D">
              <w:rPr>
                <w:rFonts w:cs="Times New Roman"/>
                <w:i/>
                <w:color w:val="000000" w:themeColor="text1"/>
                <w:sz w:val="20"/>
                <w:szCs w:val="20"/>
              </w:rPr>
              <w:t>)</w:t>
            </w:r>
          </w:p>
          <w:p w14:paraId="10A398F2"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1. Phạm vi điều chỉnh</w:t>
            </w:r>
          </w:p>
          <w:p w14:paraId="6F2F3E73" w14:textId="77777777" w:rsidR="00510E69" w:rsidRPr="00EC2D9D" w:rsidRDefault="00510E69" w:rsidP="00510E69">
            <w:pPr>
              <w:pStyle w:val="BodyText"/>
              <w:spacing w:after="60" w:line="268" w:lineRule="auto"/>
              <w:jc w:val="both"/>
              <w:rPr>
                <w:color w:val="000000" w:themeColor="text1"/>
                <w:sz w:val="20"/>
                <w:szCs w:val="20"/>
              </w:rPr>
            </w:pPr>
            <w:r w:rsidRPr="00EC2D9D">
              <w:rPr>
                <w:color w:val="000000" w:themeColor="text1"/>
                <w:sz w:val="20"/>
                <w:szCs w:val="20"/>
                <w:lang w:val="vi-VN" w:eastAsia="vi-VN" w:bidi="vi-VN"/>
              </w:rPr>
              <w:t>Nghị quyết này quy định nguyên tắc, cơ chế hỗ trợ từ ngân sách tỉnh để đầu tư phát triển kết cấu hạ tầng xây dựng nông thôn mới trên địa bàn tỉnh Thái Nguyên.</w:t>
            </w:r>
          </w:p>
          <w:p w14:paraId="778E675A" w14:textId="77777777"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rPr>
              <w:t>2. Đối tượng áp dụng</w:t>
            </w:r>
          </w:p>
          <w:p w14:paraId="1AF945A4" w14:textId="3EBB8CD6" w:rsidR="00510E69" w:rsidRPr="00EC2D9D" w:rsidRDefault="00510E69" w:rsidP="00510E69">
            <w:pPr>
              <w:jc w:val="both"/>
              <w:rPr>
                <w:rFonts w:cs="Times New Roman"/>
                <w:color w:val="000000" w:themeColor="text1"/>
                <w:sz w:val="20"/>
                <w:szCs w:val="20"/>
              </w:rPr>
            </w:pPr>
            <w:r w:rsidRPr="00EC2D9D">
              <w:rPr>
                <w:rFonts w:cs="Times New Roman"/>
                <w:color w:val="000000" w:themeColor="text1"/>
                <w:sz w:val="20"/>
                <w:szCs w:val="20"/>
                <w:lang w:eastAsia="vi-VN" w:bidi="vi-VN"/>
              </w:rPr>
              <w:t xml:space="preserve">a) </w:t>
            </w:r>
            <w:r w:rsidRPr="00EC2D9D">
              <w:rPr>
                <w:rFonts w:cs="Times New Roman"/>
                <w:color w:val="000000" w:themeColor="text1"/>
                <w:sz w:val="20"/>
                <w:szCs w:val="20"/>
                <w:lang w:val="vi-VN" w:eastAsia="vi-VN" w:bidi="vi-VN"/>
              </w:rPr>
              <w:t>Xã chưa đạt chuẩn nông thôn mới; xã đăng ký đạt chuẩn nông thôn mới; xã được công nhận đạt chuẩn nông thôn mói; xã được công nhận đạt chuẩn nông thôn mới nâng cao; xã được công nhận đạt chuẩn nông thôn mới kiểu mẫu; xã đã được công nhận đạt chuẩn nông thôn mới giai đoạn 2014 - 2016 để hoàn thiện tiêu chí theo quy định hiện hành; xã đã được công nhận đạt chuẩn nông thôn mới trong giai đoạn 2016 - 2020 chưa được hỗ trợ của tỉnh.</w:t>
            </w:r>
          </w:p>
          <w:p w14:paraId="2D582F80" w14:textId="77777777" w:rsidR="00510E69" w:rsidRPr="00EC2D9D" w:rsidRDefault="00510E69" w:rsidP="00510E69">
            <w:pPr>
              <w:pStyle w:val="BodyText"/>
              <w:widowControl w:val="0"/>
              <w:tabs>
                <w:tab w:val="left" w:pos="1107"/>
              </w:tabs>
              <w:spacing w:after="40" w:line="256" w:lineRule="auto"/>
              <w:jc w:val="both"/>
              <w:rPr>
                <w:color w:val="000000" w:themeColor="text1"/>
                <w:sz w:val="20"/>
                <w:szCs w:val="20"/>
                <w:lang w:val="en-US" w:eastAsia="vi-VN" w:bidi="vi-VN"/>
              </w:rPr>
            </w:pPr>
            <w:r w:rsidRPr="00EC2D9D">
              <w:rPr>
                <w:iCs/>
                <w:color w:val="000000" w:themeColor="text1"/>
                <w:sz w:val="20"/>
                <w:szCs w:val="20"/>
                <w:lang w:eastAsia="vi-VN"/>
              </w:rPr>
              <w:t>b) Huyện đăng ký đạt chuẩn nông thôn mới, nông thôn mới nâng cao</w:t>
            </w:r>
            <w:r w:rsidRPr="00EC2D9D">
              <w:rPr>
                <w:color w:val="000000" w:themeColor="text1"/>
                <w:sz w:val="20"/>
                <w:szCs w:val="20"/>
                <w:lang w:val="en-US" w:eastAsia="vi-VN" w:bidi="vi-VN"/>
              </w:rPr>
              <w:t xml:space="preserve"> </w:t>
            </w:r>
          </w:p>
          <w:p w14:paraId="34BCD55E" w14:textId="713585BA" w:rsidR="00510E69" w:rsidRPr="00EC2D9D" w:rsidRDefault="00510E69" w:rsidP="00510E69">
            <w:pPr>
              <w:pStyle w:val="BodyText"/>
              <w:widowControl w:val="0"/>
              <w:tabs>
                <w:tab w:val="left" w:pos="1107"/>
              </w:tabs>
              <w:spacing w:after="40" w:line="256" w:lineRule="auto"/>
              <w:jc w:val="both"/>
              <w:rPr>
                <w:color w:val="000000" w:themeColor="text1"/>
                <w:sz w:val="20"/>
                <w:szCs w:val="20"/>
              </w:rPr>
            </w:pPr>
            <w:r w:rsidRPr="00EC2D9D">
              <w:rPr>
                <w:color w:val="000000" w:themeColor="text1"/>
                <w:sz w:val="20"/>
                <w:szCs w:val="20"/>
                <w:lang w:val="en-US" w:eastAsia="vi-VN" w:bidi="vi-VN"/>
              </w:rPr>
              <w:t xml:space="preserve">c) </w:t>
            </w:r>
            <w:r w:rsidRPr="00EC2D9D">
              <w:rPr>
                <w:color w:val="000000" w:themeColor="text1"/>
                <w:sz w:val="20"/>
                <w:szCs w:val="20"/>
                <w:lang w:val="vi-VN" w:eastAsia="vi-VN" w:bidi="vi-VN"/>
              </w:rPr>
              <w:t>Các cơ quan, tổ chức có liên quan.</w:t>
            </w:r>
          </w:p>
          <w:p w14:paraId="2134AF7C" w14:textId="5CC2BA7C" w:rsidR="00510E69" w:rsidRPr="00EC2D9D" w:rsidRDefault="00510E69" w:rsidP="00510E69">
            <w:pPr>
              <w:tabs>
                <w:tab w:val="left" w:pos="3330"/>
              </w:tabs>
              <w:spacing w:before="100"/>
              <w:jc w:val="both"/>
              <w:rPr>
                <w:rFonts w:cs="Times New Roman"/>
                <w:bCs/>
                <w:color w:val="000000" w:themeColor="text1"/>
                <w:sz w:val="20"/>
                <w:szCs w:val="20"/>
              </w:rPr>
            </w:pPr>
          </w:p>
        </w:tc>
        <w:tc>
          <w:tcPr>
            <w:tcW w:w="4819" w:type="dxa"/>
          </w:tcPr>
          <w:p w14:paraId="7D3CF046"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25DAB188" w14:textId="77777777" w:rsidR="00510E69" w:rsidRPr="00EC2D9D" w:rsidRDefault="00510E69" w:rsidP="00510E69">
            <w:pPr>
              <w:jc w:val="both"/>
              <w:rPr>
                <w:rFonts w:cs="Times New Roman"/>
                <w:color w:val="000000" w:themeColor="text1"/>
                <w:sz w:val="20"/>
                <w:szCs w:val="20"/>
              </w:rPr>
            </w:pPr>
          </w:p>
        </w:tc>
        <w:tc>
          <w:tcPr>
            <w:tcW w:w="1985" w:type="dxa"/>
          </w:tcPr>
          <w:p w14:paraId="51D96ADF" w14:textId="77777777" w:rsidR="00510E69" w:rsidRPr="00EC2D9D" w:rsidRDefault="00510E69" w:rsidP="00510E69">
            <w:pPr>
              <w:jc w:val="both"/>
              <w:rPr>
                <w:rFonts w:cs="Times New Roman"/>
                <w:color w:val="000000" w:themeColor="text1"/>
                <w:sz w:val="20"/>
                <w:szCs w:val="20"/>
              </w:rPr>
            </w:pPr>
          </w:p>
        </w:tc>
      </w:tr>
      <w:tr w:rsidR="00510E69" w:rsidRPr="00EC2D9D" w14:paraId="6DB949D9" w14:textId="77777777" w:rsidTr="00887F9A">
        <w:tc>
          <w:tcPr>
            <w:tcW w:w="4815" w:type="dxa"/>
          </w:tcPr>
          <w:p w14:paraId="595209FD" w14:textId="77777777" w:rsidR="00510E69" w:rsidRPr="00EC2D9D" w:rsidRDefault="00510E69" w:rsidP="00510E69">
            <w:pPr>
              <w:jc w:val="both"/>
              <w:rPr>
                <w:rFonts w:cs="Times New Roman"/>
                <w:color w:val="000000" w:themeColor="text1"/>
                <w:sz w:val="20"/>
                <w:szCs w:val="20"/>
              </w:rPr>
            </w:pPr>
            <w:r w:rsidRPr="00EC2D9D">
              <w:rPr>
                <w:rFonts w:cs="Times New Roman"/>
                <w:b/>
                <w:bCs/>
                <w:color w:val="000000" w:themeColor="text1"/>
                <w:sz w:val="20"/>
                <w:szCs w:val="20"/>
              </w:rPr>
              <w:t>Điều 2.</w:t>
            </w:r>
            <w:r w:rsidRPr="00EC2D9D">
              <w:rPr>
                <w:rFonts w:cs="Times New Roman"/>
                <w:color w:val="000000" w:themeColor="text1"/>
                <w:sz w:val="20"/>
                <w:szCs w:val="20"/>
              </w:rPr>
              <w:t xml:space="preserve"> </w:t>
            </w:r>
            <w:r w:rsidRPr="00EC2D9D">
              <w:rPr>
                <w:rFonts w:cs="Times New Roman"/>
                <w:b/>
                <w:bCs/>
                <w:color w:val="000000" w:themeColor="text1"/>
                <w:sz w:val="20"/>
                <w:szCs w:val="20"/>
              </w:rPr>
              <w:t>Nguyên tắc hỗ trợ</w:t>
            </w:r>
          </w:p>
          <w:p w14:paraId="3B56114B" w14:textId="77777777" w:rsidR="00510E69" w:rsidRPr="00EC2D9D" w:rsidRDefault="00510E69" w:rsidP="00510E69">
            <w:pPr>
              <w:pStyle w:val="BodyText"/>
              <w:widowControl w:val="0"/>
              <w:tabs>
                <w:tab w:val="left" w:pos="1102"/>
              </w:tabs>
              <w:spacing w:after="40"/>
              <w:jc w:val="both"/>
              <w:rPr>
                <w:color w:val="000000" w:themeColor="text1"/>
                <w:sz w:val="20"/>
                <w:szCs w:val="20"/>
                <w:lang w:val="en-US" w:bidi="vi-VN"/>
              </w:rPr>
            </w:pPr>
            <w:r w:rsidRPr="00EC2D9D">
              <w:rPr>
                <w:color w:val="000000" w:themeColor="text1"/>
                <w:sz w:val="20"/>
                <w:szCs w:val="20"/>
                <w:lang w:val="en-US" w:eastAsia="vi-VN" w:bidi="vi-VN"/>
              </w:rPr>
              <w:t xml:space="preserve">1. </w:t>
            </w:r>
            <w:r w:rsidRPr="00EC2D9D">
              <w:rPr>
                <w:color w:val="000000" w:themeColor="text1"/>
                <w:sz w:val="20"/>
                <w:szCs w:val="20"/>
                <w:lang w:val="vi-VN" w:eastAsia="vi-VN" w:bidi="vi-VN"/>
              </w:rPr>
              <w:t>Mức hỗ trợ các xã ở địa bàn có điều kiện kinh tế - xã hội khó khăn cao hơn các xã ở địa bàn còn lại.</w:t>
            </w:r>
          </w:p>
          <w:p w14:paraId="6FE230AD" w14:textId="77777777" w:rsidR="00510E69" w:rsidRPr="00EC2D9D" w:rsidRDefault="00510E69" w:rsidP="00510E69">
            <w:pPr>
              <w:pStyle w:val="BodyText"/>
              <w:widowControl w:val="0"/>
              <w:tabs>
                <w:tab w:val="left" w:pos="1112"/>
              </w:tabs>
              <w:spacing w:after="40"/>
              <w:jc w:val="both"/>
              <w:rPr>
                <w:color w:val="000000" w:themeColor="text1"/>
                <w:sz w:val="20"/>
                <w:szCs w:val="20"/>
                <w:lang w:val="en-US" w:bidi="vi-VN"/>
              </w:rPr>
            </w:pPr>
            <w:r w:rsidRPr="00EC2D9D">
              <w:rPr>
                <w:color w:val="000000" w:themeColor="text1"/>
                <w:sz w:val="20"/>
                <w:szCs w:val="20"/>
                <w:lang w:val="en-US" w:bidi="vi-VN"/>
              </w:rPr>
              <w:t xml:space="preserve">2. </w:t>
            </w:r>
            <w:r w:rsidRPr="00EC2D9D">
              <w:rPr>
                <w:color w:val="000000" w:themeColor="text1"/>
                <w:sz w:val="20"/>
                <w:szCs w:val="20"/>
                <w:lang w:val="vi-VN" w:eastAsia="vi-VN" w:bidi="vi-VN"/>
              </w:rPr>
              <w:t xml:space="preserve">Tập trung hỗ trợ cho năm đăng ký đạt chuẩn nông thôn mới, nông thôn mới nâng cao, nông thôn mới kiểu </w:t>
            </w:r>
            <w:r w:rsidRPr="00EC2D9D">
              <w:rPr>
                <w:color w:val="000000" w:themeColor="text1"/>
                <w:sz w:val="20"/>
                <w:szCs w:val="20"/>
                <w:lang w:val="vi-VN" w:eastAsia="vi-VN" w:bidi="vi-VN"/>
              </w:rPr>
              <w:lastRenderedPageBreak/>
              <w:t>mẫu.</w:t>
            </w:r>
          </w:p>
          <w:p w14:paraId="3965E433" w14:textId="54C41205" w:rsidR="00510E69" w:rsidRPr="00EC2D9D" w:rsidRDefault="00510E69" w:rsidP="00510E69">
            <w:pPr>
              <w:tabs>
                <w:tab w:val="left" w:pos="3330"/>
              </w:tabs>
              <w:spacing w:before="100"/>
              <w:jc w:val="both"/>
              <w:rPr>
                <w:rFonts w:cs="Times New Roman"/>
                <w:bCs/>
                <w:color w:val="000000" w:themeColor="text1"/>
                <w:sz w:val="20"/>
                <w:szCs w:val="20"/>
              </w:rPr>
            </w:pPr>
            <w:r w:rsidRPr="00EC2D9D">
              <w:rPr>
                <w:rFonts w:cs="Times New Roman"/>
                <w:color w:val="000000" w:themeColor="text1"/>
                <w:sz w:val="20"/>
                <w:szCs w:val="20"/>
                <w:lang w:bidi="vi-VN"/>
              </w:rPr>
              <w:t xml:space="preserve">3. </w:t>
            </w:r>
            <w:r w:rsidRPr="00EC2D9D">
              <w:rPr>
                <w:rFonts w:cs="Times New Roman"/>
                <w:color w:val="000000" w:themeColor="text1"/>
                <w:sz w:val="20"/>
                <w:szCs w:val="20"/>
                <w:lang w:val="vi-VN" w:eastAsia="vi-VN" w:bidi="vi-VN"/>
              </w:rPr>
              <w:t>Hỗ trợ tiền đầu tư đối với các xã đăng ký đạt chuẩn nông thôn mới nâng cao, nông thôn mới kiểu mẫu và xã đạt chuẩn giai đoạn 2014 - 2016, chỉ thực hiện hỗ trợ</w:t>
            </w:r>
            <w:r w:rsidRPr="00EC2D9D">
              <w:rPr>
                <w:rFonts w:cs="Times New Roman"/>
                <w:color w:val="000000" w:themeColor="text1"/>
                <w:sz w:val="20"/>
                <w:szCs w:val="20"/>
                <w:lang w:eastAsia="vi-VN" w:bidi="vi-VN"/>
              </w:rPr>
              <w:t xml:space="preserve"> </w:t>
            </w:r>
            <w:r w:rsidRPr="00EC2D9D">
              <w:rPr>
                <w:rFonts w:cs="Times New Roman"/>
                <w:color w:val="000000" w:themeColor="text1"/>
                <w:sz w:val="20"/>
                <w:szCs w:val="20"/>
                <w:lang w:val="vi-VN" w:eastAsia="vi-VN" w:bidi="vi-VN"/>
              </w:rPr>
              <w:t>khi được công nhận đạt chuẩn theo quy định hiện hành.</w:t>
            </w:r>
          </w:p>
        </w:tc>
        <w:tc>
          <w:tcPr>
            <w:tcW w:w="4819" w:type="dxa"/>
          </w:tcPr>
          <w:p w14:paraId="14F04D59"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61D41A7C" w14:textId="77777777" w:rsidR="00510E69" w:rsidRPr="00EC2D9D" w:rsidRDefault="00510E69" w:rsidP="00510E69">
            <w:pPr>
              <w:jc w:val="both"/>
              <w:rPr>
                <w:rFonts w:cs="Times New Roman"/>
                <w:color w:val="000000" w:themeColor="text1"/>
                <w:sz w:val="20"/>
                <w:szCs w:val="20"/>
              </w:rPr>
            </w:pPr>
          </w:p>
        </w:tc>
        <w:tc>
          <w:tcPr>
            <w:tcW w:w="1985" w:type="dxa"/>
          </w:tcPr>
          <w:p w14:paraId="2108E802" w14:textId="77777777" w:rsidR="00510E69" w:rsidRPr="00EC2D9D" w:rsidRDefault="00510E69" w:rsidP="00510E69">
            <w:pPr>
              <w:jc w:val="both"/>
              <w:rPr>
                <w:rFonts w:cs="Times New Roman"/>
                <w:color w:val="000000" w:themeColor="text1"/>
                <w:sz w:val="20"/>
                <w:szCs w:val="20"/>
              </w:rPr>
            </w:pPr>
          </w:p>
        </w:tc>
      </w:tr>
      <w:tr w:rsidR="00510E69" w:rsidRPr="00EC2D9D" w14:paraId="71522720" w14:textId="77777777" w:rsidTr="00887F9A">
        <w:tc>
          <w:tcPr>
            <w:tcW w:w="4815" w:type="dxa"/>
          </w:tcPr>
          <w:p w14:paraId="0976F7D9" w14:textId="1E496B8C" w:rsidR="00510E69" w:rsidRPr="00EC2D9D" w:rsidRDefault="00510E69" w:rsidP="00510E69">
            <w:pPr>
              <w:jc w:val="both"/>
              <w:rPr>
                <w:rFonts w:cs="Times New Roman"/>
                <w:i/>
                <w:color w:val="000000" w:themeColor="text1"/>
                <w:sz w:val="20"/>
                <w:szCs w:val="20"/>
              </w:rPr>
            </w:pPr>
            <w:r w:rsidRPr="00EC2D9D">
              <w:rPr>
                <w:rFonts w:cs="Times New Roman"/>
                <w:b/>
                <w:bCs/>
                <w:color w:val="000000" w:themeColor="text1"/>
                <w:spacing w:val="-2"/>
                <w:sz w:val="20"/>
                <w:szCs w:val="20"/>
              </w:rPr>
              <w:lastRenderedPageBreak/>
              <w:t xml:space="preserve">Điều 3. Nội dung cơ chế hỗ trợ đầu tư phát triển kết cấu hạ tầng nông thôn mới </w:t>
            </w:r>
            <w:r w:rsidRPr="00EC2D9D">
              <w:rPr>
                <w:rFonts w:cs="Times New Roman"/>
                <w:i/>
                <w:color w:val="000000" w:themeColor="text1"/>
                <w:sz w:val="20"/>
                <w:szCs w:val="20"/>
              </w:rPr>
              <w:t xml:space="preserve">(Sửa đổi, bổ sung tại Nghị quyết </w:t>
            </w:r>
            <w:r w:rsidRPr="00EC2D9D">
              <w:rPr>
                <w:rFonts w:cs="Times New Roman"/>
                <w:bCs/>
                <w:i/>
                <w:color w:val="000000" w:themeColor="text1"/>
                <w:sz w:val="20"/>
                <w:szCs w:val="20"/>
              </w:rPr>
              <w:t>số 13/2024/NQ-HĐND ngày 6/9/2024</w:t>
            </w:r>
            <w:r w:rsidRPr="00EC2D9D">
              <w:rPr>
                <w:rFonts w:cs="Times New Roman"/>
                <w:i/>
                <w:color w:val="000000" w:themeColor="text1"/>
                <w:sz w:val="20"/>
                <w:szCs w:val="20"/>
              </w:rPr>
              <w:t>)</w:t>
            </w:r>
          </w:p>
          <w:p w14:paraId="340EFFBF" w14:textId="77777777" w:rsidR="00510E69" w:rsidRPr="00EC2D9D" w:rsidRDefault="00510E69" w:rsidP="00510E69">
            <w:pPr>
              <w:pStyle w:val="BodyText"/>
              <w:widowControl w:val="0"/>
              <w:tabs>
                <w:tab w:val="left" w:pos="1074"/>
              </w:tabs>
              <w:spacing w:after="40" w:line="264" w:lineRule="auto"/>
              <w:jc w:val="both"/>
              <w:rPr>
                <w:color w:val="000000" w:themeColor="text1"/>
                <w:sz w:val="20"/>
                <w:szCs w:val="20"/>
              </w:rPr>
            </w:pPr>
            <w:r w:rsidRPr="00EC2D9D">
              <w:rPr>
                <w:color w:val="000000" w:themeColor="text1"/>
                <w:sz w:val="20"/>
                <w:szCs w:val="20"/>
                <w:lang w:val="en-US" w:eastAsia="vi-VN" w:bidi="vi-VN"/>
              </w:rPr>
              <w:t xml:space="preserve">1. </w:t>
            </w:r>
            <w:r w:rsidRPr="00EC2D9D">
              <w:rPr>
                <w:color w:val="000000" w:themeColor="text1"/>
                <w:sz w:val="20"/>
                <w:szCs w:val="20"/>
                <w:lang w:val="vi-VN" w:eastAsia="vi-VN" w:bidi="vi-VN"/>
              </w:rPr>
              <w:t>Đối với xã chưa đạt chuẩn nông thôn mới</w:t>
            </w:r>
          </w:p>
          <w:p w14:paraId="3E7619E7" w14:textId="77777777" w:rsidR="00510E69" w:rsidRPr="00EC2D9D" w:rsidRDefault="00510E69" w:rsidP="00510E69">
            <w:pPr>
              <w:pStyle w:val="BodyText"/>
              <w:widowControl w:val="0"/>
              <w:tabs>
                <w:tab w:val="left" w:pos="1117"/>
              </w:tabs>
              <w:spacing w:after="40" w:line="256" w:lineRule="auto"/>
              <w:jc w:val="both"/>
              <w:rPr>
                <w:color w:val="000000" w:themeColor="text1"/>
                <w:sz w:val="20"/>
                <w:szCs w:val="20"/>
              </w:rPr>
            </w:pPr>
            <w:r w:rsidRPr="00EC2D9D">
              <w:rPr>
                <w:color w:val="000000" w:themeColor="text1"/>
                <w:sz w:val="20"/>
                <w:szCs w:val="20"/>
                <w:lang w:val="en-US" w:eastAsia="vi-VN" w:bidi="vi-VN"/>
              </w:rPr>
              <w:t xml:space="preserve">a) </w:t>
            </w:r>
            <w:r w:rsidRPr="00EC2D9D">
              <w:rPr>
                <w:color w:val="000000" w:themeColor="text1"/>
                <w:sz w:val="20"/>
                <w:szCs w:val="20"/>
                <w:lang w:val="vi-VN" w:eastAsia="vi-VN" w:bidi="vi-VN"/>
              </w:rPr>
              <w:t>Các xã khu vực III theo quy định và các xã còn lại thuộc huyện Định Hóa, huyện Võ Nhai hỗ trợ mỗi năm 600 triệu đồng/xã/năm và 700 tấn xi măng/xã/năm; năm đăng ký đạt chuẩn hỗ trợ 5.000 triệu đồng/xã và 1.000 tấn xi măng/xã.</w:t>
            </w:r>
          </w:p>
          <w:p w14:paraId="53CC92C0" w14:textId="77777777" w:rsidR="00510E69" w:rsidRPr="00EC2D9D" w:rsidRDefault="00510E69" w:rsidP="00510E69">
            <w:pPr>
              <w:pStyle w:val="BodyText"/>
              <w:widowControl w:val="0"/>
              <w:tabs>
                <w:tab w:val="left" w:pos="1141"/>
              </w:tabs>
              <w:spacing w:after="40" w:line="268" w:lineRule="auto"/>
              <w:jc w:val="both"/>
              <w:rPr>
                <w:color w:val="000000" w:themeColor="text1"/>
                <w:sz w:val="20"/>
                <w:szCs w:val="20"/>
              </w:rPr>
            </w:pPr>
            <w:r w:rsidRPr="00EC2D9D">
              <w:rPr>
                <w:color w:val="000000" w:themeColor="text1"/>
                <w:sz w:val="20"/>
                <w:szCs w:val="20"/>
                <w:lang w:val="en-US" w:eastAsia="vi-VN" w:bidi="vi-VN"/>
              </w:rPr>
              <w:t xml:space="preserve">b) </w:t>
            </w:r>
            <w:r w:rsidRPr="00EC2D9D">
              <w:rPr>
                <w:color w:val="000000" w:themeColor="text1"/>
                <w:sz w:val="20"/>
                <w:szCs w:val="20"/>
                <w:lang w:val="vi-VN" w:eastAsia="vi-VN" w:bidi="vi-VN"/>
              </w:rPr>
              <w:t>Xã còn lại thuộc địa bàn các huyện: Hỗ trợ mỗi năm 500 triệu đồng/xã/năm và 600 tấn xi măng/xã/năm; năm đăng ký đạt chuẩn hỗ trợ: 4.000 triệu đồng/xã và 900 tấn xi măng/xã.</w:t>
            </w:r>
          </w:p>
          <w:p w14:paraId="6A26B5CD" w14:textId="77777777" w:rsidR="00510E69" w:rsidRPr="00EC2D9D" w:rsidRDefault="00510E69" w:rsidP="00510E69">
            <w:pPr>
              <w:pStyle w:val="BodyText"/>
              <w:widowControl w:val="0"/>
              <w:tabs>
                <w:tab w:val="left" w:pos="1147"/>
              </w:tabs>
              <w:spacing w:after="40" w:line="264" w:lineRule="auto"/>
              <w:jc w:val="both"/>
              <w:rPr>
                <w:color w:val="000000" w:themeColor="text1"/>
                <w:sz w:val="20"/>
                <w:szCs w:val="20"/>
                <w:lang w:val="en-US" w:bidi="vi-VN"/>
              </w:rPr>
            </w:pPr>
            <w:r w:rsidRPr="00EC2D9D">
              <w:rPr>
                <w:color w:val="000000" w:themeColor="text1"/>
                <w:sz w:val="20"/>
                <w:szCs w:val="20"/>
                <w:lang w:val="en-US" w:eastAsia="vi-VN" w:bidi="vi-VN"/>
              </w:rPr>
              <w:t xml:space="preserve">2. </w:t>
            </w:r>
            <w:r w:rsidRPr="00EC2D9D">
              <w:rPr>
                <w:color w:val="000000" w:themeColor="text1"/>
                <w:sz w:val="20"/>
                <w:szCs w:val="20"/>
                <w:lang w:val="vi-VN" w:eastAsia="vi-VN" w:bidi="vi-VN"/>
              </w:rPr>
              <w:t>Đối với xã đã được công nhận đạt chuẩn nông thôn mới</w:t>
            </w:r>
          </w:p>
          <w:p w14:paraId="1EC11BBE" w14:textId="77777777" w:rsidR="00510E69" w:rsidRPr="00EC2D9D" w:rsidRDefault="00510E69" w:rsidP="00510E69">
            <w:pPr>
              <w:pStyle w:val="BodyText"/>
              <w:widowControl w:val="0"/>
              <w:tabs>
                <w:tab w:val="left" w:pos="1147"/>
              </w:tabs>
              <w:spacing w:after="40" w:line="264" w:lineRule="auto"/>
              <w:jc w:val="both"/>
              <w:rPr>
                <w:color w:val="000000" w:themeColor="text1"/>
                <w:sz w:val="20"/>
                <w:szCs w:val="20"/>
              </w:rPr>
            </w:pPr>
            <w:r w:rsidRPr="00EC2D9D">
              <w:rPr>
                <w:color w:val="000000" w:themeColor="text1"/>
                <w:sz w:val="20"/>
                <w:szCs w:val="20"/>
                <w:lang w:bidi="vi-VN"/>
              </w:rPr>
              <w:t xml:space="preserve">a) </w:t>
            </w:r>
            <w:r w:rsidRPr="00EC2D9D">
              <w:rPr>
                <w:color w:val="000000" w:themeColor="text1"/>
                <w:sz w:val="20"/>
                <w:szCs w:val="20"/>
                <w:lang w:val="vi-VN" w:eastAsia="vi-VN" w:bidi="vi-VN"/>
              </w:rPr>
              <w:t>Hỗ trợ 400 tấn xi măng/xã/năm</w:t>
            </w:r>
            <w:r w:rsidRPr="00EC2D9D">
              <w:rPr>
                <w:color w:val="000000" w:themeColor="text1"/>
                <w:sz w:val="20"/>
                <w:szCs w:val="20"/>
                <w:lang w:eastAsia="vi-VN" w:bidi="vi-VN"/>
              </w:rPr>
              <w:t xml:space="preserve"> </w:t>
            </w:r>
            <w:r w:rsidRPr="00EC2D9D">
              <w:rPr>
                <w:color w:val="000000" w:themeColor="text1"/>
                <w:sz w:val="20"/>
                <w:szCs w:val="20"/>
                <w:lang w:val="vi-VN" w:eastAsia="vi-VN" w:bidi="vi-VN"/>
              </w:rPr>
              <w:t>cho các xã đã được công nhận đạt chuẩn để tiếp tục nâng cao chất lượng tiêu chí.</w:t>
            </w:r>
          </w:p>
          <w:p w14:paraId="71520E61" w14:textId="77777777" w:rsidR="00510E69" w:rsidRPr="00EC2D9D" w:rsidRDefault="00510E69" w:rsidP="00510E69">
            <w:pPr>
              <w:pStyle w:val="BodyText"/>
              <w:widowControl w:val="0"/>
              <w:tabs>
                <w:tab w:val="left" w:pos="1136"/>
              </w:tabs>
              <w:spacing w:after="40" w:line="268" w:lineRule="auto"/>
              <w:jc w:val="both"/>
              <w:rPr>
                <w:color w:val="000000" w:themeColor="text1"/>
                <w:sz w:val="20"/>
                <w:szCs w:val="20"/>
              </w:rPr>
            </w:pPr>
            <w:r w:rsidRPr="00EC2D9D">
              <w:rPr>
                <w:color w:val="000000" w:themeColor="text1"/>
                <w:sz w:val="20"/>
                <w:szCs w:val="20"/>
                <w:lang w:val="en-US" w:eastAsia="vi-VN" w:bidi="vi-VN"/>
              </w:rPr>
              <w:t xml:space="preserve">b) </w:t>
            </w:r>
            <w:r w:rsidRPr="00EC2D9D">
              <w:rPr>
                <w:color w:val="000000" w:themeColor="text1"/>
                <w:sz w:val="20"/>
                <w:szCs w:val="20"/>
                <w:lang w:val="vi-VN" w:eastAsia="vi-VN" w:bidi="vi-VN"/>
              </w:rPr>
              <w:t>Hỗ trợ 1.000 triệu đồng/xã đối với 11 xã đã được công nhận đạt chuẩn giai đoạn 2014 - 2016 nhưng chưa đạt tiêu chí theo quy định hiện hành (chỉ hỗ trợ khi đạt chuẩn theo chuẩn của Bộ tiêu chí giai đoạn 2021 - 2025).</w:t>
            </w:r>
          </w:p>
          <w:p w14:paraId="73FE8E94" w14:textId="77777777" w:rsidR="00510E69" w:rsidRPr="00EC2D9D" w:rsidRDefault="00510E69" w:rsidP="00510E69">
            <w:pPr>
              <w:pStyle w:val="BodyText"/>
              <w:widowControl w:val="0"/>
              <w:tabs>
                <w:tab w:val="left" w:pos="1213"/>
              </w:tabs>
              <w:spacing w:after="40" w:line="268" w:lineRule="auto"/>
              <w:jc w:val="both"/>
              <w:rPr>
                <w:color w:val="000000" w:themeColor="text1"/>
                <w:sz w:val="20"/>
                <w:szCs w:val="20"/>
                <w:lang w:val="en-US" w:bidi="vi-VN"/>
              </w:rPr>
            </w:pPr>
            <w:r w:rsidRPr="00EC2D9D">
              <w:rPr>
                <w:color w:val="000000" w:themeColor="text1"/>
                <w:sz w:val="20"/>
                <w:szCs w:val="20"/>
                <w:lang w:val="en-US" w:eastAsia="vi-VN" w:bidi="vi-VN"/>
              </w:rPr>
              <w:t xml:space="preserve">c) </w:t>
            </w:r>
            <w:r w:rsidRPr="00EC2D9D">
              <w:rPr>
                <w:color w:val="000000" w:themeColor="text1"/>
                <w:sz w:val="20"/>
                <w:szCs w:val="20"/>
                <w:lang w:val="vi-VN" w:eastAsia="vi-VN" w:bidi="vi-VN"/>
              </w:rPr>
              <w:t>Hỗ trợ 4.000 triệu đồng/xã đối với 07 xã đã được công nhận đạt chuẩn nông thôn mới giai đoạn 2016 - 2020 nhưng chưa được nhận hỗ trợ theo Nghị quyết số 47/2016/NQ-HĐND ngày 08 tháng 12 năm 2016 của Hội đồng nhân dân tỉnh quy định cơ chế hỗ trợ đầu tư xây dựng kết cấu hạ tầng nông thôn trên địa bàn tỉnh Thái Nguyên, giai đoạn 2016 - 2020 (bố trí kinh phí hỗ trợ trong năm 2023).</w:t>
            </w:r>
          </w:p>
          <w:p w14:paraId="041CDCF0" w14:textId="77777777" w:rsidR="00510E69" w:rsidRPr="00EC2D9D" w:rsidRDefault="00510E69" w:rsidP="00510E69">
            <w:pPr>
              <w:pStyle w:val="BodyText"/>
              <w:widowControl w:val="0"/>
              <w:tabs>
                <w:tab w:val="left" w:pos="1213"/>
              </w:tabs>
              <w:spacing w:after="40" w:line="268" w:lineRule="auto"/>
              <w:jc w:val="both"/>
              <w:rPr>
                <w:color w:val="000000" w:themeColor="text1"/>
                <w:sz w:val="20"/>
                <w:szCs w:val="20"/>
              </w:rPr>
            </w:pPr>
            <w:r w:rsidRPr="00EC2D9D">
              <w:rPr>
                <w:color w:val="000000" w:themeColor="text1"/>
                <w:sz w:val="20"/>
                <w:szCs w:val="20"/>
                <w:lang w:bidi="vi-VN"/>
              </w:rPr>
              <w:t xml:space="preserve">3. </w:t>
            </w:r>
            <w:r w:rsidRPr="00EC2D9D">
              <w:rPr>
                <w:color w:val="000000" w:themeColor="text1"/>
                <w:sz w:val="20"/>
                <w:szCs w:val="20"/>
                <w:lang w:val="vi-VN" w:eastAsia="vi-VN" w:bidi="vi-VN"/>
              </w:rPr>
              <w:t>Đối với xã được công nhận đạt</w:t>
            </w:r>
            <w:r w:rsidRPr="00EC2D9D">
              <w:rPr>
                <w:color w:val="000000" w:themeColor="text1"/>
                <w:sz w:val="20"/>
                <w:szCs w:val="20"/>
                <w:lang w:eastAsia="vi-VN" w:bidi="vi-VN"/>
              </w:rPr>
              <w:t xml:space="preserve"> </w:t>
            </w:r>
            <w:r w:rsidRPr="00EC2D9D">
              <w:rPr>
                <w:color w:val="000000" w:themeColor="text1"/>
                <w:sz w:val="20"/>
                <w:szCs w:val="20"/>
                <w:lang w:val="vi-VN" w:eastAsia="vi-VN" w:bidi="vi-VN"/>
              </w:rPr>
              <w:t xml:space="preserve">chuẩn nông thôn mới </w:t>
            </w:r>
            <w:r w:rsidRPr="00EC2D9D">
              <w:rPr>
                <w:color w:val="000000" w:themeColor="text1"/>
                <w:sz w:val="20"/>
                <w:szCs w:val="20"/>
                <w:lang w:val="vi-VN" w:eastAsia="vi-VN" w:bidi="vi-VN"/>
              </w:rPr>
              <w:lastRenderedPageBreak/>
              <w:t>nâng cao</w:t>
            </w:r>
          </w:p>
          <w:p w14:paraId="62548880" w14:textId="77777777" w:rsidR="00510E69" w:rsidRPr="00EC2D9D" w:rsidRDefault="00510E69" w:rsidP="00510E69">
            <w:pPr>
              <w:pStyle w:val="BodyText"/>
              <w:widowControl w:val="0"/>
              <w:tabs>
                <w:tab w:val="left" w:pos="1112"/>
              </w:tabs>
              <w:spacing w:after="40" w:line="276" w:lineRule="auto"/>
              <w:jc w:val="both"/>
              <w:rPr>
                <w:color w:val="000000" w:themeColor="text1"/>
                <w:sz w:val="20"/>
                <w:szCs w:val="20"/>
              </w:rPr>
            </w:pPr>
            <w:r w:rsidRPr="00EC2D9D">
              <w:rPr>
                <w:color w:val="000000" w:themeColor="text1"/>
                <w:sz w:val="20"/>
                <w:szCs w:val="20"/>
                <w:lang w:val="en-US" w:eastAsia="vi-VN" w:bidi="vi-VN"/>
              </w:rPr>
              <w:t xml:space="preserve">a) </w:t>
            </w:r>
            <w:r w:rsidRPr="00EC2D9D">
              <w:rPr>
                <w:color w:val="000000" w:themeColor="text1"/>
                <w:sz w:val="20"/>
                <w:szCs w:val="20"/>
                <w:lang w:val="vi-VN" w:eastAsia="vi-VN" w:bidi="vi-VN"/>
              </w:rPr>
              <w:t>Xã thuộc các huyện: Hỗ trợ 1.000 triệu đồng/xã (khi đạt chuẩn) và 600 tấn xi măng/xã (trong năm đăng ký đạt chuẩn).</w:t>
            </w:r>
          </w:p>
          <w:p w14:paraId="600581DF" w14:textId="77777777" w:rsidR="00510E69" w:rsidRPr="00EC2D9D" w:rsidRDefault="00510E69" w:rsidP="00510E69">
            <w:pPr>
              <w:pStyle w:val="BodyText"/>
              <w:widowControl w:val="0"/>
              <w:tabs>
                <w:tab w:val="left" w:pos="1131"/>
              </w:tabs>
              <w:spacing w:after="40" w:line="264" w:lineRule="auto"/>
              <w:jc w:val="both"/>
              <w:rPr>
                <w:color w:val="000000" w:themeColor="text1"/>
                <w:sz w:val="20"/>
                <w:szCs w:val="20"/>
              </w:rPr>
            </w:pPr>
            <w:r w:rsidRPr="00EC2D9D">
              <w:rPr>
                <w:color w:val="000000" w:themeColor="text1"/>
                <w:sz w:val="20"/>
                <w:szCs w:val="20"/>
                <w:lang w:val="en-US" w:eastAsia="vi-VN" w:bidi="vi-VN"/>
              </w:rPr>
              <w:t xml:space="preserve">b) </w:t>
            </w:r>
            <w:r w:rsidRPr="00EC2D9D">
              <w:rPr>
                <w:color w:val="000000" w:themeColor="text1"/>
                <w:sz w:val="20"/>
                <w:szCs w:val="20"/>
                <w:lang w:val="vi-VN" w:eastAsia="vi-VN" w:bidi="vi-VN"/>
              </w:rPr>
              <w:t>Xã thuộc thành phố, thị xã: Hỗ trợ 500 triệu đồng/xã (khi đạt chuẩn) và 500 tấn xi măng/xã (trong năm đăng ký đạt chuẩn).</w:t>
            </w:r>
          </w:p>
          <w:p w14:paraId="4E542D04" w14:textId="77777777" w:rsidR="00510E69" w:rsidRPr="00EC2D9D" w:rsidRDefault="00510E69" w:rsidP="00510E69">
            <w:pPr>
              <w:pStyle w:val="BodyText"/>
              <w:widowControl w:val="0"/>
              <w:tabs>
                <w:tab w:val="left" w:pos="1147"/>
              </w:tabs>
              <w:spacing w:after="40" w:line="264" w:lineRule="auto"/>
              <w:jc w:val="both"/>
              <w:rPr>
                <w:color w:val="000000" w:themeColor="text1"/>
                <w:sz w:val="20"/>
                <w:szCs w:val="20"/>
              </w:rPr>
            </w:pPr>
            <w:r w:rsidRPr="00EC2D9D">
              <w:rPr>
                <w:color w:val="000000" w:themeColor="text1"/>
                <w:sz w:val="20"/>
                <w:szCs w:val="20"/>
                <w:lang w:val="en-US" w:eastAsia="vi-VN" w:bidi="vi-VN"/>
              </w:rPr>
              <w:t xml:space="preserve">4. </w:t>
            </w:r>
            <w:r w:rsidRPr="00EC2D9D">
              <w:rPr>
                <w:color w:val="000000" w:themeColor="text1"/>
                <w:sz w:val="20"/>
                <w:szCs w:val="20"/>
                <w:lang w:val="vi-VN" w:eastAsia="vi-VN" w:bidi="vi-VN"/>
              </w:rPr>
              <w:t>Xã được công nhận đạt chuẩn nông thôn mới kiểu mẫu</w:t>
            </w:r>
            <w:r w:rsidRPr="00EC2D9D">
              <w:rPr>
                <w:color w:val="000000" w:themeColor="text1"/>
                <w:sz w:val="20"/>
                <w:szCs w:val="20"/>
              </w:rPr>
              <w:br w:type="page"/>
            </w:r>
          </w:p>
          <w:p w14:paraId="0E4FC69A" w14:textId="065FBE68" w:rsidR="00510E69" w:rsidRPr="00EC2D9D" w:rsidRDefault="00510E69" w:rsidP="00510E69">
            <w:pPr>
              <w:pStyle w:val="BodyText"/>
              <w:widowControl w:val="0"/>
              <w:tabs>
                <w:tab w:val="left" w:pos="1147"/>
              </w:tabs>
              <w:spacing w:after="40" w:line="264" w:lineRule="auto"/>
              <w:jc w:val="both"/>
              <w:rPr>
                <w:color w:val="000000" w:themeColor="text1"/>
                <w:sz w:val="20"/>
                <w:szCs w:val="20"/>
              </w:rPr>
            </w:pPr>
            <w:r w:rsidRPr="00EC2D9D">
              <w:rPr>
                <w:noProof/>
                <w:color w:val="000000" w:themeColor="text1"/>
                <w:sz w:val="20"/>
                <w:szCs w:val="20"/>
                <w:lang w:val="en-US" w:eastAsia="en-US"/>
              </w:rPr>
              <w:drawing>
                <wp:anchor distT="0" distB="0" distL="0" distR="0" simplePos="0" relativeHeight="251685888" behindDoc="1" locked="0" layoutInCell="1" allowOverlap="1" wp14:anchorId="61FB6349" wp14:editId="4468DFD5">
                  <wp:simplePos x="0" y="0"/>
                  <wp:positionH relativeFrom="margin">
                    <wp:posOffset>979805</wp:posOffset>
                  </wp:positionH>
                  <wp:positionV relativeFrom="margin">
                    <wp:posOffset>8351520</wp:posOffset>
                  </wp:positionV>
                  <wp:extent cx="457200" cy="28067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280670"/>
                          </a:xfrm>
                          <a:prstGeom prst="rect">
                            <a:avLst/>
                          </a:prstGeom>
                          <a:noFill/>
                        </pic:spPr>
                      </pic:pic>
                    </a:graphicData>
                  </a:graphic>
                  <wp14:sizeRelH relativeFrom="page">
                    <wp14:pctWidth>0</wp14:pctWidth>
                  </wp14:sizeRelH>
                  <wp14:sizeRelV relativeFrom="page">
                    <wp14:pctHeight>0</wp14:pctHeight>
                  </wp14:sizeRelV>
                </wp:anchor>
              </w:drawing>
            </w:r>
            <w:r w:rsidRPr="00EC2D9D">
              <w:rPr>
                <w:color w:val="000000" w:themeColor="text1"/>
                <w:sz w:val="20"/>
                <w:szCs w:val="20"/>
                <w:lang w:val="en-US" w:bidi="vi-VN"/>
              </w:rPr>
              <w:t xml:space="preserve">a) </w:t>
            </w:r>
            <w:r w:rsidRPr="00EC2D9D">
              <w:rPr>
                <w:color w:val="000000" w:themeColor="text1"/>
                <w:sz w:val="20"/>
                <w:szCs w:val="20"/>
                <w:lang w:val="vi-VN" w:eastAsia="vi-VN" w:bidi="vi-VN"/>
              </w:rPr>
              <w:t>Xã thuộc huyện: Hỗ trợ 2.000 triệu đồng/xã (khi đạt chuẩn) và 800 tấn xi măng/xã (trong năm đăng ký đạt chuẩn).</w:t>
            </w:r>
          </w:p>
          <w:p w14:paraId="2582B4C0" w14:textId="77777777" w:rsidR="00510E69" w:rsidRPr="00EC2D9D" w:rsidRDefault="00510E69" w:rsidP="00510E69">
            <w:pPr>
              <w:pStyle w:val="BodyText"/>
              <w:widowControl w:val="0"/>
              <w:tabs>
                <w:tab w:val="left" w:pos="1136"/>
              </w:tabs>
              <w:spacing w:after="0" w:line="276" w:lineRule="auto"/>
              <w:jc w:val="both"/>
              <w:rPr>
                <w:color w:val="000000" w:themeColor="text1"/>
                <w:sz w:val="20"/>
                <w:szCs w:val="20"/>
              </w:rPr>
            </w:pPr>
            <w:r w:rsidRPr="00EC2D9D">
              <w:rPr>
                <w:color w:val="000000" w:themeColor="text1"/>
                <w:sz w:val="20"/>
                <w:szCs w:val="20"/>
                <w:lang w:val="en-US" w:eastAsia="vi-VN" w:bidi="vi-VN"/>
              </w:rPr>
              <w:t xml:space="preserve">b) </w:t>
            </w:r>
            <w:r w:rsidRPr="00EC2D9D">
              <w:rPr>
                <w:color w:val="000000" w:themeColor="text1"/>
                <w:sz w:val="20"/>
                <w:szCs w:val="20"/>
                <w:lang w:val="vi-VN" w:eastAsia="vi-VN" w:bidi="vi-VN"/>
              </w:rPr>
              <w:t>Xã thuộc thành phố, thị xã: Hỗ trợ 1.000 triệu đồng/xã (khi đạt chuẩn) và 700 tấn xi măng/xã (trong năm đăng ký đạt chuẩn).</w:t>
            </w:r>
          </w:p>
          <w:p w14:paraId="2EF1F434" w14:textId="77777777" w:rsidR="00510E69" w:rsidRPr="00EC2D9D" w:rsidRDefault="00510E69" w:rsidP="00510E69">
            <w:pPr>
              <w:pStyle w:val="BodyText"/>
              <w:widowControl w:val="0"/>
              <w:tabs>
                <w:tab w:val="left" w:pos="1102"/>
              </w:tabs>
              <w:spacing w:after="80" w:line="276" w:lineRule="auto"/>
              <w:jc w:val="both"/>
              <w:rPr>
                <w:color w:val="000000" w:themeColor="text1"/>
                <w:sz w:val="20"/>
                <w:szCs w:val="20"/>
                <w:lang w:val="vi-VN" w:eastAsia="vi-VN" w:bidi="vi-VN"/>
              </w:rPr>
            </w:pPr>
            <w:r w:rsidRPr="00EC2D9D">
              <w:rPr>
                <w:color w:val="000000" w:themeColor="text1"/>
                <w:sz w:val="20"/>
                <w:szCs w:val="20"/>
                <w:lang w:val="en-US" w:eastAsia="vi-VN" w:bidi="vi-VN"/>
              </w:rPr>
              <w:t xml:space="preserve">5. </w:t>
            </w:r>
            <w:r w:rsidRPr="00EC2D9D">
              <w:rPr>
                <w:color w:val="000000" w:themeColor="text1"/>
                <w:sz w:val="20"/>
                <w:szCs w:val="20"/>
                <w:lang w:val="vi-VN" w:eastAsia="vi-VN" w:bidi="vi-VN"/>
              </w:rPr>
              <w:t>Hỗ trợ huyện trong năm đăng ký đạt chuẩn nông thôn mới: 10.000 triệu đồng/huyện và 10.000 tấn xi măng/huyện.</w:t>
            </w:r>
          </w:p>
          <w:p w14:paraId="2EF15DB7" w14:textId="77777777" w:rsidR="00510E69" w:rsidRPr="00EC2D9D" w:rsidRDefault="00510E69" w:rsidP="00510E69">
            <w:pPr>
              <w:pStyle w:val="BodyText"/>
              <w:widowControl w:val="0"/>
              <w:tabs>
                <w:tab w:val="left" w:pos="1102"/>
              </w:tabs>
              <w:spacing w:after="80" w:line="276" w:lineRule="auto"/>
              <w:jc w:val="both"/>
              <w:rPr>
                <w:color w:val="000000" w:themeColor="text1"/>
                <w:sz w:val="20"/>
                <w:szCs w:val="20"/>
                <w:lang w:val="en-US" w:eastAsia="vi-VN"/>
              </w:rPr>
            </w:pPr>
            <w:r w:rsidRPr="00EC2D9D">
              <w:rPr>
                <w:color w:val="000000" w:themeColor="text1"/>
                <w:sz w:val="20"/>
                <w:szCs w:val="20"/>
                <w:lang w:eastAsia="vi-VN"/>
              </w:rPr>
              <w:t>6. Hỗ trợ huyện trong năm đăng ký đạt chuẩn nông thôn mới nâng cao: 10.000 triệu đồng/huyện và 10.000 tấn xi măng/huyện</w:t>
            </w:r>
            <w:r w:rsidRPr="00EC2D9D">
              <w:rPr>
                <w:color w:val="000000" w:themeColor="text1"/>
                <w:sz w:val="20"/>
                <w:szCs w:val="20"/>
                <w:lang w:val="en-US" w:eastAsia="vi-VN"/>
              </w:rPr>
              <w:t>..</w:t>
            </w:r>
          </w:p>
          <w:p w14:paraId="785301B7" w14:textId="6E9B1F8C" w:rsidR="00510E69" w:rsidRPr="00EC2D9D" w:rsidRDefault="00510E69" w:rsidP="00510E69">
            <w:pPr>
              <w:pStyle w:val="BodyText"/>
              <w:widowControl w:val="0"/>
              <w:tabs>
                <w:tab w:val="left" w:pos="1102"/>
              </w:tabs>
              <w:spacing w:after="80" w:line="276" w:lineRule="auto"/>
              <w:jc w:val="both"/>
              <w:rPr>
                <w:color w:val="000000" w:themeColor="text1"/>
                <w:sz w:val="20"/>
                <w:szCs w:val="20"/>
                <w:lang w:val="en-US"/>
              </w:rPr>
            </w:pPr>
            <w:r w:rsidRPr="00EC2D9D">
              <w:rPr>
                <w:color w:val="000000" w:themeColor="text1"/>
                <w:sz w:val="20"/>
                <w:szCs w:val="20"/>
                <w:lang w:eastAsia="vi-VN"/>
              </w:rPr>
              <w:t>7. Định mức phân bổ xi măng cho đối tượng các xã theo quy định tại Điều này là cơ sở để tỉnh phân bổ xi măng cho các huyện, thành phố. Hằng năm, các huyện, thành phố căn cứ vào nhu cầu, tình hình thực hiện xây dựng kết cấu hạ tầng nông thôn mới tại địa phương chủ động quyết định phân bổ xi măng cho phù hợp, đảm bảo đúng quy định hiện hành.</w:t>
            </w:r>
          </w:p>
        </w:tc>
        <w:tc>
          <w:tcPr>
            <w:tcW w:w="4819" w:type="dxa"/>
          </w:tcPr>
          <w:p w14:paraId="2375BB4C" w14:textId="77777777" w:rsidR="00510E69" w:rsidRPr="00EC2D9D" w:rsidRDefault="00510E69" w:rsidP="00510E69">
            <w:pPr>
              <w:tabs>
                <w:tab w:val="left" w:pos="3330"/>
              </w:tabs>
              <w:spacing w:before="100"/>
              <w:jc w:val="both"/>
              <w:rPr>
                <w:rFonts w:cs="Times New Roman"/>
                <w:bCs/>
                <w:color w:val="000000" w:themeColor="text1"/>
                <w:sz w:val="20"/>
                <w:szCs w:val="20"/>
              </w:rPr>
            </w:pPr>
          </w:p>
        </w:tc>
        <w:tc>
          <w:tcPr>
            <w:tcW w:w="3544" w:type="dxa"/>
          </w:tcPr>
          <w:p w14:paraId="769F2926" w14:textId="77777777" w:rsidR="00510E69" w:rsidRPr="00EC2D9D" w:rsidRDefault="00510E69" w:rsidP="00510E69">
            <w:pPr>
              <w:jc w:val="both"/>
              <w:rPr>
                <w:rFonts w:cs="Times New Roman"/>
                <w:color w:val="000000" w:themeColor="text1"/>
                <w:sz w:val="20"/>
                <w:szCs w:val="20"/>
              </w:rPr>
            </w:pPr>
          </w:p>
        </w:tc>
        <w:tc>
          <w:tcPr>
            <w:tcW w:w="1985" w:type="dxa"/>
          </w:tcPr>
          <w:p w14:paraId="52FA8F24" w14:textId="77777777" w:rsidR="00510E69" w:rsidRPr="00EC2D9D" w:rsidRDefault="00510E69" w:rsidP="00510E69">
            <w:pPr>
              <w:jc w:val="both"/>
              <w:rPr>
                <w:rFonts w:cs="Times New Roman"/>
                <w:color w:val="000000" w:themeColor="text1"/>
                <w:sz w:val="20"/>
                <w:szCs w:val="20"/>
              </w:rPr>
            </w:pPr>
          </w:p>
        </w:tc>
      </w:tr>
    </w:tbl>
    <w:p w14:paraId="4C51F828" w14:textId="77777777" w:rsidR="007F64F7" w:rsidRPr="00EC2D9D" w:rsidRDefault="007F64F7" w:rsidP="004A44C5">
      <w:pPr>
        <w:jc w:val="center"/>
        <w:rPr>
          <w:rFonts w:cs="Times New Roman"/>
          <w:iCs/>
          <w:color w:val="000000" w:themeColor="text1"/>
          <w:sz w:val="20"/>
          <w:szCs w:val="20"/>
        </w:rPr>
      </w:pPr>
    </w:p>
    <w:p w14:paraId="5620F303" w14:textId="53590803" w:rsidR="008178DA" w:rsidRPr="00EC2D9D" w:rsidRDefault="008178DA" w:rsidP="008178DA">
      <w:pPr>
        <w:jc w:val="right"/>
        <w:rPr>
          <w:rFonts w:cs="Times New Roman"/>
          <w:b/>
          <w:color w:val="000000" w:themeColor="text1"/>
          <w:sz w:val="20"/>
          <w:szCs w:val="20"/>
        </w:rPr>
      </w:pPr>
    </w:p>
    <w:sectPr w:rsidR="008178DA" w:rsidRPr="00EC2D9D" w:rsidSect="00636AF4">
      <w:headerReference w:type="default" r:id="rId34"/>
      <w:pgSz w:w="16840" w:h="11907" w:orient="landscape" w:code="9"/>
      <w:pgMar w:top="1134" w:right="851"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CFCE7" w14:textId="77777777" w:rsidR="00630FD6" w:rsidRDefault="00630FD6" w:rsidP="00E96DF7">
      <w:r>
        <w:separator/>
      </w:r>
    </w:p>
  </w:endnote>
  <w:endnote w:type="continuationSeparator" w:id="0">
    <w:p w14:paraId="7C614AEC" w14:textId="77777777" w:rsidR="00630FD6" w:rsidRDefault="00630FD6" w:rsidP="00E9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3B472" w14:textId="77777777" w:rsidR="00630FD6" w:rsidRDefault="00630FD6" w:rsidP="00E96DF7">
      <w:r>
        <w:separator/>
      </w:r>
    </w:p>
  </w:footnote>
  <w:footnote w:type="continuationSeparator" w:id="0">
    <w:p w14:paraId="29EEA38D" w14:textId="77777777" w:rsidR="00630FD6" w:rsidRDefault="00630FD6" w:rsidP="00E96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43294"/>
      <w:docPartObj>
        <w:docPartGallery w:val="Page Numbers (Top of Page)"/>
        <w:docPartUnique/>
      </w:docPartObj>
    </w:sdtPr>
    <w:sdtEndPr>
      <w:rPr>
        <w:noProof/>
      </w:rPr>
    </w:sdtEndPr>
    <w:sdtContent>
      <w:p w14:paraId="59660445" w14:textId="6111D3CF" w:rsidR="00B416A1" w:rsidRDefault="00B416A1">
        <w:pPr>
          <w:pStyle w:val="Header"/>
          <w:jc w:val="center"/>
        </w:pPr>
        <w:r>
          <w:fldChar w:fldCharType="begin"/>
        </w:r>
        <w:r>
          <w:instrText xml:space="preserve"> PAGE   \* MERGEFORMAT </w:instrText>
        </w:r>
        <w:r>
          <w:fldChar w:fldCharType="separate"/>
        </w:r>
        <w:r w:rsidR="00636AF4">
          <w:rPr>
            <w:noProof/>
          </w:rPr>
          <w:t>3</w:t>
        </w:r>
        <w:r>
          <w:rPr>
            <w:noProof/>
          </w:rPr>
          <w:fldChar w:fldCharType="end"/>
        </w:r>
      </w:p>
    </w:sdtContent>
  </w:sdt>
  <w:p w14:paraId="39BEAF9F" w14:textId="77777777" w:rsidR="00B416A1" w:rsidRDefault="00B416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94F"/>
    <w:multiLevelType w:val="multilevel"/>
    <w:tmpl w:val="30DCAE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7E5217"/>
    <w:multiLevelType w:val="hybridMultilevel"/>
    <w:tmpl w:val="04C69FCE"/>
    <w:lvl w:ilvl="0" w:tplc="CB867A58">
      <w:start w:val="1"/>
      <w:numFmt w:val="decimal"/>
      <w:lvlText w:val="%1."/>
      <w:lvlJc w:val="left"/>
      <w:pPr>
        <w:ind w:left="720" w:hanging="360"/>
      </w:pPr>
      <w:rPr>
        <w:rFonts w:hint="default"/>
        <w:b/>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D241F"/>
    <w:multiLevelType w:val="multilevel"/>
    <w:tmpl w:val="F4F8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C7441"/>
    <w:multiLevelType w:val="hybridMultilevel"/>
    <w:tmpl w:val="8370E9EE"/>
    <w:lvl w:ilvl="0" w:tplc="3FB0CE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F5364"/>
    <w:multiLevelType w:val="hybridMultilevel"/>
    <w:tmpl w:val="3ED02E8C"/>
    <w:lvl w:ilvl="0" w:tplc="35FC82D2">
      <w:start w:val="1"/>
      <w:numFmt w:val="decimal"/>
      <w:lvlText w:val="%1."/>
      <w:lvlJc w:val="left"/>
      <w:pPr>
        <w:ind w:left="678" w:hanging="360"/>
      </w:pPr>
      <w:rPr>
        <w:rFonts w:hint="default"/>
        <w:b/>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5">
    <w:nsid w:val="237044E9"/>
    <w:multiLevelType w:val="multilevel"/>
    <w:tmpl w:val="CA3AC1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D95455"/>
    <w:multiLevelType w:val="multilevel"/>
    <w:tmpl w:val="086C70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6C41AB"/>
    <w:multiLevelType w:val="multilevel"/>
    <w:tmpl w:val="03F4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CF3303"/>
    <w:multiLevelType w:val="multilevel"/>
    <w:tmpl w:val="565214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B940B4"/>
    <w:multiLevelType w:val="multilevel"/>
    <w:tmpl w:val="C5CCC18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B0901C6"/>
    <w:multiLevelType w:val="hybridMultilevel"/>
    <w:tmpl w:val="3E2212D0"/>
    <w:lvl w:ilvl="0" w:tplc="82B83854">
      <w:start w:val="8"/>
      <w:numFmt w:val="bullet"/>
      <w:lvlText w:val="-"/>
      <w:lvlJc w:val="left"/>
      <w:pPr>
        <w:ind w:left="720" w:hanging="360"/>
      </w:pPr>
      <w:rPr>
        <w:rFonts w:ascii="Times New Roman" w:eastAsia="Times New Roman" w:hAnsi="Times New Roman" w:cs="Times New Roman"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D52DF7"/>
    <w:multiLevelType w:val="multilevel"/>
    <w:tmpl w:val="45A08E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7B6B01"/>
    <w:multiLevelType w:val="multilevel"/>
    <w:tmpl w:val="A0D82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A64C7D"/>
    <w:multiLevelType w:val="multilevel"/>
    <w:tmpl w:val="446C7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AB2456"/>
    <w:multiLevelType w:val="multilevel"/>
    <w:tmpl w:val="3B86D2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D738FC"/>
    <w:multiLevelType w:val="hybridMultilevel"/>
    <w:tmpl w:val="9170E83C"/>
    <w:lvl w:ilvl="0" w:tplc="0104709C">
      <w:start w:val="1"/>
      <w:numFmt w:val="bullet"/>
      <w:lvlText w:val="-"/>
      <w:lvlJc w:val="left"/>
      <w:pPr>
        <w:ind w:left="1038" w:hanging="360"/>
      </w:pPr>
      <w:rPr>
        <w:rFonts w:ascii="Times New Roman" w:eastAsiaTheme="minorHAnsi" w:hAnsi="Times New Roman" w:cs="Times New Roman"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6">
    <w:nsid w:val="52F427F6"/>
    <w:multiLevelType w:val="multilevel"/>
    <w:tmpl w:val="77381D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B179D6"/>
    <w:multiLevelType w:val="multilevel"/>
    <w:tmpl w:val="902422C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E40D42"/>
    <w:multiLevelType w:val="multilevel"/>
    <w:tmpl w:val="945E7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19761F"/>
    <w:multiLevelType w:val="multilevel"/>
    <w:tmpl w:val="CF0818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70145E"/>
    <w:multiLevelType w:val="multilevel"/>
    <w:tmpl w:val="1DC4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6779A4"/>
    <w:multiLevelType w:val="multilevel"/>
    <w:tmpl w:val="94724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984A06"/>
    <w:multiLevelType w:val="multilevel"/>
    <w:tmpl w:val="FDFAE2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F762D24"/>
    <w:multiLevelType w:val="hybridMultilevel"/>
    <w:tmpl w:val="824E61F8"/>
    <w:lvl w:ilvl="0" w:tplc="3876823A">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abstractNumId w:val="4"/>
  </w:num>
  <w:num w:numId="2">
    <w:abstractNumId w:val="23"/>
  </w:num>
  <w:num w:numId="3">
    <w:abstractNumId w:val="15"/>
  </w:num>
  <w:num w:numId="4">
    <w:abstractNumId w:val="3"/>
  </w:num>
  <w:num w:numId="5">
    <w:abstractNumId w:val="10"/>
  </w:num>
  <w:num w:numId="6">
    <w:abstractNumId w:val="2"/>
  </w:num>
  <w:num w:numId="7">
    <w:abstractNumId w:val="7"/>
  </w:num>
  <w:num w:numId="8">
    <w:abstractNumId w:val="20"/>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13"/>
  </w:num>
  <w:num w:numId="11">
    <w:abstractNumId w:val="12"/>
  </w:num>
  <w:num w:numId="12">
    <w:abstractNumId w:val="18"/>
  </w:num>
  <w:num w:numId="13">
    <w:abstractNumId w:val="14"/>
  </w:num>
  <w:num w:numId="14">
    <w:abstractNumId w:val="19"/>
  </w:num>
  <w:num w:numId="15">
    <w:abstractNumId w:val="11"/>
  </w:num>
  <w:num w:numId="16">
    <w:abstractNumId w:val="22"/>
  </w:num>
  <w:num w:numId="17">
    <w:abstractNumId w:val="5"/>
  </w:num>
  <w:num w:numId="18">
    <w:abstractNumId w:val="16"/>
  </w:num>
  <w:num w:numId="19">
    <w:abstractNumId w:val="17"/>
  </w:num>
  <w:num w:numId="20">
    <w:abstractNumId w:val="0"/>
  </w:num>
  <w:num w:numId="21">
    <w:abstractNumId w:val="8"/>
  </w:num>
  <w:num w:numId="22">
    <w:abstractNumId w:val="21"/>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63C"/>
    <w:rsid w:val="00002107"/>
    <w:rsid w:val="00003FB7"/>
    <w:rsid w:val="00011899"/>
    <w:rsid w:val="00011B53"/>
    <w:rsid w:val="000144DD"/>
    <w:rsid w:val="00015C9A"/>
    <w:rsid w:val="000262AC"/>
    <w:rsid w:val="00044953"/>
    <w:rsid w:val="000522B6"/>
    <w:rsid w:val="00052EDA"/>
    <w:rsid w:val="00052F7C"/>
    <w:rsid w:val="00056088"/>
    <w:rsid w:val="00061178"/>
    <w:rsid w:val="00062C4A"/>
    <w:rsid w:val="000905BB"/>
    <w:rsid w:val="00095EEA"/>
    <w:rsid w:val="000A0C1B"/>
    <w:rsid w:val="000B6C35"/>
    <w:rsid w:val="000C0A3E"/>
    <w:rsid w:val="000C39A1"/>
    <w:rsid w:val="000C5E23"/>
    <w:rsid w:val="000C70EA"/>
    <w:rsid w:val="000D3D5A"/>
    <w:rsid w:val="000E080C"/>
    <w:rsid w:val="000E6F85"/>
    <w:rsid w:val="000F2B4C"/>
    <w:rsid w:val="00100003"/>
    <w:rsid w:val="001041B1"/>
    <w:rsid w:val="00104A59"/>
    <w:rsid w:val="00107242"/>
    <w:rsid w:val="00107252"/>
    <w:rsid w:val="0010751F"/>
    <w:rsid w:val="001148EB"/>
    <w:rsid w:val="00114940"/>
    <w:rsid w:val="0011512E"/>
    <w:rsid w:val="00117A19"/>
    <w:rsid w:val="00117B15"/>
    <w:rsid w:val="00117FCF"/>
    <w:rsid w:val="001236E9"/>
    <w:rsid w:val="001248D3"/>
    <w:rsid w:val="0013214A"/>
    <w:rsid w:val="00132769"/>
    <w:rsid w:val="001330D3"/>
    <w:rsid w:val="00143461"/>
    <w:rsid w:val="00143A92"/>
    <w:rsid w:val="001524A8"/>
    <w:rsid w:val="00154B27"/>
    <w:rsid w:val="001623BE"/>
    <w:rsid w:val="001630DC"/>
    <w:rsid w:val="001637F7"/>
    <w:rsid w:val="001655DD"/>
    <w:rsid w:val="00165B18"/>
    <w:rsid w:val="00170048"/>
    <w:rsid w:val="00171160"/>
    <w:rsid w:val="001853C6"/>
    <w:rsid w:val="001940E4"/>
    <w:rsid w:val="00194A9E"/>
    <w:rsid w:val="001955C9"/>
    <w:rsid w:val="00196E96"/>
    <w:rsid w:val="001A6E2B"/>
    <w:rsid w:val="001B1281"/>
    <w:rsid w:val="001B150D"/>
    <w:rsid w:val="001B1FB7"/>
    <w:rsid w:val="001B5608"/>
    <w:rsid w:val="001B6E25"/>
    <w:rsid w:val="001B7D29"/>
    <w:rsid w:val="001C0751"/>
    <w:rsid w:val="001C6AE0"/>
    <w:rsid w:val="001D0063"/>
    <w:rsid w:val="001D0C16"/>
    <w:rsid w:val="001D20B4"/>
    <w:rsid w:val="001D544E"/>
    <w:rsid w:val="001D7130"/>
    <w:rsid w:val="001E650B"/>
    <w:rsid w:val="001F5019"/>
    <w:rsid w:val="001F69DE"/>
    <w:rsid w:val="0020192E"/>
    <w:rsid w:val="00203670"/>
    <w:rsid w:val="00206318"/>
    <w:rsid w:val="00210E49"/>
    <w:rsid w:val="00217E0E"/>
    <w:rsid w:val="00227AF6"/>
    <w:rsid w:val="00235B67"/>
    <w:rsid w:val="002372D9"/>
    <w:rsid w:val="00243027"/>
    <w:rsid w:val="00253C43"/>
    <w:rsid w:val="0025613F"/>
    <w:rsid w:val="00262CA7"/>
    <w:rsid w:val="002633C6"/>
    <w:rsid w:val="00263515"/>
    <w:rsid w:val="00271500"/>
    <w:rsid w:val="0027153F"/>
    <w:rsid w:val="00275C20"/>
    <w:rsid w:val="00285390"/>
    <w:rsid w:val="002910AB"/>
    <w:rsid w:val="00294FA9"/>
    <w:rsid w:val="00295349"/>
    <w:rsid w:val="002A102A"/>
    <w:rsid w:val="002B7187"/>
    <w:rsid w:val="002D3ED6"/>
    <w:rsid w:val="002D6E23"/>
    <w:rsid w:val="002D7ED5"/>
    <w:rsid w:val="002E2691"/>
    <w:rsid w:val="002E2B1A"/>
    <w:rsid w:val="002E3DBA"/>
    <w:rsid w:val="002F3FA8"/>
    <w:rsid w:val="002F4B31"/>
    <w:rsid w:val="003129C1"/>
    <w:rsid w:val="0031563C"/>
    <w:rsid w:val="00324D1A"/>
    <w:rsid w:val="00330508"/>
    <w:rsid w:val="00335CCA"/>
    <w:rsid w:val="00336649"/>
    <w:rsid w:val="00341CDF"/>
    <w:rsid w:val="00347931"/>
    <w:rsid w:val="00347A7F"/>
    <w:rsid w:val="00350613"/>
    <w:rsid w:val="00352860"/>
    <w:rsid w:val="00353181"/>
    <w:rsid w:val="00353B30"/>
    <w:rsid w:val="00366B10"/>
    <w:rsid w:val="00373A72"/>
    <w:rsid w:val="0038177F"/>
    <w:rsid w:val="003846A3"/>
    <w:rsid w:val="00384BE6"/>
    <w:rsid w:val="00387D20"/>
    <w:rsid w:val="003A1BF8"/>
    <w:rsid w:val="003A6CB0"/>
    <w:rsid w:val="003B2FC1"/>
    <w:rsid w:val="003B327C"/>
    <w:rsid w:val="003B6E11"/>
    <w:rsid w:val="003B7CC5"/>
    <w:rsid w:val="003C2B4C"/>
    <w:rsid w:val="003D4946"/>
    <w:rsid w:val="003D56BE"/>
    <w:rsid w:val="003D58DF"/>
    <w:rsid w:val="003E727D"/>
    <w:rsid w:val="003E72E1"/>
    <w:rsid w:val="003F2FD4"/>
    <w:rsid w:val="003F5EAA"/>
    <w:rsid w:val="004061ED"/>
    <w:rsid w:val="00413873"/>
    <w:rsid w:val="004141A3"/>
    <w:rsid w:val="00431366"/>
    <w:rsid w:val="00433A75"/>
    <w:rsid w:val="00434C0C"/>
    <w:rsid w:val="00436DA5"/>
    <w:rsid w:val="00441F6C"/>
    <w:rsid w:val="004426CB"/>
    <w:rsid w:val="00444BE1"/>
    <w:rsid w:val="00446954"/>
    <w:rsid w:val="00462E50"/>
    <w:rsid w:val="004720B8"/>
    <w:rsid w:val="00474715"/>
    <w:rsid w:val="004756FC"/>
    <w:rsid w:val="00475994"/>
    <w:rsid w:val="004818A3"/>
    <w:rsid w:val="004820BE"/>
    <w:rsid w:val="004840D2"/>
    <w:rsid w:val="0048608B"/>
    <w:rsid w:val="004949C0"/>
    <w:rsid w:val="004A44C5"/>
    <w:rsid w:val="004B01C8"/>
    <w:rsid w:val="004B4836"/>
    <w:rsid w:val="004B67FD"/>
    <w:rsid w:val="004C0024"/>
    <w:rsid w:val="004C08A2"/>
    <w:rsid w:val="004C29B9"/>
    <w:rsid w:val="004D245A"/>
    <w:rsid w:val="004D328F"/>
    <w:rsid w:val="004D7483"/>
    <w:rsid w:val="004E210A"/>
    <w:rsid w:val="004F00DA"/>
    <w:rsid w:val="004F1638"/>
    <w:rsid w:val="004F4B19"/>
    <w:rsid w:val="004F5BB7"/>
    <w:rsid w:val="00500DE4"/>
    <w:rsid w:val="005057FB"/>
    <w:rsid w:val="0050708C"/>
    <w:rsid w:val="00510E69"/>
    <w:rsid w:val="00517BFA"/>
    <w:rsid w:val="00522A01"/>
    <w:rsid w:val="005231CE"/>
    <w:rsid w:val="00523DF2"/>
    <w:rsid w:val="00524883"/>
    <w:rsid w:val="0053629D"/>
    <w:rsid w:val="00541B62"/>
    <w:rsid w:val="00555DC0"/>
    <w:rsid w:val="00562B78"/>
    <w:rsid w:val="00564E9E"/>
    <w:rsid w:val="00573393"/>
    <w:rsid w:val="005813D3"/>
    <w:rsid w:val="00582AD3"/>
    <w:rsid w:val="005830BB"/>
    <w:rsid w:val="00585E09"/>
    <w:rsid w:val="005A44F0"/>
    <w:rsid w:val="005C0974"/>
    <w:rsid w:val="005C1BB7"/>
    <w:rsid w:val="005C32E7"/>
    <w:rsid w:val="005C5335"/>
    <w:rsid w:val="005D1A39"/>
    <w:rsid w:val="005D3643"/>
    <w:rsid w:val="005D4DB6"/>
    <w:rsid w:val="005D5695"/>
    <w:rsid w:val="005E5770"/>
    <w:rsid w:val="005E7A41"/>
    <w:rsid w:val="00605403"/>
    <w:rsid w:val="00614E13"/>
    <w:rsid w:val="0062084B"/>
    <w:rsid w:val="006214F7"/>
    <w:rsid w:val="00622FFD"/>
    <w:rsid w:val="00625B12"/>
    <w:rsid w:val="00630FD6"/>
    <w:rsid w:val="00633374"/>
    <w:rsid w:val="00636AF4"/>
    <w:rsid w:val="00644553"/>
    <w:rsid w:val="006464CA"/>
    <w:rsid w:val="0064683C"/>
    <w:rsid w:val="006501B1"/>
    <w:rsid w:val="00652935"/>
    <w:rsid w:val="006601F9"/>
    <w:rsid w:val="00665A52"/>
    <w:rsid w:val="00666ACB"/>
    <w:rsid w:val="00672B62"/>
    <w:rsid w:val="00674F19"/>
    <w:rsid w:val="00676264"/>
    <w:rsid w:val="006820CB"/>
    <w:rsid w:val="00682338"/>
    <w:rsid w:val="00685494"/>
    <w:rsid w:val="0069219F"/>
    <w:rsid w:val="0069554D"/>
    <w:rsid w:val="00696751"/>
    <w:rsid w:val="006A089A"/>
    <w:rsid w:val="006A1283"/>
    <w:rsid w:val="006A1B86"/>
    <w:rsid w:val="006A211D"/>
    <w:rsid w:val="006A4249"/>
    <w:rsid w:val="006A4C70"/>
    <w:rsid w:val="006B122D"/>
    <w:rsid w:val="006B6193"/>
    <w:rsid w:val="006C24FC"/>
    <w:rsid w:val="006C2B17"/>
    <w:rsid w:val="006C6237"/>
    <w:rsid w:val="006D51A2"/>
    <w:rsid w:val="006D71BD"/>
    <w:rsid w:val="006E152C"/>
    <w:rsid w:val="006E3AE7"/>
    <w:rsid w:val="006F187C"/>
    <w:rsid w:val="006F29E3"/>
    <w:rsid w:val="006F3963"/>
    <w:rsid w:val="00700256"/>
    <w:rsid w:val="007002C4"/>
    <w:rsid w:val="00700B0E"/>
    <w:rsid w:val="00704B1F"/>
    <w:rsid w:val="00712DD9"/>
    <w:rsid w:val="00714329"/>
    <w:rsid w:val="00715D27"/>
    <w:rsid w:val="00717544"/>
    <w:rsid w:val="00717979"/>
    <w:rsid w:val="00731AB9"/>
    <w:rsid w:val="007327EF"/>
    <w:rsid w:val="007437C2"/>
    <w:rsid w:val="00747406"/>
    <w:rsid w:val="00761C9B"/>
    <w:rsid w:val="0076771E"/>
    <w:rsid w:val="0077770C"/>
    <w:rsid w:val="00783046"/>
    <w:rsid w:val="007A1996"/>
    <w:rsid w:val="007A3C1C"/>
    <w:rsid w:val="007A5607"/>
    <w:rsid w:val="007A65B6"/>
    <w:rsid w:val="007A6E18"/>
    <w:rsid w:val="007B2DED"/>
    <w:rsid w:val="007B31E1"/>
    <w:rsid w:val="007B3257"/>
    <w:rsid w:val="007B47A8"/>
    <w:rsid w:val="007B706A"/>
    <w:rsid w:val="007C1917"/>
    <w:rsid w:val="007C22F3"/>
    <w:rsid w:val="007D2743"/>
    <w:rsid w:val="007D69E9"/>
    <w:rsid w:val="007D79A1"/>
    <w:rsid w:val="007E7850"/>
    <w:rsid w:val="007F63CA"/>
    <w:rsid w:val="007F64F7"/>
    <w:rsid w:val="007F7A3C"/>
    <w:rsid w:val="00810205"/>
    <w:rsid w:val="00812A3A"/>
    <w:rsid w:val="008178DA"/>
    <w:rsid w:val="00826E24"/>
    <w:rsid w:val="00831416"/>
    <w:rsid w:val="00835ED3"/>
    <w:rsid w:val="00836683"/>
    <w:rsid w:val="0083702F"/>
    <w:rsid w:val="00846F5A"/>
    <w:rsid w:val="00851205"/>
    <w:rsid w:val="008539A7"/>
    <w:rsid w:val="00854980"/>
    <w:rsid w:val="00857EF6"/>
    <w:rsid w:val="00866FB9"/>
    <w:rsid w:val="008672C0"/>
    <w:rsid w:val="0086757B"/>
    <w:rsid w:val="008737F3"/>
    <w:rsid w:val="00873ECD"/>
    <w:rsid w:val="00880FCF"/>
    <w:rsid w:val="00885914"/>
    <w:rsid w:val="00885A89"/>
    <w:rsid w:val="008872AA"/>
    <w:rsid w:val="00887F9A"/>
    <w:rsid w:val="0089377D"/>
    <w:rsid w:val="0089471D"/>
    <w:rsid w:val="008A30FF"/>
    <w:rsid w:val="008B38E9"/>
    <w:rsid w:val="008C1149"/>
    <w:rsid w:val="008C1A3B"/>
    <w:rsid w:val="008C64B7"/>
    <w:rsid w:val="008C719A"/>
    <w:rsid w:val="008E0D11"/>
    <w:rsid w:val="008E3502"/>
    <w:rsid w:val="008F1858"/>
    <w:rsid w:val="008F53EC"/>
    <w:rsid w:val="00904B54"/>
    <w:rsid w:val="009067BB"/>
    <w:rsid w:val="0091306B"/>
    <w:rsid w:val="009151F6"/>
    <w:rsid w:val="00921117"/>
    <w:rsid w:val="00926B61"/>
    <w:rsid w:val="00930B06"/>
    <w:rsid w:val="00945BF7"/>
    <w:rsid w:val="00947330"/>
    <w:rsid w:val="00952FDC"/>
    <w:rsid w:val="00964995"/>
    <w:rsid w:val="0097076B"/>
    <w:rsid w:val="0097510B"/>
    <w:rsid w:val="00975B5C"/>
    <w:rsid w:val="00976A96"/>
    <w:rsid w:val="0098336F"/>
    <w:rsid w:val="00991162"/>
    <w:rsid w:val="009B7370"/>
    <w:rsid w:val="009C0C11"/>
    <w:rsid w:val="009C2115"/>
    <w:rsid w:val="009C26CA"/>
    <w:rsid w:val="009C3AB9"/>
    <w:rsid w:val="009C4DB6"/>
    <w:rsid w:val="009C6B6A"/>
    <w:rsid w:val="009C6CC3"/>
    <w:rsid w:val="009D0103"/>
    <w:rsid w:val="009D2F61"/>
    <w:rsid w:val="009D6989"/>
    <w:rsid w:val="009D7B77"/>
    <w:rsid w:val="009E0229"/>
    <w:rsid w:val="009E6DF2"/>
    <w:rsid w:val="009F2DEE"/>
    <w:rsid w:val="009F4589"/>
    <w:rsid w:val="009F62EF"/>
    <w:rsid w:val="00A04755"/>
    <w:rsid w:val="00A07335"/>
    <w:rsid w:val="00A14785"/>
    <w:rsid w:val="00A16EB2"/>
    <w:rsid w:val="00A2576A"/>
    <w:rsid w:val="00A316AC"/>
    <w:rsid w:val="00A41A32"/>
    <w:rsid w:val="00A42BF4"/>
    <w:rsid w:val="00A42E41"/>
    <w:rsid w:val="00A44862"/>
    <w:rsid w:val="00A62E02"/>
    <w:rsid w:val="00A64F27"/>
    <w:rsid w:val="00A7176C"/>
    <w:rsid w:val="00A726D9"/>
    <w:rsid w:val="00A74D40"/>
    <w:rsid w:val="00A8352E"/>
    <w:rsid w:val="00A84BCB"/>
    <w:rsid w:val="00A8532B"/>
    <w:rsid w:val="00A92183"/>
    <w:rsid w:val="00AA05B3"/>
    <w:rsid w:val="00AA5E16"/>
    <w:rsid w:val="00AA6D4B"/>
    <w:rsid w:val="00AA7B3B"/>
    <w:rsid w:val="00AB105E"/>
    <w:rsid w:val="00AB20D0"/>
    <w:rsid w:val="00AB233C"/>
    <w:rsid w:val="00AB297D"/>
    <w:rsid w:val="00AB4DC5"/>
    <w:rsid w:val="00AB5234"/>
    <w:rsid w:val="00AD3AAF"/>
    <w:rsid w:val="00AD53C3"/>
    <w:rsid w:val="00AF3461"/>
    <w:rsid w:val="00AF48A4"/>
    <w:rsid w:val="00AF4CFC"/>
    <w:rsid w:val="00B012C2"/>
    <w:rsid w:val="00B077FF"/>
    <w:rsid w:val="00B11C49"/>
    <w:rsid w:val="00B21A6B"/>
    <w:rsid w:val="00B2493C"/>
    <w:rsid w:val="00B41514"/>
    <w:rsid w:val="00B416A1"/>
    <w:rsid w:val="00B43C04"/>
    <w:rsid w:val="00B52C0D"/>
    <w:rsid w:val="00B54B42"/>
    <w:rsid w:val="00B556DA"/>
    <w:rsid w:val="00B561BE"/>
    <w:rsid w:val="00B60990"/>
    <w:rsid w:val="00B66E52"/>
    <w:rsid w:val="00B7536C"/>
    <w:rsid w:val="00B75978"/>
    <w:rsid w:val="00B82065"/>
    <w:rsid w:val="00B8462E"/>
    <w:rsid w:val="00B937B4"/>
    <w:rsid w:val="00BA1753"/>
    <w:rsid w:val="00BB73C4"/>
    <w:rsid w:val="00BC5B8C"/>
    <w:rsid w:val="00BD2E82"/>
    <w:rsid w:val="00BD32DF"/>
    <w:rsid w:val="00BD6FC8"/>
    <w:rsid w:val="00BD7706"/>
    <w:rsid w:val="00BE16AE"/>
    <w:rsid w:val="00BE5E2C"/>
    <w:rsid w:val="00BF1059"/>
    <w:rsid w:val="00BF16C6"/>
    <w:rsid w:val="00BF4C4A"/>
    <w:rsid w:val="00BF7BB8"/>
    <w:rsid w:val="00C02542"/>
    <w:rsid w:val="00C06912"/>
    <w:rsid w:val="00C1052B"/>
    <w:rsid w:val="00C13DFB"/>
    <w:rsid w:val="00C13F9A"/>
    <w:rsid w:val="00C17C58"/>
    <w:rsid w:val="00C22357"/>
    <w:rsid w:val="00C414A2"/>
    <w:rsid w:val="00C43DA4"/>
    <w:rsid w:val="00C532CF"/>
    <w:rsid w:val="00C60A85"/>
    <w:rsid w:val="00C66DB1"/>
    <w:rsid w:val="00C672C0"/>
    <w:rsid w:val="00C72F16"/>
    <w:rsid w:val="00C76921"/>
    <w:rsid w:val="00C80974"/>
    <w:rsid w:val="00C814B1"/>
    <w:rsid w:val="00C832D1"/>
    <w:rsid w:val="00C87C89"/>
    <w:rsid w:val="00C935D0"/>
    <w:rsid w:val="00C947D4"/>
    <w:rsid w:val="00C96684"/>
    <w:rsid w:val="00CA2E61"/>
    <w:rsid w:val="00CA3AB4"/>
    <w:rsid w:val="00CB246D"/>
    <w:rsid w:val="00CB30C4"/>
    <w:rsid w:val="00CB37A6"/>
    <w:rsid w:val="00CB4B5F"/>
    <w:rsid w:val="00CC0A50"/>
    <w:rsid w:val="00CC3256"/>
    <w:rsid w:val="00CD3603"/>
    <w:rsid w:val="00CE51C1"/>
    <w:rsid w:val="00CF2BCC"/>
    <w:rsid w:val="00D01E64"/>
    <w:rsid w:val="00D03277"/>
    <w:rsid w:val="00D10743"/>
    <w:rsid w:val="00D1674C"/>
    <w:rsid w:val="00D22CA5"/>
    <w:rsid w:val="00D26887"/>
    <w:rsid w:val="00D30FD4"/>
    <w:rsid w:val="00D3113C"/>
    <w:rsid w:val="00D33DE6"/>
    <w:rsid w:val="00D419AB"/>
    <w:rsid w:val="00D505B2"/>
    <w:rsid w:val="00D52B3A"/>
    <w:rsid w:val="00D628F8"/>
    <w:rsid w:val="00D639DB"/>
    <w:rsid w:val="00D640FC"/>
    <w:rsid w:val="00D64832"/>
    <w:rsid w:val="00D7255F"/>
    <w:rsid w:val="00D77C7A"/>
    <w:rsid w:val="00D80B92"/>
    <w:rsid w:val="00D82410"/>
    <w:rsid w:val="00D947C2"/>
    <w:rsid w:val="00D94E9E"/>
    <w:rsid w:val="00DA1956"/>
    <w:rsid w:val="00DA316E"/>
    <w:rsid w:val="00DA5957"/>
    <w:rsid w:val="00DB30A8"/>
    <w:rsid w:val="00DB54E5"/>
    <w:rsid w:val="00DC0516"/>
    <w:rsid w:val="00DC36F1"/>
    <w:rsid w:val="00DC63CE"/>
    <w:rsid w:val="00DC6F77"/>
    <w:rsid w:val="00DD51FA"/>
    <w:rsid w:val="00DD728B"/>
    <w:rsid w:val="00DD74F5"/>
    <w:rsid w:val="00DE39A7"/>
    <w:rsid w:val="00DE6F45"/>
    <w:rsid w:val="00DF120D"/>
    <w:rsid w:val="00E16A4D"/>
    <w:rsid w:val="00E220EB"/>
    <w:rsid w:val="00E46A68"/>
    <w:rsid w:val="00E47AEB"/>
    <w:rsid w:val="00E5367D"/>
    <w:rsid w:val="00E5742F"/>
    <w:rsid w:val="00E621CB"/>
    <w:rsid w:val="00E70CDF"/>
    <w:rsid w:val="00E73DBF"/>
    <w:rsid w:val="00E74350"/>
    <w:rsid w:val="00E76B95"/>
    <w:rsid w:val="00E779B3"/>
    <w:rsid w:val="00E87BDF"/>
    <w:rsid w:val="00E94729"/>
    <w:rsid w:val="00E95350"/>
    <w:rsid w:val="00E95516"/>
    <w:rsid w:val="00E96DF7"/>
    <w:rsid w:val="00EA1AB9"/>
    <w:rsid w:val="00EB0E2B"/>
    <w:rsid w:val="00EB527B"/>
    <w:rsid w:val="00EB757F"/>
    <w:rsid w:val="00EC2D9D"/>
    <w:rsid w:val="00ED31DA"/>
    <w:rsid w:val="00ED4A59"/>
    <w:rsid w:val="00EE1AB4"/>
    <w:rsid w:val="00EE63D8"/>
    <w:rsid w:val="00EF0CBA"/>
    <w:rsid w:val="00EF166E"/>
    <w:rsid w:val="00EF566C"/>
    <w:rsid w:val="00EF5E6E"/>
    <w:rsid w:val="00F00703"/>
    <w:rsid w:val="00F014E5"/>
    <w:rsid w:val="00F0152C"/>
    <w:rsid w:val="00F042B4"/>
    <w:rsid w:val="00F045EA"/>
    <w:rsid w:val="00F11F4C"/>
    <w:rsid w:val="00F2746C"/>
    <w:rsid w:val="00F30092"/>
    <w:rsid w:val="00F30CD3"/>
    <w:rsid w:val="00F321C8"/>
    <w:rsid w:val="00F40BBC"/>
    <w:rsid w:val="00F47AD3"/>
    <w:rsid w:val="00F61753"/>
    <w:rsid w:val="00F636E7"/>
    <w:rsid w:val="00F63E84"/>
    <w:rsid w:val="00F7089B"/>
    <w:rsid w:val="00F71954"/>
    <w:rsid w:val="00F72F9B"/>
    <w:rsid w:val="00F76E6C"/>
    <w:rsid w:val="00F83030"/>
    <w:rsid w:val="00F85A3E"/>
    <w:rsid w:val="00F96B6B"/>
    <w:rsid w:val="00F970F5"/>
    <w:rsid w:val="00FA77E6"/>
    <w:rsid w:val="00FB2E24"/>
    <w:rsid w:val="00FB510E"/>
    <w:rsid w:val="00FC3049"/>
    <w:rsid w:val="00FC44B0"/>
    <w:rsid w:val="00FC4DB0"/>
    <w:rsid w:val="00FC56F1"/>
    <w:rsid w:val="00FD1C8A"/>
    <w:rsid w:val="00FD33B4"/>
    <w:rsid w:val="00FD49A1"/>
    <w:rsid w:val="00FD684D"/>
    <w:rsid w:val="00FE3B0F"/>
    <w:rsid w:val="00FF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563C"/>
    <w:pPr>
      <w:ind w:left="720"/>
      <w:contextualSpacing/>
    </w:pPr>
  </w:style>
  <w:style w:type="paragraph" w:styleId="FootnoteText">
    <w:name w:val="footnote text"/>
    <w:basedOn w:val="Normal"/>
    <w:link w:val="FootnoteTextChar"/>
    <w:uiPriority w:val="99"/>
    <w:semiHidden/>
    <w:unhideWhenUsed/>
    <w:rsid w:val="00E96DF7"/>
    <w:rPr>
      <w:sz w:val="20"/>
      <w:szCs w:val="20"/>
    </w:rPr>
  </w:style>
  <w:style w:type="character" w:customStyle="1" w:styleId="FootnoteTextChar">
    <w:name w:val="Footnote Text Char"/>
    <w:basedOn w:val="DefaultParagraphFont"/>
    <w:link w:val="FootnoteText"/>
    <w:uiPriority w:val="99"/>
    <w:semiHidden/>
    <w:rsid w:val="00E96DF7"/>
    <w:rPr>
      <w:sz w:val="20"/>
      <w:szCs w:val="20"/>
    </w:rPr>
  </w:style>
  <w:style w:type="character" w:styleId="FootnoteReference">
    <w:name w:val="footnote reference"/>
    <w:basedOn w:val="DefaultParagraphFont"/>
    <w:uiPriority w:val="99"/>
    <w:semiHidden/>
    <w:unhideWhenUsed/>
    <w:rsid w:val="00E96DF7"/>
    <w:rPr>
      <w:vertAlign w:val="superscript"/>
    </w:rPr>
  </w:style>
  <w:style w:type="character" w:customStyle="1" w:styleId="fontstyle01">
    <w:name w:val="fontstyle01"/>
    <w:basedOn w:val="DefaultParagraphFont"/>
    <w:rsid w:val="007327EF"/>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20192E"/>
    <w:pPr>
      <w:tabs>
        <w:tab w:val="center" w:pos="4680"/>
        <w:tab w:val="right" w:pos="9360"/>
      </w:tabs>
    </w:pPr>
  </w:style>
  <w:style w:type="character" w:customStyle="1" w:styleId="HeaderChar">
    <w:name w:val="Header Char"/>
    <w:basedOn w:val="DefaultParagraphFont"/>
    <w:link w:val="Header"/>
    <w:uiPriority w:val="99"/>
    <w:qFormat/>
    <w:rsid w:val="0020192E"/>
  </w:style>
  <w:style w:type="paragraph" w:styleId="Footer">
    <w:name w:val="footer"/>
    <w:basedOn w:val="Normal"/>
    <w:link w:val="FooterChar"/>
    <w:uiPriority w:val="99"/>
    <w:unhideWhenUsed/>
    <w:rsid w:val="0020192E"/>
    <w:pPr>
      <w:tabs>
        <w:tab w:val="center" w:pos="4680"/>
        <w:tab w:val="right" w:pos="9360"/>
      </w:tabs>
    </w:pPr>
  </w:style>
  <w:style w:type="character" w:customStyle="1" w:styleId="FooterChar">
    <w:name w:val="Footer Char"/>
    <w:basedOn w:val="DefaultParagraphFont"/>
    <w:link w:val="Footer"/>
    <w:uiPriority w:val="99"/>
    <w:rsid w:val="0020192E"/>
  </w:style>
  <w:style w:type="paragraph" w:customStyle="1" w:styleId="TableParagraph">
    <w:name w:val="Table Paragraph"/>
    <w:basedOn w:val="Normal"/>
    <w:uiPriority w:val="1"/>
    <w:qFormat/>
    <w:rsid w:val="000C0A3E"/>
    <w:pPr>
      <w:widowControl w:val="0"/>
      <w:autoSpaceDE w:val="0"/>
      <w:autoSpaceDN w:val="0"/>
      <w:ind w:left="108"/>
    </w:pPr>
    <w:rPr>
      <w:rFonts w:eastAsia="Times New Roman" w:cs="Times New Roman"/>
      <w:sz w:val="22"/>
      <w:lang w:val="vi"/>
    </w:rPr>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003FB7"/>
    <w:pPr>
      <w:spacing w:before="100" w:beforeAutospacing="1" w:after="100" w:afterAutospacing="1"/>
    </w:pPr>
    <w:rPr>
      <w:rFonts w:eastAsia="Times New Roman" w:cs="Times New Roman"/>
      <w:sz w:val="24"/>
      <w:szCs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003FB7"/>
    <w:rPr>
      <w:rFonts w:eastAsia="Times New Roman" w:cs="Times New Roman"/>
      <w:sz w:val="24"/>
      <w:szCs w:val="24"/>
      <w:lang w:val="x-none" w:eastAsia="x-none"/>
    </w:rPr>
  </w:style>
  <w:style w:type="paragraph" w:styleId="BodyText">
    <w:name w:val="Body Text"/>
    <w:basedOn w:val="Normal"/>
    <w:link w:val="BodyTextChar"/>
    <w:uiPriority w:val="99"/>
    <w:rsid w:val="00003FB7"/>
    <w:pPr>
      <w:spacing w:after="120"/>
    </w:pPr>
    <w:rPr>
      <w:rFonts w:eastAsia="Times New Roman" w:cs="Times New Roman"/>
      <w:szCs w:val="28"/>
      <w:lang w:val="x-none" w:eastAsia="x-none"/>
    </w:rPr>
  </w:style>
  <w:style w:type="character" w:customStyle="1" w:styleId="BodyTextChar">
    <w:name w:val="Body Text Char"/>
    <w:basedOn w:val="DefaultParagraphFont"/>
    <w:link w:val="BodyText"/>
    <w:uiPriority w:val="99"/>
    <w:rsid w:val="00003FB7"/>
    <w:rPr>
      <w:rFonts w:eastAsia="Times New Roman" w:cs="Times New Roman"/>
      <w:szCs w:val="28"/>
      <w:lang w:val="x-none" w:eastAsia="x-none"/>
    </w:rPr>
  </w:style>
  <w:style w:type="character" w:customStyle="1" w:styleId="BodyTextChar1">
    <w:name w:val="Body Text Char1"/>
    <w:uiPriority w:val="99"/>
    <w:rsid w:val="007B2DED"/>
    <w:rPr>
      <w:sz w:val="28"/>
      <w:szCs w:val="28"/>
    </w:rPr>
  </w:style>
  <w:style w:type="character" w:styleId="CommentReference">
    <w:name w:val="annotation reference"/>
    <w:basedOn w:val="DefaultParagraphFont"/>
    <w:uiPriority w:val="99"/>
    <w:semiHidden/>
    <w:unhideWhenUsed/>
    <w:rsid w:val="00715D27"/>
    <w:rPr>
      <w:sz w:val="16"/>
      <w:szCs w:val="16"/>
    </w:rPr>
  </w:style>
  <w:style w:type="paragraph" w:styleId="CommentText">
    <w:name w:val="annotation text"/>
    <w:basedOn w:val="Normal"/>
    <w:link w:val="CommentTextChar"/>
    <w:uiPriority w:val="99"/>
    <w:semiHidden/>
    <w:unhideWhenUsed/>
    <w:rsid w:val="00715D27"/>
    <w:rPr>
      <w:sz w:val="20"/>
      <w:szCs w:val="20"/>
    </w:rPr>
  </w:style>
  <w:style w:type="character" w:customStyle="1" w:styleId="CommentTextChar">
    <w:name w:val="Comment Text Char"/>
    <w:basedOn w:val="DefaultParagraphFont"/>
    <w:link w:val="CommentText"/>
    <w:uiPriority w:val="99"/>
    <w:semiHidden/>
    <w:rsid w:val="00715D27"/>
    <w:rPr>
      <w:sz w:val="20"/>
      <w:szCs w:val="20"/>
    </w:rPr>
  </w:style>
  <w:style w:type="paragraph" w:styleId="CommentSubject">
    <w:name w:val="annotation subject"/>
    <w:basedOn w:val="CommentText"/>
    <w:next w:val="CommentText"/>
    <w:link w:val="CommentSubjectChar"/>
    <w:uiPriority w:val="99"/>
    <w:semiHidden/>
    <w:unhideWhenUsed/>
    <w:rsid w:val="00715D27"/>
    <w:rPr>
      <w:b/>
      <w:bCs/>
    </w:rPr>
  </w:style>
  <w:style w:type="character" w:customStyle="1" w:styleId="CommentSubjectChar">
    <w:name w:val="Comment Subject Char"/>
    <w:basedOn w:val="CommentTextChar"/>
    <w:link w:val="CommentSubject"/>
    <w:uiPriority w:val="99"/>
    <w:semiHidden/>
    <w:rsid w:val="00715D27"/>
    <w:rPr>
      <w:b/>
      <w:bCs/>
      <w:sz w:val="20"/>
      <w:szCs w:val="20"/>
    </w:rPr>
  </w:style>
  <w:style w:type="paragraph" w:styleId="BalloonText">
    <w:name w:val="Balloon Text"/>
    <w:basedOn w:val="Normal"/>
    <w:link w:val="BalloonTextChar"/>
    <w:uiPriority w:val="99"/>
    <w:semiHidden/>
    <w:unhideWhenUsed/>
    <w:rsid w:val="00715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D27"/>
    <w:rPr>
      <w:rFonts w:ascii="Segoe UI" w:hAnsi="Segoe UI" w:cs="Segoe UI"/>
      <w:sz w:val="18"/>
      <w:szCs w:val="18"/>
    </w:rPr>
  </w:style>
  <w:style w:type="character" w:customStyle="1" w:styleId="BodyText4">
    <w:name w:val="Body Text4"/>
    <w:rsid w:val="004B67FD"/>
    <w:rPr>
      <w:rFonts w:ascii="Times New Roman" w:hAnsi="Times New Roman"/>
      <w:color w:val="000000"/>
      <w:spacing w:val="0"/>
      <w:position w:val="0"/>
      <w:sz w:val="25"/>
      <w:u w:val="none"/>
      <w:lang w:val="vi-VN" w:eastAsia="x-none"/>
    </w:rPr>
  </w:style>
  <w:style w:type="paragraph" w:customStyle="1" w:styleId="BodyText9">
    <w:name w:val="Body Text9"/>
    <w:basedOn w:val="Normal"/>
    <w:rsid w:val="004B67FD"/>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line="336" w:lineRule="exact"/>
      <w:jc w:val="both"/>
    </w:pPr>
    <w:rPr>
      <w:rFonts w:eastAsia="Times New Roman" w:cs="Times New Roman"/>
      <w:sz w:val="25"/>
      <w:szCs w:val="25"/>
    </w:rPr>
  </w:style>
  <w:style w:type="character" w:customStyle="1" w:styleId="BodytextBold">
    <w:name w:val="Body text + Bold"/>
    <w:rsid w:val="004B67FD"/>
    <w:rPr>
      <w:rFonts w:ascii="Times New Roman" w:hAnsi="Times New Roman"/>
      <w:b/>
      <w:color w:val="000000"/>
      <w:spacing w:val="0"/>
      <w:position w:val="0"/>
      <w:sz w:val="25"/>
      <w:u w:val="none"/>
      <w:shd w:val="clear" w:color="auto" w:fill="FFFFFF"/>
      <w:lang w:val="vi-VN" w:eastAsia="x-none"/>
    </w:rPr>
  </w:style>
  <w:style w:type="character" w:customStyle="1" w:styleId="Bodytext10">
    <w:name w:val="Body text + 10"/>
    <w:aliases w:val="5 pt,Bold,Body text + 8 pt,Body text + 9,Body text + 12 pt,Italic,Body text + Courier New,9,Body text + 11,Spacing 3 pt,10 pt,Spacing 1 pt,7,Body text + 9 pt,Spacing 0 pt,Body text + Consolas,11 pt,Body text (2) + 8,Not Bold"/>
    <w:rsid w:val="004B67FD"/>
    <w:rPr>
      <w:rFonts w:ascii="Times New Roman" w:hAnsi="Times New Roman"/>
      <w:b/>
      <w:color w:val="000000"/>
      <w:spacing w:val="0"/>
      <w:position w:val="0"/>
      <w:sz w:val="21"/>
      <w:u w:val="none"/>
      <w:shd w:val="clear" w:color="auto" w:fill="FFFFFF"/>
      <w:lang w:val="vi-VN" w:eastAsia="x-none"/>
    </w:rPr>
  </w:style>
  <w:style w:type="character" w:customStyle="1" w:styleId="BodytextItalic">
    <w:name w:val="Body text + Italic"/>
    <w:rsid w:val="004B67FD"/>
    <w:rPr>
      <w:rFonts w:ascii="Times New Roman" w:hAnsi="Times New Roman"/>
      <w:i/>
      <w:color w:val="000000"/>
      <w:spacing w:val="0"/>
      <w:position w:val="0"/>
      <w:sz w:val="25"/>
      <w:u w:val="none"/>
      <w:shd w:val="clear" w:color="auto" w:fill="FFFFFF"/>
      <w:lang w:val="vi-VN" w:eastAsia="x-none"/>
    </w:rPr>
  </w:style>
  <w:style w:type="character" w:customStyle="1" w:styleId="Tablecaption">
    <w:name w:val="Table caption_"/>
    <w:basedOn w:val="DefaultParagraphFont"/>
    <w:link w:val="Tablecaption0"/>
    <w:rsid w:val="00A316AC"/>
    <w:rPr>
      <w:rFonts w:eastAsia="Times New Roman" w:cs="Times New Roman"/>
      <w:sz w:val="26"/>
      <w:szCs w:val="26"/>
      <w:shd w:val="clear" w:color="auto" w:fill="FFFFFF"/>
    </w:rPr>
  </w:style>
  <w:style w:type="character" w:customStyle="1" w:styleId="Other">
    <w:name w:val="Other_"/>
    <w:basedOn w:val="DefaultParagraphFont"/>
    <w:link w:val="Other0"/>
    <w:rsid w:val="00A316AC"/>
    <w:rPr>
      <w:rFonts w:eastAsia="Times New Roman" w:cs="Times New Roman"/>
      <w:sz w:val="26"/>
      <w:szCs w:val="26"/>
      <w:shd w:val="clear" w:color="auto" w:fill="FFFFFF"/>
    </w:rPr>
  </w:style>
  <w:style w:type="paragraph" w:customStyle="1" w:styleId="Tablecaption0">
    <w:name w:val="Table caption"/>
    <w:basedOn w:val="Normal"/>
    <w:link w:val="Tablecaption"/>
    <w:rsid w:val="00A316AC"/>
    <w:pPr>
      <w:widowControl w:val="0"/>
      <w:shd w:val="clear" w:color="auto" w:fill="FFFFFF"/>
    </w:pPr>
    <w:rPr>
      <w:rFonts w:eastAsia="Times New Roman" w:cs="Times New Roman"/>
      <w:sz w:val="26"/>
      <w:szCs w:val="26"/>
    </w:rPr>
  </w:style>
  <w:style w:type="paragraph" w:customStyle="1" w:styleId="Other0">
    <w:name w:val="Other"/>
    <w:basedOn w:val="Normal"/>
    <w:link w:val="Other"/>
    <w:rsid w:val="00A316AC"/>
    <w:pPr>
      <w:widowControl w:val="0"/>
      <w:shd w:val="clear" w:color="auto" w:fill="FFFFFF"/>
      <w:spacing w:after="80" w:line="290" w:lineRule="auto"/>
      <w:ind w:firstLine="400"/>
    </w:pPr>
    <w:rPr>
      <w:rFonts w:eastAsia="Times New Roman" w:cs="Times New Roman"/>
      <w:sz w:val="26"/>
      <w:szCs w:val="26"/>
    </w:rPr>
  </w:style>
  <w:style w:type="character" w:customStyle="1" w:styleId="Heading1">
    <w:name w:val="Heading #1_"/>
    <w:basedOn w:val="DefaultParagraphFont"/>
    <w:link w:val="Heading10"/>
    <w:rsid w:val="002E2B1A"/>
    <w:rPr>
      <w:rFonts w:eastAsia="Times New Roman" w:cs="Times New Roman"/>
      <w:b/>
      <w:bCs/>
      <w:i/>
      <w:iCs/>
      <w:sz w:val="26"/>
      <w:szCs w:val="26"/>
      <w:shd w:val="clear" w:color="auto" w:fill="FFFFFF"/>
    </w:rPr>
  </w:style>
  <w:style w:type="character" w:customStyle="1" w:styleId="Bodytext3">
    <w:name w:val="Body text (3)_"/>
    <w:basedOn w:val="DefaultParagraphFont"/>
    <w:link w:val="Bodytext30"/>
    <w:rsid w:val="002E2B1A"/>
    <w:rPr>
      <w:rFonts w:ascii="Arial" w:eastAsia="Arial" w:hAnsi="Arial" w:cs="Arial"/>
      <w:b/>
      <w:bCs/>
      <w:sz w:val="16"/>
      <w:szCs w:val="16"/>
      <w:shd w:val="clear" w:color="auto" w:fill="FFFFFF"/>
    </w:rPr>
  </w:style>
  <w:style w:type="paragraph" w:customStyle="1" w:styleId="Heading10">
    <w:name w:val="Heading #1"/>
    <w:basedOn w:val="Normal"/>
    <w:link w:val="Heading1"/>
    <w:rsid w:val="002E2B1A"/>
    <w:pPr>
      <w:widowControl w:val="0"/>
      <w:shd w:val="clear" w:color="auto" w:fill="FFFFFF"/>
      <w:spacing w:after="80" w:line="293" w:lineRule="auto"/>
      <w:ind w:firstLine="740"/>
      <w:outlineLvl w:val="0"/>
    </w:pPr>
    <w:rPr>
      <w:rFonts w:eastAsia="Times New Roman" w:cs="Times New Roman"/>
      <w:b/>
      <w:bCs/>
      <w:i/>
      <w:iCs/>
      <w:sz w:val="26"/>
      <w:szCs w:val="26"/>
    </w:rPr>
  </w:style>
  <w:style w:type="paragraph" w:customStyle="1" w:styleId="Bodytext30">
    <w:name w:val="Body text (3)"/>
    <w:basedOn w:val="Normal"/>
    <w:link w:val="Bodytext3"/>
    <w:rsid w:val="002E2B1A"/>
    <w:pPr>
      <w:widowControl w:val="0"/>
      <w:shd w:val="clear" w:color="auto" w:fill="FFFFFF"/>
      <w:spacing w:after="90" w:line="197" w:lineRule="auto"/>
      <w:jc w:val="center"/>
    </w:pPr>
    <w:rPr>
      <w:rFonts w:ascii="Arial" w:eastAsia="Arial" w:hAnsi="Arial" w:cs="Arial"/>
      <w:b/>
      <w:bCs/>
      <w:sz w:val="16"/>
      <w:szCs w:val="16"/>
    </w:rPr>
  </w:style>
  <w:style w:type="character" w:customStyle="1" w:styleId="Bodytext40">
    <w:name w:val="Body text (4)_"/>
    <w:basedOn w:val="DefaultParagraphFont"/>
    <w:link w:val="Bodytext41"/>
    <w:rsid w:val="002E2B1A"/>
    <w:rPr>
      <w:rFonts w:eastAsia="Times New Roman" w:cs="Times New Roman"/>
      <w:smallCaps/>
      <w:sz w:val="19"/>
      <w:szCs w:val="19"/>
      <w:shd w:val="clear" w:color="auto" w:fill="FFFFFF"/>
    </w:rPr>
  </w:style>
  <w:style w:type="paragraph" w:customStyle="1" w:styleId="Bodytext41">
    <w:name w:val="Body text (4)"/>
    <w:basedOn w:val="Normal"/>
    <w:link w:val="Bodytext40"/>
    <w:rsid w:val="002E2B1A"/>
    <w:pPr>
      <w:widowControl w:val="0"/>
      <w:shd w:val="clear" w:color="auto" w:fill="FFFFFF"/>
      <w:spacing w:after="80" w:line="180" w:lineRule="auto"/>
      <w:jc w:val="center"/>
    </w:pPr>
    <w:rPr>
      <w:rFonts w:eastAsia="Times New Roman" w:cs="Times New Roman"/>
      <w:smallCap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563C"/>
    <w:pPr>
      <w:ind w:left="720"/>
      <w:contextualSpacing/>
    </w:pPr>
  </w:style>
  <w:style w:type="paragraph" w:styleId="FootnoteText">
    <w:name w:val="footnote text"/>
    <w:basedOn w:val="Normal"/>
    <w:link w:val="FootnoteTextChar"/>
    <w:uiPriority w:val="99"/>
    <w:semiHidden/>
    <w:unhideWhenUsed/>
    <w:rsid w:val="00E96DF7"/>
    <w:rPr>
      <w:sz w:val="20"/>
      <w:szCs w:val="20"/>
    </w:rPr>
  </w:style>
  <w:style w:type="character" w:customStyle="1" w:styleId="FootnoteTextChar">
    <w:name w:val="Footnote Text Char"/>
    <w:basedOn w:val="DefaultParagraphFont"/>
    <w:link w:val="FootnoteText"/>
    <w:uiPriority w:val="99"/>
    <w:semiHidden/>
    <w:rsid w:val="00E96DF7"/>
    <w:rPr>
      <w:sz w:val="20"/>
      <w:szCs w:val="20"/>
    </w:rPr>
  </w:style>
  <w:style w:type="character" w:styleId="FootnoteReference">
    <w:name w:val="footnote reference"/>
    <w:basedOn w:val="DefaultParagraphFont"/>
    <w:uiPriority w:val="99"/>
    <w:semiHidden/>
    <w:unhideWhenUsed/>
    <w:rsid w:val="00E96DF7"/>
    <w:rPr>
      <w:vertAlign w:val="superscript"/>
    </w:rPr>
  </w:style>
  <w:style w:type="character" w:customStyle="1" w:styleId="fontstyle01">
    <w:name w:val="fontstyle01"/>
    <w:basedOn w:val="DefaultParagraphFont"/>
    <w:rsid w:val="007327EF"/>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20192E"/>
    <w:pPr>
      <w:tabs>
        <w:tab w:val="center" w:pos="4680"/>
        <w:tab w:val="right" w:pos="9360"/>
      </w:tabs>
    </w:pPr>
  </w:style>
  <w:style w:type="character" w:customStyle="1" w:styleId="HeaderChar">
    <w:name w:val="Header Char"/>
    <w:basedOn w:val="DefaultParagraphFont"/>
    <w:link w:val="Header"/>
    <w:uiPriority w:val="99"/>
    <w:qFormat/>
    <w:rsid w:val="0020192E"/>
  </w:style>
  <w:style w:type="paragraph" w:styleId="Footer">
    <w:name w:val="footer"/>
    <w:basedOn w:val="Normal"/>
    <w:link w:val="FooterChar"/>
    <w:uiPriority w:val="99"/>
    <w:unhideWhenUsed/>
    <w:rsid w:val="0020192E"/>
    <w:pPr>
      <w:tabs>
        <w:tab w:val="center" w:pos="4680"/>
        <w:tab w:val="right" w:pos="9360"/>
      </w:tabs>
    </w:pPr>
  </w:style>
  <w:style w:type="character" w:customStyle="1" w:styleId="FooterChar">
    <w:name w:val="Footer Char"/>
    <w:basedOn w:val="DefaultParagraphFont"/>
    <w:link w:val="Footer"/>
    <w:uiPriority w:val="99"/>
    <w:rsid w:val="0020192E"/>
  </w:style>
  <w:style w:type="paragraph" w:customStyle="1" w:styleId="TableParagraph">
    <w:name w:val="Table Paragraph"/>
    <w:basedOn w:val="Normal"/>
    <w:uiPriority w:val="1"/>
    <w:qFormat/>
    <w:rsid w:val="000C0A3E"/>
    <w:pPr>
      <w:widowControl w:val="0"/>
      <w:autoSpaceDE w:val="0"/>
      <w:autoSpaceDN w:val="0"/>
      <w:ind w:left="108"/>
    </w:pPr>
    <w:rPr>
      <w:rFonts w:eastAsia="Times New Roman" w:cs="Times New Roman"/>
      <w:sz w:val="22"/>
      <w:lang w:val="vi"/>
    </w:rPr>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003FB7"/>
    <w:pPr>
      <w:spacing w:before="100" w:beforeAutospacing="1" w:after="100" w:afterAutospacing="1"/>
    </w:pPr>
    <w:rPr>
      <w:rFonts w:eastAsia="Times New Roman" w:cs="Times New Roman"/>
      <w:sz w:val="24"/>
      <w:szCs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003FB7"/>
    <w:rPr>
      <w:rFonts w:eastAsia="Times New Roman" w:cs="Times New Roman"/>
      <w:sz w:val="24"/>
      <w:szCs w:val="24"/>
      <w:lang w:val="x-none" w:eastAsia="x-none"/>
    </w:rPr>
  </w:style>
  <w:style w:type="paragraph" w:styleId="BodyText">
    <w:name w:val="Body Text"/>
    <w:basedOn w:val="Normal"/>
    <w:link w:val="BodyTextChar"/>
    <w:uiPriority w:val="99"/>
    <w:rsid w:val="00003FB7"/>
    <w:pPr>
      <w:spacing w:after="120"/>
    </w:pPr>
    <w:rPr>
      <w:rFonts w:eastAsia="Times New Roman" w:cs="Times New Roman"/>
      <w:szCs w:val="28"/>
      <w:lang w:val="x-none" w:eastAsia="x-none"/>
    </w:rPr>
  </w:style>
  <w:style w:type="character" w:customStyle="1" w:styleId="BodyTextChar">
    <w:name w:val="Body Text Char"/>
    <w:basedOn w:val="DefaultParagraphFont"/>
    <w:link w:val="BodyText"/>
    <w:uiPriority w:val="99"/>
    <w:rsid w:val="00003FB7"/>
    <w:rPr>
      <w:rFonts w:eastAsia="Times New Roman" w:cs="Times New Roman"/>
      <w:szCs w:val="28"/>
      <w:lang w:val="x-none" w:eastAsia="x-none"/>
    </w:rPr>
  </w:style>
  <w:style w:type="character" w:customStyle="1" w:styleId="BodyTextChar1">
    <w:name w:val="Body Text Char1"/>
    <w:uiPriority w:val="99"/>
    <w:rsid w:val="007B2DED"/>
    <w:rPr>
      <w:sz w:val="28"/>
      <w:szCs w:val="28"/>
    </w:rPr>
  </w:style>
  <w:style w:type="character" w:styleId="CommentReference">
    <w:name w:val="annotation reference"/>
    <w:basedOn w:val="DefaultParagraphFont"/>
    <w:uiPriority w:val="99"/>
    <w:semiHidden/>
    <w:unhideWhenUsed/>
    <w:rsid w:val="00715D27"/>
    <w:rPr>
      <w:sz w:val="16"/>
      <w:szCs w:val="16"/>
    </w:rPr>
  </w:style>
  <w:style w:type="paragraph" w:styleId="CommentText">
    <w:name w:val="annotation text"/>
    <w:basedOn w:val="Normal"/>
    <w:link w:val="CommentTextChar"/>
    <w:uiPriority w:val="99"/>
    <w:semiHidden/>
    <w:unhideWhenUsed/>
    <w:rsid w:val="00715D27"/>
    <w:rPr>
      <w:sz w:val="20"/>
      <w:szCs w:val="20"/>
    </w:rPr>
  </w:style>
  <w:style w:type="character" w:customStyle="1" w:styleId="CommentTextChar">
    <w:name w:val="Comment Text Char"/>
    <w:basedOn w:val="DefaultParagraphFont"/>
    <w:link w:val="CommentText"/>
    <w:uiPriority w:val="99"/>
    <w:semiHidden/>
    <w:rsid w:val="00715D27"/>
    <w:rPr>
      <w:sz w:val="20"/>
      <w:szCs w:val="20"/>
    </w:rPr>
  </w:style>
  <w:style w:type="paragraph" w:styleId="CommentSubject">
    <w:name w:val="annotation subject"/>
    <w:basedOn w:val="CommentText"/>
    <w:next w:val="CommentText"/>
    <w:link w:val="CommentSubjectChar"/>
    <w:uiPriority w:val="99"/>
    <w:semiHidden/>
    <w:unhideWhenUsed/>
    <w:rsid w:val="00715D27"/>
    <w:rPr>
      <w:b/>
      <w:bCs/>
    </w:rPr>
  </w:style>
  <w:style w:type="character" w:customStyle="1" w:styleId="CommentSubjectChar">
    <w:name w:val="Comment Subject Char"/>
    <w:basedOn w:val="CommentTextChar"/>
    <w:link w:val="CommentSubject"/>
    <w:uiPriority w:val="99"/>
    <w:semiHidden/>
    <w:rsid w:val="00715D27"/>
    <w:rPr>
      <w:b/>
      <w:bCs/>
      <w:sz w:val="20"/>
      <w:szCs w:val="20"/>
    </w:rPr>
  </w:style>
  <w:style w:type="paragraph" w:styleId="BalloonText">
    <w:name w:val="Balloon Text"/>
    <w:basedOn w:val="Normal"/>
    <w:link w:val="BalloonTextChar"/>
    <w:uiPriority w:val="99"/>
    <w:semiHidden/>
    <w:unhideWhenUsed/>
    <w:rsid w:val="00715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D27"/>
    <w:rPr>
      <w:rFonts w:ascii="Segoe UI" w:hAnsi="Segoe UI" w:cs="Segoe UI"/>
      <w:sz w:val="18"/>
      <w:szCs w:val="18"/>
    </w:rPr>
  </w:style>
  <w:style w:type="character" w:customStyle="1" w:styleId="BodyText4">
    <w:name w:val="Body Text4"/>
    <w:rsid w:val="004B67FD"/>
    <w:rPr>
      <w:rFonts w:ascii="Times New Roman" w:hAnsi="Times New Roman"/>
      <w:color w:val="000000"/>
      <w:spacing w:val="0"/>
      <w:position w:val="0"/>
      <w:sz w:val="25"/>
      <w:u w:val="none"/>
      <w:lang w:val="vi-VN" w:eastAsia="x-none"/>
    </w:rPr>
  </w:style>
  <w:style w:type="paragraph" w:customStyle="1" w:styleId="BodyText9">
    <w:name w:val="Body Text9"/>
    <w:basedOn w:val="Normal"/>
    <w:rsid w:val="004B67FD"/>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line="336" w:lineRule="exact"/>
      <w:jc w:val="both"/>
    </w:pPr>
    <w:rPr>
      <w:rFonts w:eastAsia="Times New Roman" w:cs="Times New Roman"/>
      <w:sz w:val="25"/>
      <w:szCs w:val="25"/>
    </w:rPr>
  </w:style>
  <w:style w:type="character" w:customStyle="1" w:styleId="BodytextBold">
    <w:name w:val="Body text + Bold"/>
    <w:rsid w:val="004B67FD"/>
    <w:rPr>
      <w:rFonts w:ascii="Times New Roman" w:hAnsi="Times New Roman"/>
      <w:b/>
      <w:color w:val="000000"/>
      <w:spacing w:val="0"/>
      <w:position w:val="0"/>
      <w:sz w:val="25"/>
      <w:u w:val="none"/>
      <w:shd w:val="clear" w:color="auto" w:fill="FFFFFF"/>
      <w:lang w:val="vi-VN" w:eastAsia="x-none"/>
    </w:rPr>
  </w:style>
  <w:style w:type="character" w:customStyle="1" w:styleId="Bodytext10">
    <w:name w:val="Body text + 10"/>
    <w:aliases w:val="5 pt,Bold,Body text + 8 pt,Body text + 9,Body text + 12 pt,Italic,Body text + Courier New,9,Body text + 11,Spacing 3 pt,10 pt,Spacing 1 pt,7,Body text + 9 pt,Spacing 0 pt,Body text + Consolas,11 pt,Body text (2) + 8,Not Bold"/>
    <w:rsid w:val="004B67FD"/>
    <w:rPr>
      <w:rFonts w:ascii="Times New Roman" w:hAnsi="Times New Roman"/>
      <w:b/>
      <w:color w:val="000000"/>
      <w:spacing w:val="0"/>
      <w:position w:val="0"/>
      <w:sz w:val="21"/>
      <w:u w:val="none"/>
      <w:shd w:val="clear" w:color="auto" w:fill="FFFFFF"/>
      <w:lang w:val="vi-VN" w:eastAsia="x-none"/>
    </w:rPr>
  </w:style>
  <w:style w:type="character" w:customStyle="1" w:styleId="BodytextItalic">
    <w:name w:val="Body text + Italic"/>
    <w:rsid w:val="004B67FD"/>
    <w:rPr>
      <w:rFonts w:ascii="Times New Roman" w:hAnsi="Times New Roman"/>
      <w:i/>
      <w:color w:val="000000"/>
      <w:spacing w:val="0"/>
      <w:position w:val="0"/>
      <w:sz w:val="25"/>
      <w:u w:val="none"/>
      <w:shd w:val="clear" w:color="auto" w:fill="FFFFFF"/>
      <w:lang w:val="vi-VN" w:eastAsia="x-none"/>
    </w:rPr>
  </w:style>
  <w:style w:type="character" w:customStyle="1" w:styleId="Tablecaption">
    <w:name w:val="Table caption_"/>
    <w:basedOn w:val="DefaultParagraphFont"/>
    <w:link w:val="Tablecaption0"/>
    <w:rsid w:val="00A316AC"/>
    <w:rPr>
      <w:rFonts w:eastAsia="Times New Roman" w:cs="Times New Roman"/>
      <w:sz w:val="26"/>
      <w:szCs w:val="26"/>
      <w:shd w:val="clear" w:color="auto" w:fill="FFFFFF"/>
    </w:rPr>
  </w:style>
  <w:style w:type="character" w:customStyle="1" w:styleId="Other">
    <w:name w:val="Other_"/>
    <w:basedOn w:val="DefaultParagraphFont"/>
    <w:link w:val="Other0"/>
    <w:rsid w:val="00A316AC"/>
    <w:rPr>
      <w:rFonts w:eastAsia="Times New Roman" w:cs="Times New Roman"/>
      <w:sz w:val="26"/>
      <w:szCs w:val="26"/>
      <w:shd w:val="clear" w:color="auto" w:fill="FFFFFF"/>
    </w:rPr>
  </w:style>
  <w:style w:type="paragraph" w:customStyle="1" w:styleId="Tablecaption0">
    <w:name w:val="Table caption"/>
    <w:basedOn w:val="Normal"/>
    <w:link w:val="Tablecaption"/>
    <w:rsid w:val="00A316AC"/>
    <w:pPr>
      <w:widowControl w:val="0"/>
      <w:shd w:val="clear" w:color="auto" w:fill="FFFFFF"/>
    </w:pPr>
    <w:rPr>
      <w:rFonts w:eastAsia="Times New Roman" w:cs="Times New Roman"/>
      <w:sz w:val="26"/>
      <w:szCs w:val="26"/>
    </w:rPr>
  </w:style>
  <w:style w:type="paragraph" w:customStyle="1" w:styleId="Other0">
    <w:name w:val="Other"/>
    <w:basedOn w:val="Normal"/>
    <w:link w:val="Other"/>
    <w:rsid w:val="00A316AC"/>
    <w:pPr>
      <w:widowControl w:val="0"/>
      <w:shd w:val="clear" w:color="auto" w:fill="FFFFFF"/>
      <w:spacing w:after="80" w:line="290" w:lineRule="auto"/>
      <w:ind w:firstLine="400"/>
    </w:pPr>
    <w:rPr>
      <w:rFonts w:eastAsia="Times New Roman" w:cs="Times New Roman"/>
      <w:sz w:val="26"/>
      <w:szCs w:val="26"/>
    </w:rPr>
  </w:style>
  <w:style w:type="character" w:customStyle="1" w:styleId="Heading1">
    <w:name w:val="Heading #1_"/>
    <w:basedOn w:val="DefaultParagraphFont"/>
    <w:link w:val="Heading10"/>
    <w:rsid w:val="002E2B1A"/>
    <w:rPr>
      <w:rFonts w:eastAsia="Times New Roman" w:cs="Times New Roman"/>
      <w:b/>
      <w:bCs/>
      <w:i/>
      <w:iCs/>
      <w:sz w:val="26"/>
      <w:szCs w:val="26"/>
      <w:shd w:val="clear" w:color="auto" w:fill="FFFFFF"/>
    </w:rPr>
  </w:style>
  <w:style w:type="character" w:customStyle="1" w:styleId="Bodytext3">
    <w:name w:val="Body text (3)_"/>
    <w:basedOn w:val="DefaultParagraphFont"/>
    <w:link w:val="Bodytext30"/>
    <w:rsid w:val="002E2B1A"/>
    <w:rPr>
      <w:rFonts w:ascii="Arial" w:eastAsia="Arial" w:hAnsi="Arial" w:cs="Arial"/>
      <w:b/>
      <w:bCs/>
      <w:sz w:val="16"/>
      <w:szCs w:val="16"/>
      <w:shd w:val="clear" w:color="auto" w:fill="FFFFFF"/>
    </w:rPr>
  </w:style>
  <w:style w:type="paragraph" w:customStyle="1" w:styleId="Heading10">
    <w:name w:val="Heading #1"/>
    <w:basedOn w:val="Normal"/>
    <w:link w:val="Heading1"/>
    <w:rsid w:val="002E2B1A"/>
    <w:pPr>
      <w:widowControl w:val="0"/>
      <w:shd w:val="clear" w:color="auto" w:fill="FFFFFF"/>
      <w:spacing w:after="80" w:line="293" w:lineRule="auto"/>
      <w:ind w:firstLine="740"/>
      <w:outlineLvl w:val="0"/>
    </w:pPr>
    <w:rPr>
      <w:rFonts w:eastAsia="Times New Roman" w:cs="Times New Roman"/>
      <w:b/>
      <w:bCs/>
      <w:i/>
      <w:iCs/>
      <w:sz w:val="26"/>
      <w:szCs w:val="26"/>
    </w:rPr>
  </w:style>
  <w:style w:type="paragraph" w:customStyle="1" w:styleId="Bodytext30">
    <w:name w:val="Body text (3)"/>
    <w:basedOn w:val="Normal"/>
    <w:link w:val="Bodytext3"/>
    <w:rsid w:val="002E2B1A"/>
    <w:pPr>
      <w:widowControl w:val="0"/>
      <w:shd w:val="clear" w:color="auto" w:fill="FFFFFF"/>
      <w:spacing w:after="90" w:line="197" w:lineRule="auto"/>
      <w:jc w:val="center"/>
    </w:pPr>
    <w:rPr>
      <w:rFonts w:ascii="Arial" w:eastAsia="Arial" w:hAnsi="Arial" w:cs="Arial"/>
      <w:b/>
      <w:bCs/>
      <w:sz w:val="16"/>
      <w:szCs w:val="16"/>
    </w:rPr>
  </w:style>
  <w:style w:type="character" w:customStyle="1" w:styleId="Bodytext40">
    <w:name w:val="Body text (4)_"/>
    <w:basedOn w:val="DefaultParagraphFont"/>
    <w:link w:val="Bodytext41"/>
    <w:rsid w:val="002E2B1A"/>
    <w:rPr>
      <w:rFonts w:eastAsia="Times New Roman" w:cs="Times New Roman"/>
      <w:smallCaps/>
      <w:sz w:val="19"/>
      <w:szCs w:val="19"/>
      <w:shd w:val="clear" w:color="auto" w:fill="FFFFFF"/>
    </w:rPr>
  </w:style>
  <w:style w:type="paragraph" w:customStyle="1" w:styleId="Bodytext41">
    <w:name w:val="Body text (4)"/>
    <w:basedOn w:val="Normal"/>
    <w:link w:val="Bodytext40"/>
    <w:rsid w:val="002E2B1A"/>
    <w:pPr>
      <w:widowControl w:val="0"/>
      <w:shd w:val="clear" w:color="auto" w:fill="FFFFFF"/>
      <w:spacing w:after="80" w:line="180" w:lineRule="auto"/>
      <w:jc w:val="center"/>
    </w:pPr>
    <w:rPr>
      <w:rFonts w:eastAsia="Times New Roman" w:cs="Times New Roman"/>
      <w:smallCap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7839">
      <w:bodyDiv w:val="1"/>
      <w:marLeft w:val="0"/>
      <w:marRight w:val="0"/>
      <w:marTop w:val="0"/>
      <w:marBottom w:val="0"/>
      <w:divBdr>
        <w:top w:val="none" w:sz="0" w:space="0" w:color="auto"/>
        <w:left w:val="none" w:sz="0" w:space="0" w:color="auto"/>
        <w:bottom w:val="none" w:sz="0" w:space="0" w:color="auto"/>
        <w:right w:val="none" w:sz="0" w:space="0" w:color="auto"/>
      </w:divBdr>
    </w:div>
    <w:div w:id="38435479">
      <w:bodyDiv w:val="1"/>
      <w:marLeft w:val="0"/>
      <w:marRight w:val="0"/>
      <w:marTop w:val="0"/>
      <w:marBottom w:val="0"/>
      <w:divBdr>
        <w:top w:val="none" w:sz="0" w:space="0" w:color="auto"/>
        <w:left w:val="none" w:sz="0" w:space="0" w:color="auto"/>
        <w:bottom w:val="none" w:sz="0" w:space="0" w:color="auto"/>
        <w:right w:val="none" w:sz="0" w:space="0" w:color="auto"/>
      </w:divBdr>
    </w:div>
    <w:div w:id="60451290">
      <w:bodyDiv w:val="1"/>
      <w:marLeft w:val="0"/>
      <w:marRight w:val="0"/>
      <w:marTop w:val="0"/>
      <w:marBottom w:val="0"/>
      <w:divBdr>
        <w:top w:val="none" w:sz="0" w:space="0" w:color="auto"/>
        <w:left w:val="none" w:sz="0" w:space="0" w:color="auto"/>
        <w:bottom w:val="none" w:sz="0" w:space="0" w:color="auto"/>
        <w:right w:val="none" w:sz="0" w:space="0" w:color="auto"/>
      </w:divBdr>
    </w:div>
    <w:div w:id="178009654">
      <w:bodyDiv w:val="1"/>
      <w:marLeft w:val="0"/>
      <w:marRight w:val="0"/>
      <w:marTop w:val="0"/>
      <w:marBottom w:val="0"/>
      <w:divBdr>
        <w:top w:val="none" w:sz="0" w:space="0" w:color="auto"/>
        <w:left w:val="none" w:sz="0" w:space="0" w:color="auto"/>
        <w:bottom w:val="none" w:sz="0" w:space="0" w:color="auto"/>
        <w:right w:val="none" w:sz="0" w:space="0" w:color="auto"/>
      </w:divBdr>
    </w:div>
    <w:div w:id="202060938">
      <w:bodyDiv w:val="1"/>
      <w:marLeft w:val="0"/>
      <w:marRight w:val="0"/>
      <w:marTop w:val="0"/>
      <w:marBottom w:val="0"/>
      <w:divBdr>
        <w:top w:val="none" w:sz="0" w:space="0" w:color="auto"/>
        <w:left w:val="none" w:sz="0" w:space="0" w:color="auto"/>
        <w:bottom w:val="none" w:sz="0" w:space="0" w:color="auto"/>
        <w:right w:val="none" w:sz="0" w:space="0" w:color="auto"/>
      </w:divBdr>
    </w:div>
    <w:div w:id="212498638">
      <w:bodyDiv w:val="1"/>
      <w:marLeft w:val="0"/>
      <w:marRight w:val="0"/>
      <w:marTop w:val="0"/>
      <w:marBottom w:val="0"/>
      <w:divBdr>
        <w:top w:val="none" w:sz="0" w:space="0" w:color="auto"/>
        <w:left w:val="none" w:sz="0" w:space="0" w:color="auto"/>
        <w:bottom w:val="none" w:sz="0" w:space="0" w:color="auto"/>
        <w:right w:val="none" w:sz="0" w:space="0" w:color="auto"/>
      </w:divBdr>
    </w:div>
    <w:div w:id="220600053">
      <w:bodyDiv w:val="1"/>
      <w:marLeft w:val="0"/>
      <w:marRight w:val="0"/>
      <w:marTop w:val="0"/>
      <w:marBottom w:val="0"/>
      <w:divBdr>
        <w:top w:val="none" w:sz="0" w:space="0" w:color="auto"/>
        <w:left w:val="none" w:sz="0" w:space="0" w:color="auto"/>
        <w:bottom w:val="none" w:sz="0" w:space="0" w:color="auto"/>
        <w:right w:val="none" w:sz="0" w:space="0" w:color="auto"/>
      </w:divBdr>
    </w:div>
    <w:div w:id="264702305">
      <w:bodyDiv w:val="1"/>
      <w:marLeft w:val="0"/>
      <w:marRight w:val="0"/>
      <w:marTop w:val="0"/>
      <w:marBottom w:val="0"/>
      <w:divBdr>
        <w:top w:val="none" w:sz="0" w:space="0" w:color="auto"/>
        <w:left w:val="none" w:sz="0" w:space="0" w:color="auto"/>
        <w:bottom w:val="none" w:sz="0" w:space="0" w:color="auto"/>
        <w:right w:val="none" w:sz="0" w:space="0" w:color="auto"/>
      </w:divBdr>
    </w:div>
    <w:div w:id="280454429">
      <w:bodyDiv w:val="1"/>
      <w:marLeft w:val="0"/>
      <w:marRight w:val="0"/>
      <w:marTop w:val="0"/>
      <w:marBottom w:val="0"/>
      <w:divBdr>
        <w:top w:val="none" w:sz="0" w:space="0" w:color="auto"/>
        <w:left w:val="none" w:sz="0" w:space="0" w:color="auto"/>
        <w:bottom w:val="none" w:sz="0" w:space="0" w:color="auto"/>
        <w:right w:val="none" w:sz="0" w:space="0" w:color="auto"/>
      </w:divBdr>
    </w:div>
    <w:div w:id="308095781">
      <w:bodyDiv w:val="1"/>
      <w:marLeft w:val="0"/>
      <w:marRight w:val="0"/>
      <w:marTop w:val="0"/>
      <w:marBottom w:val="0"/>
      <w:divBdr>
        <w:top w:val="none" w:sz="0" w:space="0" w:color="auto"/>
        <w:left w:val="none" w:sz="0" w:space="0" w:color="auto"/>
        <w:bottom w:val="none" w:sz="0" w:space="0" w:color="auto"/>
        <w:right w:val="none" w:sz="0" w:space="0" w:color="auto"/>
      </w:divBdr>
    </w:div>
    <w:div w:id="317004656">
      <w:bodyDiv w:val="1"/>
      <w:marLeft w:val="0"/>
      <w:marRight w:val="0"/>
      <w:marTop w:val="0"/>
      <w:marBottom w:val="0"/>
      <w:divBdr>
        <w:top w:val="none" w:sz="0" w:space="0" w:color="auto"/>
        <w:left w:val="none" w:sz="0" w:space="0" w:color="auto"/>
        <w:bottom w:val="none" w:sz="0" w:space="0" w:color="auto"/>
        <w:right w:val="none" w:sz="0" w:space="0" w:color="auto"/>
      </w:divBdr>
    </w:div>
    <w:div w:id="324364386">
      <w:bodyDiv w:val="1"/>
      <w:marLeft w:val="0"/>
      <w:marRight w:val="0"/>
      <w:marTop w:val="0"/>
      <w:marBottom w:val="0"/>
      <w:divBdr>
        <w:top w:val="none" w:sz="0" w:space="0" w:color="auto"/>
        <w:left w:val="none" w:sz="0" w:space="0" w:color="auto"/>
        <w:bottom w:val="none" w:sz="0" w:space="0" w:color="auto"/>
        <w:right w:val="none" w:sz="0" w:space="0" w:color="auto"/>
      </w:divBdr>
    </w:div>
    <w:div w:id="332728870">
      <w:bodyDiv w:val="1"/>
      <w:marLeft w:val="0"/>
      <w:marRight w:val="0"/>
      <w:marTop w:val="0"/>
      <w:marBottom w:val="0"/>
      <w:divBdr>
        <w:top w:val="none" w:sz="0" w:space="0" w:color="auto"/>
        <w:left w:val="none" w:sz="0" w:space="0" w:color="auto"/>
        <w:bottom w:val="none" w:sz="0" w:space="0" w:color="auto"/>
        <w:right w:val="none" w:sz="0" w:space="0" w:color="auto"/>
      </w:divBdr>
    </w:div>
    <w:div w:id="335041084">
      <w:bodyDiv w:val="1"/>
      <w:marLeft w:val="0"/>
      <w:marRight w:val="0"/>
      <w:marTop w:val="0"/>
      <w:marBottom w:val="0"/>
      <w:divBdr>
        <w:top w:val="none" w:sz="0" w:space="0" w:color="auto"/>
        <w:left w:val="none" w:sz="0" w:space="0" w:color="auto"/>
        <w:bottom w:val="none" w:sz="0" w:space="0" w:color="auto"/>
        <w:right w:val="none" w:sz="0" w:space="0" w:color="auto"/>
      </w:divBdr>
    </w:div>
    <w:div w:id="348411762">
      <w:bodyDiv w:val="1"/>
      <w:marLeft w:val="0"/>
      <w:marRight w:val="0"/>
      <w:marTop w:val="0"/>
      <w:marBottom w:val="0"/>
      <w:divBdr>
        <w:top w:val="none" w:sz="0" w:space="0" w:color="auto"/>
        <w:left w:val="none" w:sz="0" w:space="0" w:color="auto"/>
        <w:bottom w:val="none" w:sz="0" w:space="0" w:color="auto"/>
        <w:right w:val="none" w:sz="0" w:space="0" w:color="auto"/>
      </w:divBdr>
    </w:div>
    <w:div w:id="370153657">
      <w:bodyDiv w:val="1"/>
      <w:marLeft w:val="0"/>
      <w:marRight w:val="0"/>
      <w:marTop w:val="0"/>
      <w:marBottom w:val="0"/>
      <w:divBdr>
        <w:top w:val="none" w:sz="0" w:space="0" w:color="auto"/>
        <w:left w:val="none" w:sz="0" w:space="0" w:color="auto"/>
        <w:bottom w:val="none" w:sz="0" w:space="0" w:color="auto"/>
        <w:right w:val="none" w:sz="0" w:space="0" w:color="auto"/>
      </w:divBdr>
    </w:div>
    <w:div w:id="378551773">
      <w:bodyDiv w:val="1"/>
      <w:marLeft w:val="0"/>
      <w:marRight w:val="0"/>
      <w:marTop w:val="0"/>
      <w:marBottom w:val="0"/>
      <w:divBdr>
        <w:top w:val="none" w:sz="0" w:space="0" w:color="auto"/>
        <w:left w:val="none" w:sz="0" w:space="0" w:color="auto"/>
        <w:bottom w:val="none" w:sz="0" w:space="0" w:color="auto"/>
        <w:right w:val="none" w:sz="0" w:space="0" w:color="auto"/>
      </w:divBdr>
    </w:div>
    <w:div w:id="388843446">
      <w:bodyDiv w:val="1"/>
      <w:marLeft w:val="0"/>
      <w:marRight w:val="0"/>
      <w:marTop w:val="0"/>
      <w:marBottom w:val="0"/>
      <w:divBdr>
        <w:top w:val="none" w:sz="0" w:space="0" w:color="auto"/>
        <w:left w:val="none" w:sz="0" w:space="0" w:color="auto"/>
        <w:bottom w:val="none" w:sz="0" w:space="0" w:color="auto"/>
        <w:right w:val="none" w:sz="0" w:space="0" w:color="auto"/>
      </w:divBdr>
    </w:div>
    <w:div w:id="406345043">
      <w:bodyDiv w:val="1"/>
      <w:marLeft w:val="0"/>
      <w:marRight w:val="0"/>
      <w:marTop w:val="0"/>
      <w:marBottom w:val="0"/>
      <w:divBdr>
        <w:top w:val="none" w:sz="0" w:space="0" w:color="auto"/>
        <w:left w:val="none" w:sz="0" w:space="0" w:color="auto"/>
        <w:bottom w:val="none" w:sz="0" w:space="0" w:color="auto"/>
        <w:right w:val="none" w:sz="0" w:space="0" w:color="auto"/>
      </w:divBdr>
    </w:div>
    <w:div w:id="425425204">
      <w:bodyDiv w:val="1"/>
      <w:marLeft w:val="0"/>
      <w:marRight w:val="0"/>
      <w:marTop w:val="0"/>
      <w:marBottom w:val="0"/>
      <w:divBdr>
        <w:top w:val="none" w:sz="0" w:space="0" w:color="auto"/>
        <w:left w:val="none" w:sz="0" w:space="0" w:color="auto"/>
        <w:bottom w:val="none" w:sz="0" w:space="0" w:color="auto"/>
        <w:right w:val="none" w:sz="0" w:space="0" w:color="auto"/>
      </w:divBdr>
    </w:div>
    <w:div w:id="437526096">
      <w:bodyDiv w:val="1"/>
      <w:marLeft w:val="0"/>
      <w:marRight w:val="0"/>
      <w:marTop w:val="0"/>
      <w:marBottom w:val="0"/>
      <w:divBdr>
        <w:top w:val="none" w:sz="0" w:space="0" w:color="auto"/>
        <w:left w:val="none" w:sz="0" w:space="0" w:color="auto"/>
        <w:bottom w:val="none" w:sz="0" w:space="0" w:color="auto"/>
        <w:right w:val="none" w:sz="0" w:space="0" w:color="auto"/>
      </w:divBdr>
    </w:div>
    <w:div w:id="580409822">
      <w:bodyDiv w:val="1"/>
      <w:marLeft w:val="0"/>
      <w:marRight w:val="0"/>
      <w:marTop w:val="0"/>
      <w:marBottom w:val="0"/>
      <w:divBdr>
        <w:top w:val="none" w:sz="0" w:space="0" w:color="auto"/>
        <w:left w:val="none" w:sz="0" w:space="0" w:color="auto"/>
        <w:bottom w:val="none" w:sz="0" w:space="0" w:color="auto"/>
        <w:right w:val="none" w:sz="0" w:space="0" w:color="auto"/>
      </w:divBdr>
    </w:div>
    <w:div w:id="720786069">
      <w:bodyDiv w:val="1"/>
      <w:marLeft w:val="0"/>
      <w:marRight w:val="0"/>
      <w:marTop w:val="0"/>
      <w:marBottom w:val="0"/>
      <w:divBdr>
        <w:top w:val="none" w:sz="0" w:space="0" w:color="auto"/>
        <w:left w:val="none" w:sz="0" w:space="0" w:color="auto"/>
        <w:bottom w:val="none" w:sz="0" w:space="0" w:color="auto"/>
        <w:right w:val="none" w:sz="0" w:space="0" w:color="auto"/>
      </w:divBdr>
    </w:div>
    <w:div w:id="783116534">
      <w:bodyDiv w:val="1"/>
      <w:marLeft w:val="0"/>
      <w:marRight w:val="0"/>
      <w:marTop w:val="0"/>
      <w:marBottom w:val="0"/>
      <w:divBdr>
        <w:top w:val="none" w:sz="0" w:space="0" w:color="auto"/>
        <w:left w:val="none" w:sz="0" w:space="0" w:color="auto"/>
        <w:bottom w:val="none" w:sz="0" w:space="0" w:color="auto"/>
        <w:right w:val="none" w:sz="0" w:space="0" w:color="auto"/>
      </w:divBdr>
    </w:div>
    <w:div w:id="849639937">
      <w:bodyDiv w:val="1"/>
      <w:marLeft w:val="0"/>
      <w:marRight w:val="0"/>
      <w:marTop w:val="0"/>
      <w:marBottom w:val="0"/>
      <w:divBdr>
        <w:top w:val="none" w:sz="0" w:space="0" w:color="auto"/>
        <w:left w:val="none" w:sz="0" w:space="0" w:color="auto"/>
        <w:bottom w:val="none" w:sz="0" w:space="0" w:color="auto"/>
        <w:right w:val="none" w:sz="0" w:space="0" w:color="auto"/>
      </w:divBdr>
    </w:div>
    <w:div w:id="871303987">
      <w:bodyDiv w:val="1"/>
      <w:marLeft w:val="0"/>
      <w:marRight w:val="0"/>
      <w:marTop w:val="0"/>
      <w:marBottom w:val="0"/>
      <w:divBdr>
        <w:top w:val="none" w:sz="0" w:space="0" w:color="auto"/>
        <w:left w:val="none" w:sz="0" w:space="0" w:color="auto"/>
        <w:bottom w:val="none" w:sz="0" w:space="0" w:color="auto"/>
        <w:right w:val="none" w:sz="0" w:space="0" w:color="auto"/>
      </w:divBdr>
    </w:div>
    <w:div w:id="875431837">
      <w:bodyDiv w:val="1"/>
      <w:marLeft w:val="0"/>
      <w:marRight w:val="0"/>
      <w:marTop w:val="0"/>
      <w:marBottom w:val="0"/>
      <w:divBdr>
        <w:top w:val="none" w:sz="0" w:space="0" w:color="auto"/>
        <w:left w:val="none" w:sz="0" w:space="0" w:color="auto"/>
        <w:bottom w:val="none" w:sz="0" w:space="0" w:color="auto"/>
        <w:right w:val="none" w:sz="0" w:space="0" w:color="auto"/>
      </w:divBdr>
    </w:div>
    <w:div w:id="877545925">
      <w:bodyDiv w:val="1"/>
      <w:marLeft w:val="0"/>
      <w:marRight w:val="0"/>
      <w:marTop w:val="0"/>
      <w:marBottom w:val="0"/>
      <w:divBdr>
        <w:top w:val="none" w:sz="0" w:space="0" w:color="auto"/>
        <w:left w:val="none" w:sz="0" w:space="0" w:color="auto"/>
        <w:bottom w:val="none" w:sz="0" w:space="0" w:color="auto"/>
        <w:right w:val="none" w:sz="0" w:space="0" w:color="auto"/>
      </w:divBdr>
    </w:div>
    <w:div w:id="883104305">
      <w:bodyDiv w:val="1"/>
      <w:marLeft w:val="0"/>
      <w:marRight w:val="0"/>
      <w:marTop w:val="0"/>
      <w:marBottom w:val="0"/>
      <w:divBdr>
        <w:top w:val="none" w:sz="0" w:space="0" w:color="auto"/>
        <w:left w:val="none" w:sz="0" w:space="0" w:color="auto"/>
        <w:bottom w:val="none" w:sz="0" w:space="0" w:color="auto"/>
        <w:right w:val="none" w:sz="0" w:space="0" w:color="auto"/>
      </w:divBdr>
    </w:div>
    <w:div w:id="923955968">
      <w:bodyDiv w:val="1"/>
      <w:marLeft w:val="0"/>
      <w:marRight w:val="0"/>
      <w:marTop w:val="0"/>
      <w:marBottom w:val="0"/>
      <w:divBdr>
        <w:top w:val="none" w:sz="0" w:space="0" w:color="auto"/>
        <w:left w:val="none" w:sz="0" w:space="0" w:color="auto"/>
        <w:bottom w:val="none" w:sz="0" w:space="0" w:color="auto"/>
        <w:right w:val="none" w:sz="0" w:space="0" w:color="auto"/>
      </w:divBdr>
    </w:div>
    <w:div w:id="925265843">
      <w:bodyDiv w:val="1"/>
      <w:marLeft w:val="0"/>
      <w:marRight w:val="0"/>
      <w:marTop w:val="0"/>
      <w:marBottom w:val="0"/>
      <w:divBdr>
        <w:top w:val="none" w:sz="0" w:space="0" w:color="auto"/>
        <w:left w:val="none" w:sz="0" w:space="0" w:color="auto"/>
        <w:bottom w:val="none" w:sz="0" w:space="0" w:color="auto"/>
        <w:right w:val="none" w:sz="0" w:space="0" w:color="auto"/>
      </w:divBdr>
    </w:div>
    <w:div w:id="936980337">
      <w:bodyDiv w:val="1"/>
      <w:marLeft w:val="0"/>
      <w:marRight w:val="0"/>
      <w:marTop w:val="0"/>
      <w:marBottom w:val="0"/>
      <w:divBdr>
        <w:top w:val="none" w:sz="0" w:space="0" w:color="auto"/>
        <w:left w:val="none" w:sz="0" w:space="0" w:color="auto"/>
        <w:bottom w:val="none" w:sz="0" w:space="0" w:color="auto"/>
        <w:right w:val="none" w:sz="0" w:space="0" w:color="auto"/>
      </w:divBdr>
    </w:div>
    <w:div w:id="996571719">
      <w:bodyDiv w:val="1"/>
      <w:marLeft w:val="0"/>
      <w:marRight w:val="0"/>
      <w:marTop w:val="0"/>
      <w:marBottom w:val="0"/>
      <w:divBdr>
        <w:top w:val="none" w:sz="0" w:space="0" w:color="auto"/>
        <w:left w:val="none" w:sz="0" w:space="0" w:color="auto"/>
        <w:bottom w:val="none" w:sz="0" w:space="0" w:color="auto"/>
        <w:right w:val="none" w:sz="0" w:space="0" w:color="auto"/>
      </w:divBdr>
    </w:div>
    <w:div w:id="1042636575">
      <w:bodyDiv w:val="1"/>
      <w:marLeft w:val="0"/>
      <w:marRight w:val="0"/>
      <w:marTop w:val="0"/>
      <w:marBottom w:val="0"/>
      <w:divBdr>
        <w:top w:val="none" w:sz="0" w:space="0" w:color="auto"/>
        <w:left w:val="none" w:sz="0" w:space="0" w:color="auto"/>
        <w:bottom w:val="none" w:sz="0" w:space="0" w:color="auto"/>
        <w:right w:val="none" w:sz="0" w:space="0" w:color="auto"/>
      </w:divBdr>
    </w:div>
    <w:div w:id="1084181316">
      <w:bodyDiv w:val="1"/>
      <w:marLeft w:val="0"/>
      <w:marRight w:val="0"/>
      <w:marTop w:val="0"/>
      <w:marBottom w:val="0"/>
      <w:divBdr>
        <w:top w:val="none" w:sz="0" w:space="0" w:color="auto"/>
        <w:left w:val="none" w:sz="0" w:space="0" w:color="auto"/>
        <w:bottom w:val="none" w:sz="0" w:space="0" w:color="auto"/>
        <w:right w:val="none" w:sz="0" w:space="0" w:color="auto"/>
      </w:divBdr>
    </w:div>
    <w:div w:id="1111631389">
      <w:bodyDiv w:val="1"/>
      <w:marLeft w:val="0"/>
      <w:marRight w:val="0"/>
      <w:marTop w:val="0"/>
      <w:marBottom w:val="0"/>
      <w:divBdr>
        <w:top w:val="none" w:sz="0" w:space="0" w:color="auto"/>
        <w:left w:val="none" w:sz="0" w:space="0" w:color="auto"/>
        <w:bottom w:val="none" w:sz="0" w:space="0" w:color="auto"/>
        <w:right w:val="none" w:sz="0" w:space="0" w:color="auto"/>
      </w:divBdr>
    </w:div>
    <w:div w:id="1112435351">
      <w:bodyDiv w:val="1"/>
      <w:marLeft w:val="0"/>
      <w:marRight w:val="0"/>
      <w:marTop w:val="0"/>
      <w:marBottom w:val="0"/>
      <w:divBdr>
        <w:top w:val="none" w:sz="0" w:space="0" w:color="auto"/>
        <w:left w:val="none" w:sz="0" w:space="0" w:color="auto"/>
        <w:bottom w:val="none" w:sz="0" w:space="0" w:color="auto"/>
        <w:right w:val="none" w:sz="0" w:space="0" w:color="auto"/>
      </w:divBdr>
    </w:div>
    <w:div w:id="1180123575">
      <w:bodyDiv w:val="1"/>
      <w:marLeft w:val="0"/>
      <w:marRight w:val="0"/>
      <w:marTop w:val="0"/>
      <w:marBottom w:val="0"/>
      <w:divBdr>
        <w:top w:val="none" w:sz="0" w:space="0" w:color="auto"/>
        <w:left w:val="none" w:sz="0" w:space="0" w:color="auto"/>
        <w:bottom w:val="none" w:sz="0" w:space="0" w:color="auto"/>
        <w:right w:val="none" w:sz="0" w:space="0" w:color="auto"/>
      </w:divBdr>
    </w:div>
    <w:div w:id="1183201597">
      <w:bodyDiv w:val="1"/>
      <w:marLeft w:val="0"/>
      <w:marRight w:val="0"/>
      <w:marTop w:val="0"/>
      <w:marBottom w:val="0"/>
      <w:divBdr>
        <w:top w:val="none" w:sz="0" w:space="0" w:color="auto"/>
        <w:left w:val="none" w:sz="0" w:space="0" w:color="auto"/>
        <w:bottom w:val="none" w:sz="0" w:space="0" w:color="auto"/>
        <w:right w:val="none" w:sz="0" w:space="0" w:color="auto"/>
      </w:divBdr>
    </w:div>
    <w:div w:id="1262491421">
      <w:bodyDiv w:val="1"/>
      <w:marLeft w:val="0"/>
      <w:marRight w:val="0"/>
      <w:marTop w:val="0"/>
      <w:marBottom w:val="0"/>
      <w:divBdr>
        <w:top w:val="none" w:sz="0" w:space="0" w:color="auto"/>
        <w:left w:val="none" w:sz="0" w:space="0" w:color="auto"/>
        <w:bottom w:val="none" w:sz="0" w:space="0" w:color="auto"/>
        <w:right w:val="none" w:sz="0" w:space="0" w:color="auto"/>
      </w:divBdr>
    </w:div>
    <w:div w:id="1311397297">
      <w:bodyDiv w:val="1"/>
      <w:marLeft w:val="0"/>
      <w:marRight w:val="0"/>
      <w:marTop w:val="0"/>
      <w:marBottom w:val="0"/>
      <w:divBdr>
        <w:top w:val="none" w:sz="0" w:space="0" w:color="auto"/>
        <w:left w:val="none" w:sz="0" w:space="0" w:color="auto"/>
        <w:bottom w:val="none" w:sz="0" w:space="0" w:color="auto"/>
        <w:right w:val="none" w:sz="0" w:space="0" w:color="auto"/>
      </w:divBdr>
    </w:div>
    <w:div w:id="1323000628">
      <w:bodyDiv w:val="1"/>
      <w:marLeft w:val="0"/>
      <w:marRight w:val="0"/>
      <w:marTop w:val="0"/>
      <w:marBottom w:val="0"/>
      <w:divBdr>
        <w:top w:val="none" w:sz="0" w:space="0" w:color="auto"/>
        <w:left w:val="none" w:sz="0" w:space="0" w:color="auto"/>
        <w:bottom w:val="none" w:sz="0" w:space="0" w:color="auto"/>
        <w:right w:val="none" w:sz="0" w:space="0" w:color="auto"/>
      </w:divBdr>
    </w:div>
    <w:div w:id="1340694143">
      <w:bodyDiv w:val="1"/>
      <w:marLeft w:val="0"/>
      <w:marRight w:val="0"/>
      <w:marTop w:val="0"/>
      <w:marBottom w:val="0"/>
      <w:divBdr>
        <w:top w:val="none" w:sz="0" w:space="0" w:color="auto"/>
        <w:left w:val="none" w:sz="0" w:space="0" w:color="auto"/>
        <w:bottom w:val="none" w:sz="0" w:space="0" w:color="auto"/>
        <w:right w:val="none" w:sz="0" w:space="0" w:color="auto"/>
      </w:divBdr>
    </w:div>
    <w:div w:id="1388993806">
      <w:bodyDiv w:val="1"/>
      <w:marLeft w:val="0"/>
      <w:marRight w:val="0"/>
      <w:marTop w:val="0"/>
      <w:marBottom w:val="0"/>
      <w:divBdr>
        <w:top w:val="none" w:sz="0" w:space="0" w:color="auto"/>
        <w:left w:val="none" w:sz="0" w:space="0" w:color="auto"/>
        <w:bottom w:val="none" w:sz="0" w:space="0" w:color="auto"/>
        <w:right w:val="none" w:sz="0" w:space="0" w:color="auto"/>
      </w:divBdr>
    </w:div>
    <w:div w:id="1412852636">
      <w:bodyDiv w:val="1"/>
      <w:marLeft w:val="0"/>
      <w:marRight w:val="0"/>
      <w:marTop w:val="0"/>
      <w:marBottom w:val="0"/>
      <w:divBdr>
        <w:top w:val="none" w:sz="0" w:space="0" w:color="auto"/>
        <w:left w:val="none" w:sz="0" w:space="0" w:color="auto"/>
        <w:bottom w:val="none" w:sz="0" w:space="0" w:color="auto"/>
        <w:right w:val="none" w:sz="0" w:space="0" w:color="auto"/>
      </w:divBdr>
    </w:div>
    <w:div w:id="1424641887">
      <w:bodyDiv w:val="1"/>
      <w:marLeft w:val="0"/>
      <w:marRight w:val="0"/>
      <w:marTop w:val="0"/>
      <w:marBottom w:val="0"/>
      <w:divBdr>
        <w:top w:val="none" w:sz="0" w:space="0" w:color="auto"/>
        <w:left w:val="none" w:sz="0" w:space="0" w:color="auto"/>
        <w:bottom w:val="none" w:sz="0" w:space="0" w:color="auto"/>
        <w:right w:val="none" w:sz="0" w:space="0" w:color="auto"/>
      </w:divBdr>
    </w:div>
    <w:div w:id="1498492942">
      <w:bodyDiv w:val="1"/>
      <w:marLeft w:val="0"/>
      <w:marRight w:val="0"/>
      <w:marTop w:val="0"/>
      <w:marBottom w:val="0"/>
      <w:divBdr>
        <w:top w:val="none" w:sz="0" w:space="0" w:color="auto"/>
        <w:left w:val="none" w:sz="0" w:space="0" w:color="auto"/>
        <w:bottom w:val="none" w:sz="0" w:space="0" w:color="auto"/>
        <w:right w:val="none" w:sz="0" w:space="0" w:color="auto"/>
      </w:divBdr>
    </w:div>
    <w:div w:id="1544055024">
      <w:bodyDiv w:val="1"/>
      <w:marLeft w:val="0"/>
      <w:marRight w:val="0"/>
      <w:marTop w:val="0"/>
      <w:marBottom w:val="0"/>
      <w:divBdr>
        <w:top w:val="none" w:sz="0" w:space="0" w:color="auto"/>
        <w:left w:val="none" w:sz="0" w:space="0" w:color="auto"/>
        <w:bottom w:val="none" w:sz="0" w:space="0" w:color="auto"/>
        <w:right w:val="none" w:sz="0" w:space="0" w:color="auto"/>
      </w:divBdr>
    </w:div>
    <w:div w:id="1559778705">
      <w:bodyDiv w:val="1"/>
      <w:marLeft w:val="0"/>
      <w:marRight w:val="0"/>
      <w:marTop w:val="0"/>
      <w:marBottom w:val="0"/>
      <w:divBdr>
        <w:top w:val="none" w:sz="0" w:space="0" w:color="auto"/>
        <w:left w:val="none" w:sz="0" w:space="0" w:color="auto"/>
        <w:bottom w:val="none" w:sz="0" w:space="0" w:color="auto"/>
        <w:right w:val="none" w:sz="0" w:space="0" w:color="auto"/>
      </w:divBdr>
    </w:div>
    <w:div w:id="1562059710">
      <w:bodyDiv w:val="1"/>
      <w:marLeft w:val="0"/>
      <w:marRight w:val="0"/>
      <w:marTop w:val="0"/>
      <w:marBottom w:val="0"/>
      <w:divBdr>
        <w:top w:val="none" w:sz="0" w:space="0" w:color="auto"/>
        <w:left w:val="none" w:sz="0" w:space="0" w:color="auto"/>
        <w:bottom w:val="none" w:sz="0" w:space="0" w:color="auto"/>
        <w:right w:val="none" w:sz="0" w:space="0" w:color="auto"/>
      </w:divBdr>
    </w:div>
    <w:div w:id="1660041704">
      <w:bodyDiv w:val="1"/>
      <w:marLeft w:val="0"/>
      <w:marRight w:val="0"/>
      <w:marTop w:val="0"/>
      <w:marBottom w:val="0"/>
      <w:divBdr>
        <w:top w:val="none" w:sz="0" w:space="0" w:color="auto"/>
        <w:left w:val="none" w:sz="0" w:space="0" w:color="auto"/>
        <w:bottom w:val="none" w:sz="0" w:space="0" w:color="auto"/>
        <w:right w:val="none" w:sz="0" w:space="0" w:color="auto"/>
      </w:divBdr>
    </w:div>
    <w:div w:id="1689675468">
      <w:bodyDiv w:val="1"/>
      <w:marLeft w:val="0"/>
      <w:marRight w:val="0"/>
      <w:marTop w:val="0"/>
      <w:marBottom w:val="0"/>
      <w:divBdr>
        <w:top w:val="none" w:sz="0" w:space="0" w:color="auto"/>
        <w:left w:val="none" w:sz="0" w:space="0" w:color="auto"/>
        <w:bottom w:val="none" w:sz="0" w:space="0" w:color="auto"/>
        <w:right w:val="none" w:sz="0" w:space="0" w:color="auto"/>
      </w:divBdr>
    </w:div>
    <w:div w:id="1715688717">
      <w:bodyDiv w:val="1"/>
      <w:marLeft w:val="0"/>
      <w:marRight w:val="0"/>
      <w:marTop w:val="0"/>
      <w:marBottom w:val="0"/>
      <w:divBdr>
        <w:top w:val="none" w:sz="0" w:space="0" w:color="auto"/>
        <w:left w:val="none" w:sz="0" w:space="0" w:color="auto"/>
        <w:bottom w:val="none" w:sz="0" w:space="0" w:color="auto"/>
        <w:right w:val="none" w:sz="0" w:space="0" w:color="auto"/>
      </w:divBdr>
    </w:div>
    <w:div w:id="1742755071">
      <w:bodyDiv w:val="1"/>
      <w:marLeft w:val="0"/>
      <w:marRight w:val="0"/>
      <w:marTop w:val="0"/>
      <w:marBottom w:val="0"/>
      <w:divBdr>
        <w:top w:val="none" w:sz="0" w:space="0" w:color="auto"/>
        <w:left w:val="none" w:sz="0" w:space="0" w:color="auto"/>
        <w:bottom w:val="none" w:sz="0" w:space="0" w:color="auto"/>
        <w:right w:val="none" w:sz="0" w:space="0" w:color="auto"/>
      </w:divBdr>
    </w:div>
    <w:div w:id="1769809554">
      <w:bodyDiv w:val="1"/>
      <w:marLeft w:val="0"/>
      <w:marRight w:val="0"/>
      <w:marTop w:val="0"/>
      <w:marBottom w:val="0"/>
      <w:divBdr>
        <w:top w:val="none" w:sz="0" w:space="0" w:color="auto"/>
        <w:left w:val="none" w:sz="0" w:space="0" w:color="auto"/>
        <w:bottom w:val="none" w:sz="0" w:space="0" w:color="auto"/>
        <w:right w:val="none" w:sz="0" w:space="0" w:color="auto"/>
      </w:divBdr>
    </w:div>
    <w:div w:id="1786341630">
      <w:bodyDiv w:val="1"/>
      <w:marLeft w:val="0"/>
      <w:marRight w:val="0"/>
      <w:marTop w:val="0"/>
      <w:marBottom w:val="0"/>
      <w:divBdr>
        <w:top w:val="none" w:sz="0" w:space="0" w:color="auto"/>
        <w:left w:val="none" w:sz="0" w:space="0" w:color="auto"/>
        <w:bottom w:val="none" w:sz="0" w:space="0" w:color="auto"/>
        <w:right w:val="none" w:sz="0" w:space="0" w:color="auto"/>
      </w:divBdr>
    </w:div>
    <w:div w:id="1812750448">
      <w:bodyDiv w:val="1"/>
      <w:marLeft w:val="0"/>
      <w:marRight w:val="0"/>
      <w:marTop w:val="0"/>
      <w:marBottom w:val="0"/>
      <w:divBdr>
        <w:top w:val="none" w:sz="0" w:space="0" w:color="auto"/>
        <w:left w:val="none" w:sz="0" w:space="0" w:color="auto"/>
        <w:bottom w:val="none" w:sz="0" w:space="0" w:color="auto"/>
        <w:right w:val="none" w:sz="0" w:space="0" w:color="auto"/>
      </w:divBdr>
    </w:div>
    <w:div w:id="1869026935">
      <w:bodyDiv w:val="1"/>
      <w:marLeft w:val="0"/>
      <w:marRight w:val="0"/>
      <w:marTop w:val="0"/>
      <w:marBottom w:val="0"/>
      <w:divBdr>
        <w:top w:val="none" w:sz="0" w:space="0" w:color="auto"/>
        <w:left w:val="none" w:sz="0" w:space="0" w:color="auto"/>
        <w:bottom w:val="none" w:sz="0" w:space="0" w:color="auto"/>
        <w:right w:val="none" w:sz="0" w:space="0" w:color="auto"/>
      </w:divBdr>
    </w:div>
    <w:div w:id="1884252223">
      <w:bodyDiv w:val="1"/>
      <w:marLeft w:val="0"/>
      <w:marRight w:val="0"/>
      <w:marTop w:val="0"/>
      <w:marBottom w:val="0"/>
      <w:divBdr>
        <w:top w:val="none" w:sz="0" w:space="0" w:color="auto"/>
        <w:left w:val="none" w:sz="0" w:space="0" w:color="auto"/>
        <w:bottom w:val="none" w:sz="0" w:space="0" w:color="auto"/>
        <w:right w:val="none" w:sz="0" w:space="0" w:color="auto"/>
      </w:divBdr>
    </w:div>
    <w:div w:id="1901596902">
      <w:bodyDiv w:val="1"/>
      <w:marLeft w:val="0"/>
      <w:marRight w:val="0"/>
      <w:marTop w:val="0"/>
      <w:marBottom w:val="0"/>
      <w:divBdr>
        <w:top w:val="none" w:sz="0" w:space="0" w:color="auto"/>
        <w:left w:val="none" w:sz="0" w:space="0" w:color="auto"/>
        <w:bottom w:val="none" w:sz="0" w:space="0" w:color="auto"/>
        <w:right w:val="none" w:sz="0" w:space="0" w:color="auto"/>
      </w:divBdr>
    </w:div>
    <w:div w:id="2001419462">
      <w:bodyDiv w:val="1"/>
      <w:marLeft w:val="0"/>
      <w:marRight w:val="0"/>
      <w:marTop w:val="0"/>
      <w:marBottom w:val="0"/>
      <w:divBdr>
        <w:top w:val="none" w:sz="0" w:space="0" w:color="auto"/>
        <w:left w:val="none" w:sz="0" w:space="0" w:color="auto"/>
        <w:bottom w:val="none" w:sz="0" w:space="0" w:color="auto"/>
        <w:right w:val="none" w:sz="0" w:space="0" w:color="auto"/>
      </w:divBdr>
    </w:div>
    <w:div w:id="2052337626">
      <w:bodyDiv w:val="1"/>
      <w:marLeft w:val="0"/>
      <w:marRight w:val="0"/>
      <w:marTop w:val="0"/>
      <w:marBottom w:val="0"/>
      <w:divBdr>
        <w:top w:val="none" w:sz="0" w:space="0" w:color="auto"/>
        <w:left w:val="none" w:sz="0" w:space="0" w:color="auto"/>
        <w:bottom w:val="none" w:sz="0" w:space="0" w:color="auto"/>
        <w:right w:val="none" w:sz="0" w:space="0" w:color="auto"/>
      </w:divBdr>
    </w:div>
    <w:div w:id="2107841196">
      <w:bodyDiv w:val="1"/>
      <w:marLeft w:val="0"/>
      <w:marRight w:val="0"/>
      <w:marTop w:val="0"/>
      <w:marBottom w:val="0"/>
      <w:divBdr>
        <w:top w:val="none" w:sz="0" w:space="0" w:color="auto"/>
        <w:left w:val="none" w:sz="0" w:space="0" w:color="auto"/>
        <w:bottom w:val="none" w:sz="0" w:space="0" w:color="auto"/>
        <w:right w:val="none" w:sz="0" w:space="0" w:color="auto"/>
      </w:divBdr>
    </w:div>
    <w:div w:id="2113890638">
      <w:bodyDiv w:val="1"/>
      <w:marLeft w:val="0"/>
      <w:marRight w:val="0"/>
      <w:marTop w:val="0"/>
      <w:marBottom w:val="0"/>
      <w:divBdr>
        <w:top w:val="none" w:sz="0" w:space="0" w:color="auto"/>
        <w:left w:val="none" w:sz="0" w:space="0" w:color="auto"/>
        <w:bottom w:val="none" w:sz="0" w:space="0" w:color="auto"/>
        <w:right w:val="none" w:sz="0" w:space="0" w:color="auto"/>
      </w:divBdr>
    </w:div>
    <w:div w:id="214165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DD1DB-5871-4515-8A35-2DE3C002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72</Pages>
  <Words>21542</Words>
  <Characters>122792</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94</cp:revision>
  <dcterms:created xsi:type="dcterms:W3CDTF">2026-05-04T04:03:00Z</dcterms:created>
  <dcterms:modified xsi:type="dcterms:W3CDTF">2026-05-14T08:05:00Z</dcterms:modified>
</cp:coreProperties>
</file>